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81" w:rsidRDefault="00B34381" w:rsidP="00B3438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02001">
        <w:rPr>
          <w:rFonts w:asciiTheme="majorBidi" w:hAnsiTheme="majorBidi" w:cstheme="majorBidi"/>
          <w:b/>
          <w:bCs/>
          <w:sz w:val="28"/>
          <w:szCs w:val="28"/>
        </w:rPr>
        <w:t>TD N° 1 : Membrane plasmique</w:t>
      </w:r>
    </w:p>
    <w:p w:rsidR="00B34381" w:rsidRDefault="00B34381" w:rsidP="00B3438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 :</w:t>
      </w:r>
    </w:p>
    <w:p w:rsidR="00B34381" w:rsidRPr="00802001" w:rsidRDefault="00B34381" w:rsidP="00B3438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Prénom :</w:t>
      </w:r>
    </w:p>
    <w:p w:rsidR="00B34381" w:rsidRDefault="00B34381" w:rsidP="00B34381"/>
    <w:p w:rsidR="00B34381" w:rsidRDefault="00B34381" w:rsidP="00B34381">
      <w:pPr>
        <w:pStyle w:val="Paragraphedeliste"/>
        <w:numPr>
          <w:ilvl w:val="0"/>
          <w:numId w:val="1"/>
        </w:numPr>
      </w:pPr>
      <w:r>
        <w:t>Légendez le schéma suivant :</w:t>
      </w:r>
    </w:p>
    <w:p w:rsidR="00B34381" w:rsidRDefault="00B34381" w:rsidP="00B34381">
      <w:pPr>
        <w:pStyle w:val="Paragraphedeliste"/>
      </w:pPr>
      <w:r>
        <w:rPr>
          <w:noProof/>
          <w:lang w:eastAsia="fr-FR"/>
        </w:rPr>
        <w:pict>
          <v:rect id="_x0000_s1026" style="position:absolute;left:0;text-align:left;margin-left:14.65pt;margin-top:15.6pt;width:450pt;height:200.5pt;z-index:251660288">
            <v:fill r:id="rId5" o:title="AAA" recolor="t" type="frame"/>
          </v:rect>
        </w:pict>
      </w:r>
    </w:p>
    <w:p w:rsidR="00B34381" w:rsidRDefault="00B34381" w:rsidP="00B34381"/>
    <w:p w:rsidR="00B34381" w:rsidRDefault="00B34381" w:rsidP="00B34381"/>
    <w:p w:rsidR="00B34381" w:rsidRDefault="00B34381" w:rsidP="00B34381"/>
    <w:p w:rsidR="00B34381" w:rsidRDefault="00B34381" w:rsidP="00B34381"/>
    <w:p w:rsidR="00B34381" w:rsidRDefault="00B34381" w:rsidP="00B34381"/>
    <w:p w:rsidR="00B34381" w:rsidRDefault="00B34381" w:rsidP="00B34381"/>
    <w:p w:rsidR="00B34381" w:rsidRDefault="00B34381" w:rsidP="00B34381"/>
    <w:p w:rsidR="00B34381" w:rsidRDefault="00B34381" w:rsidP="00B34381"/>
    <w:p w:rsidR="00B34381" w:rsidRDefault="00B34381" w:rsidP="00B34381">
      <w:pPr>
        <w:pStyle w:val="Paragraphedeliste"/>
        <w:spacing w:line="240" w:lineRule="auto"/>
        <w:ind w:left="0"/>
        <w:jc w:val="both"/>
      </w:pPr>
    </w:p>
    <w:p w:rsidR="00B34381" w:rsidRPr="00E149DA" w:rsidRDefault="00B34381" w:rsidP="00B34381">
      <w:pPr>
        <w:pStyle w:val="Paragraphedeliste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t>1.                                                                                              9.</w:t>
      </w:r>
      <w:r w:rsidRPr="00E149DA">
        <w:rPr>
          <w:rFonts w:asciiTheme="majorBidi" w:hAnsiTheme="majorBidi" w:cstheme="majorBidi"/>
          <w:sz w:val="24"/>
          <w:szCs w:val="24"/>
        </w:rPr>
        <w:t xml:space="preserve"> </w:t>
      </w:r>
    </w:p>
    <w:p w:rsidR="00B34381" w:rsidRPr="00E149DA" w:rsidRDefault="00B34381" w:rsidP="00B343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49DA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10.</w:t>
      </w:r>
    </w:p>
    <w:p w:rsidR="00B34381" w:rsidRPr="00E149DA" w:rsidRDefault="00B34381" w:rsidP="00B343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49DA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11.</w:t>
      </w:r>
    </w:p>
    <w:p w:rsidR="00B34381" w:rsidRPr="00E149DA" w:rsidRDefault="00B34381" w:rsidP="00B343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49DA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12.</w:t>
      </w:r>
    </w:p>
    <w:p w:rsidR="00B34381" w:rsidRPr="00E149DA" w:rsidRDefault="00B34381" w:rsidP="00B343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49DA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13.</w:t>
      </w:r>
    </w:p>
    <w:p w:rsidR="00B34381" w:rsidRPr="00E149DA" w:rsidRDefault="00B34381" w:rsidP="00B343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49DA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14</w:t>
      </w:r>
    </w:p>
    <w:p w:rsidR="00B34381" w:rsidRPr="00E149DA" w:rsidRDefault="00B34381" w:rsidP="00B343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49DA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15</w:t>
      </w:r>
    </w:p>
    <w:p w:rsidR="00B34381" w:rsidRDefault="00B34381" w:rsidP="00B34381">
      <w:pPr>
        <w:jc w:val="both"/>
        <w:rPr>
          <w:rFonts w:asciiTheme="majorBidi" w:hAnsiTheme="majorBidi" w:cstheme="majorBidi"/>
          <w:sz w:val="24"/>
          <w:szCs w:val="24"/>
        </w:rPr>
      </w:pPr>
      <w:r w:rsidRPr="00E149DA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16</w:t>
      </w:r>
    </w:p>
    <w:p w:rsidR="00B34381" w:rsidRDefault="00B34381" w:rsidP="00B34381">
      <w:pPr>
        <w:pStyle w:val="Paragraphedeliste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rFonts w:asciiTheme="majorBidi" w:hAnsiTheme="majorBidi" w:cstheme="majorBidi"/>
          <w:sz w:val="24"/>
          <w:szCs w:val="24"/>
        </w:rPr>
      </w:pPr>
      <w:r w:rsidRPr="00E149DA">
        <w:rPr>
          <w:rFonts w:asciiTheme="majorBidi" w:hAnsiTheme="majorBidi" w:cstheme="majorBidi"/>
          <w:b/>
          <w:bCs/>
          <w:sz w:val="24"/>
          <w:szCs w:val="24"/>
        </w:rPr>
        <w:t>Définir la fluidité membranaire et quels sont les facteurs influençant cette fluidité</w:t>
      </w:r>
      <w:r>
        <w:rPr>
          <w:rFonts w:asciiTheme="majorBidi" w:hAnsiTheme="majorBidi" w:cstheme="majorBidi"/>
          <w:sz w:val="24"/>
          <w:szCs w:val="24"/>
        </w:rPr>
        <w:t> : </w:t>
      </w:r>
    </w:p>
    <w:p w:rsidR="00C147A0" w:rsidRPr="00B34381" w:rsidRDefault="00B34381" w:rsidP="00B34381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147A0" w:rsidRPr="00B34381" w:rsidSect="00C1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7383"/>
    <w:multiLevelType w:val="hybridMultilevel"/>
    <w:tmpl w:val="4D3EB35E"/>
    <w:lvl w:ilvl="0" w:tplc="D2E06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34381"/>
    <w:rsid w:val="008C5BC0"/>
    <w:rsid w:val="00B34381"/>
    <w:rsid w:val="00C1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dcterms:created xsi:type="dcterms:W3CDTF">2020-04-22T23:10:00Z</dcterms:created>
  <dcterms:modified xsi:type="dcterms:W3CDTF">2020-04-22T23:10:00Z</dcterms:modified>
</cp:coreProperties>
</file>