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3D" w:rsidRDefault="00697C08" w:rsidP="00E67D3D">
      <w:pPr>
        <w:jc w:val="both"/>
        <w:rPr>
          <w:rFonts w:ascii="Times New Roman" w:hAnsi="Times New Roman" w:cs="Times New Roman"/>
          <w:b/>
          <w:bCs/>
          <w:sz w:val="32"/>
          <w:szCs w:val="32"/>
          <w:rtl/>
          <w:lang w:val="fr-FR" w:bidi="ar-DZ"/>
        </w:rPr>
      </w:pPr>
      <w:r w:rsidRPr="00477962">
        <w:rPr>
          <w:rFonts w:asciiTheme="majorBidi" w:hAnsiTheme="majorBidi" w:cstheme="majorBidi"/>
          <w:b/>
          <w:bCs/>
          <w:sz w:val="28"/>
          <w:szCs w:val="28"/>
          <w:rtl/>
          <w:lang w:bidi="ar-DZ"/>
        </w:rPr>
        <w:t xml:space="preserve">               </w:t>
      </w:r>
      <w:r w:rsidR="00D01B8D" w:rsidRPr="00477962">
        <w:rPr>
          <w:rFonts w:asciiTheme="majorBidi" w:hAnsiTheme="majorBidi" w:cstheme="majorBidi"/>
          <w:b/>
          <w:bCs/>
          <w:sz w:val="28"/>
          <w:szCs w:val="28"/>
          <w:rtl/>
          <w:lang w:bidi="ar-DZ"/>
        </w:rPr>
        <w:t xml:space="preserve">  </w:t>
      </w:r>
      <w:r w:rsidR="00180137">
        <w:rPr>
          <w:rFonts w:asciiTheme="majorBidi" w:hAnsiTheme="majorBidi" w:cstheme="majorBidi" w:hint="cs"/>
          <w:b/>
          <w:bCs/>
          <w:sz w:val="28"/>
          <w:szCs w:val="28"/>
          <w:rtl/>
          <w:lang w:bidi="ar-DZ"/>
        </w:rPr>
        <w:t xml:space="preserve">      </w:t>
      </w:r>
      <w:r w:rsidR="00D01B8D" w:rsidRPr="00477962">
        <w:rPr>
          <w:rFonts w:asciiTheme="majorBidi" w:hAnsiTheme="majorBidi" w:cstheme="majorBidi"/>
          <w:b/>
          <w:bCs/>
          <w:sz w:val="28"/>
          <w:szCs w:val="28"/>
          <w:rtl/>
          <w:lang w:bidi="ar-DZ"/>
        </w:rPr>
        <w:t xml:space="preserve">  </w:t>
      </w:r>
      <w:r w:rsidR="00180137">
        <w:rPr>
          <w:rFonts w:asciiTheme="majorBidi" w:hAnsiTheme="majorBidi" w:cstheme="majorBidi" w:hint="cs"/>
          <w:b/>
          <w:bCs/>
          <w:sz w:val="28"/>
          <w:szCs w:val="28"/>
          <w:rtl/>
          <w:lang w:bidi="ar-DZ"/>
        </w:rPr>
        <w:t xml:space="preserve">  </w:t>
      </w:r>
      <w:r w:rsidR="00D01B8D" w:rsidRPr="00477962">
        <w:rPr>
          <w:rFonts w:asciiTheme="majorBidi" w:hAnsiTheme="majorBidi" w:cstheme="majorBidi"/>
          <w:b/>
          <w:bCs/>
          <w:sz w:val="28"/>
          <w:szCs w:val="28"/>
          <w:rtl/>
          <w:lang w:bidi="ar-DZ"/>
        </w:rPr>
        <w:t xml:space="preserve"> </w:t>
      </w:r>
      <w:r w:rsidR="00E67D3D">
        <w:rPr>
          <w:rFonts w:ascii="Times New Roman" w:hAnsi="Times New Roman" w:cs="Times New Roman" w:hint="cs"/>
          <w:b/>
          <w:bCs/>
          <w:sz w:val="32"/>
          <w:szCs w:val="32"/>
          <w:rtl/>
          <w:lang w:val="fr-FR" w:bidi="ar-DZ"/>
        </w:rPr>
        <w:t xml:space="preserve">الجمهورية الجزائرية الديمقراطية الشعبية </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180137">
        <w:rPr>
          <w:rFonts w:ascii="Times New Roman" w:hAnsi="Times New Roman" w:cs="Times New Roman" w:hint="cs"/>
          <w:b/>
          <w:bCs/>
          <w:sz w:val="32"/>
          <w:szCs w:val="32"/>
          <w:rtl/>
          <w:lang w:val="fr-FR" w:bidi="ar-DZ"/>
        </w:rPr>
        <w:t xml:space="preserve">  </w:t>
      </w:r>
      <w:r>
        <w:rPr>
          <w:rFonts w:ascii="Times New Roman" w:hAnsi="Times New Roman" w:cs="Times New Roman"/>
          <w:b/>
          <w:bCs/>
          <w:sz w:val="32"/>
          <w:szCs w:val="32"/>
          <w:lang w:val="fr-FR" w:bidi="ar-DZ"/>
        </w:rPr>
        <w:t xml:space="preserve"> </w:t>
      </w:r>
      <w:r w:rsidR="00180137">
        <w:rPr>
          <w:rFonts w:ascii="Times New Roman" w:hAnsi="Times New Roman" w:cs="Times New Roman" w:hint="cs"/>
          <w:b/>
          <w:bCs/>
          <w:sz w:val="32"/>
          <w:szCs w:val="32"/>
          <w:rtl/>
          <w:lang w:val="fr-FR" w:bidi="ar-DZ"/>
        </w:rPr>
        <w:t xml:space="preserve">  </w:t>
      </w:r>
      <w:r>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وزارة التعليم العالي والبحث العلمي</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180137">
        <w:rPr>
          <w:rFonts w:ascii="Times New Roman" w:hAnsi="Times New Roman" w:cs="Times New Roman" w:hint="cs"/>
          <w:b/>
          <w:bCs/>
          <w:sz w:val="32"/>
          <w:szCs w:val="32"/>
          <w:rtl/>
          <w:lang w:val="fr-FR" w:bidi="ar-DZ"/>
        </w:rPr>
        <w:t xml:space="preserve">  </w:t>
      </w:r>
      <w:r>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جامعة زيان عاشور </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w:t>
      </w:r>
      <w:r w:rsidR="00180137">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الجلفة </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كلية الآداب واللغات والفنون</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قسم اللغة العربية وآدابها</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p>
    <w:p w:rsidR="00E67D3D" w:rsidRPr="00E67D3D" w:rsidRDefault="00E67D3D" w:rsidP="00E67D3D">
      <w:pPr>
        <w:jc w:val="both"/>
        <w:rPr>
          <w:rFonts w:ascii="Times New Roman" w:hAnsi="Times New Roman" w:cs="Times New Roman"/>
          <w:b/>
          <w:bCs/>
          <w:sz w:val="40"/>
          <w:szCs w:val="40"/>
          <w:rtl/>
          <w:lang w:val="fr-FR" w:bidi="ar-DZ"/>
        </w:rPr>
      </w:pPr>
      <w:r w:rsidRPr="00E67D3D">
        <w:rPr>
          <w:rFonts w:ascii="Times New Roman" w:hAnsi="Times New Roman" w:cs="Times New Roman" w:hint="cs"/>
          <w:b/>
          <w:bCs/>
          <w:sz w:val="40"/>
          <w:szCs w:val="40"/>
          <w:rtl/>
          <w:lang w:val="fr-FR" w:bidi="ar-DZ"/>
        </w:rPr>
        <w:t xml:space="preserve">                               تطبيقات في علم المفردات </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p>
    <w:p w:rsidR="00180137"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180137" w:rsidRDefault="00180137"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E67D3D" w:rsidRDefault="00180137"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E67D3D">
        <w:rPr>
          <w:rFonts w:ascii="Times New Roman" w:hAnsi="Times New Roman" w:cs="Times New Roman" w:hint="cs"/>
          <w:b/>
          <w:bCs/>
          <w:sz w:val="32"/>
          <w:szCs w:val="32"/>
          <w:rtl/>
          <w:lang w:val="fr-FR" w:bidi="ar-DZ"/>
        </w:rPr>
        <w:t xml:space="preserve"> إعداد الأستاذ : عبد المالك بلخيري </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spacing w:line="360" w:lineRule="auto"/>
        <w:jc w:val="both"/>
        <w:rPr>
          <w:rFonts w:asciiTheme="majorBidi" w:hAnsiTheme="majorBidi" w:cstheme="majorBidi"/>
          <w:b/>
          <w:bCs/>
          <w:sz w:val="32"/>
          <w:szCs w:val="32"/>
          <w:rtl/>
          <w:lang w:val="fr-FR" w:bidi="ar-DZ"/>
        </w:rPr>
      </w:pPr>
    </w:p>
    <w:p w:rsidR="00E67D3D" w:rsidRPr="00CE1342" w:rsidRDefault="00E67D3D" w:rsidP="00E67D3D">
      <w:pPr>
        <w:spacing w:line="360" w:lineRule="auto"/>
        <w:jc w:val="both"/>
        <w:rPr>
          <w:rFonts w:ascii="Sakkal Majalla" w:hAnsi="Sakkal Majalla" w:cs="Sakkal Majalla"/>
          <w:b/>
          <w:bCs/>
          <w:sz w:val="32"/>
          <w:szCs w:val="32"/>
          <w:rtl/>
          <w:lang w:val="fr-FR" w:bidi="ar-DZ"/>
        </w:rPr>
      </w:pPr>
      <w:r w:rsidRPr="00CE1342">
        <w:rPr>
          <w:rFonts w:ascii="Sakkal Majalla" w:hAnsi="Sakkal Majalla" w:cs="Sakkal Majalla"/>
          <w:b/>
          <w:bCs/>
          <w:sz w:val="32"/>
          <w:szCs w:val="32"/>
          <w:rtl/>
          <w:lang w:val="fr-FR" w:bidi="ar-DZ"/>
        </w:rPr>
        <w:lastRenderedPageBreak/>
        <w:t>ـــــــــــــــــــــــــــــــــــــــــــ</w:t>
      </w:r>
      <w:r w:rsidR="00CE1342">
        <w:rPr>
          <w:rFonts w:ascii="Sakkal Majalla" w:hAnsi="Sakkal Majalla" w:cs="Sakkal Majalla" w:hint="cs"/>
          <w:b/>
          <w:bCs/>
          <w:sz w:val="32"/>
          <w:szCs w:val="32"/>
          <w:rtl/>
          <w:lang w:val="fr-FR"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CE1342">
        <w:rPr>
          <w:rFonts w:ascii="Sakkal Majalla" w:hAnsi="Sakkal Majalla" w:cs="Sakkal Majalla"/>
          <w:b/>
          <w:bCs/>
          <w:sz w:val="32"/>
          <w:szCs w:val="32"/>
          <w:rtl/>
          <w:lang w:val="fr-FR" w:bidi="ar-DZ"/>
        </w:rPr>
        <w:t xml:space="preserve"> تطبيقات في علم المفردات  ـــــــــــــــــــــــــــــــــــــــــــ</w:t>
      </w:r>
      <w:r w:rsidR="00CE1342">
        <w:rPr>
          <w:rFonts w:ascii="Sakkal Majalla" w:hAnsi="Sakkal Majalla" w:cs="Sakkal Majalla" w:hint="cs"/>
          <w:b/>
          <w:bCs/>
          <w:sz w:val="32"/>
          <w:szCs w:val="32"/>
          <w:rtl/>
          <w:lang w:val="fr-FR"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67D3D" w:rsidRPr="00CE1342" w:rsidRDefault="00E67D3D" w:rsidP="00F326DD">
      <w:pPr>
        <w:rPr>
          <w:rFonts w:ascii="Sakkal Majalla" w:hAnsi="Sakkal Majalla" w:cs="Sakkal Majalla"/>
          <w:b/>
          <w:bCs/>
          <w:sz w:val="32"/>
          <w:szCs w:val="32"/>
          <w:rtl/>
          <w:lang w:val="fr-FR" w:bidi="ar-DZ"/>
        </w:rPr>
      </w:pPr>
      <w:r w:rsidRPr="00CE1342">
        <w:rPr>
          <w:rFonts w:ascii="Sakkal Majalla" w:hAnsi="Sakkal Majalla" w:cs="Sakkal Majalla"/>
          <w:b/>
          <w:bCs/>
          <w:sz w:val="32"/>
          <w:szCs w:val="32"/>
          <w:rtl/>
          <w:lang w:val="fr-FR" w:bidi="ar-DZ"/>
        </w:rPr>
        <w:t xml:space="preserve">الدرس التطبيقي الأول  : مفهوم المفردة عند علماء اللغة القدماء </w:t>
      </w:r>
    </w:p>
    <w:p w:rsidR="00E67D3D" w:rsidRDefault="00E67D3D" w:rsidP="002D7984">
      <w:pPr>
        <w:jc w:val="both"/>
        <w:rPr>
          <w:rFonts w:ascii="Sakkal Majalla" w:hAnsi="Sakkal Majalla" w:cs="Sakkal Majalla"/>
          <w:sz w:val="32"/>
          <w:szCs w:val="32"/>
          <w:rtl/>
          <w:lang w:val="fr-FR" w:bidi="ar-DZ"/>
        </w:rPr>
      </w:pPr>
      <w:r w:rsidRPr="00CE1342">
        <w:rPr>
          <w:rFonts w:ascii="Sakkal Majalla" w:hAnsi="Sakkal Majalla" w:cs="Sakkal Majalla"/>
          <w:b/>
          <w:bCs/>
          <w:sz w:val="32"/>
          <w:szCs w:val="32"/>
          <w:rtl/>
          <w:lang w:val="fr-FR" w:bidi="ar-DZ"/>
        </w:rPr>
        <w:t xml:space="preserve">   </w:t>
      </w:r>
      <w:r w:rsidRPr="00CE1342">
        <w:rPr>
          <w:rFonts w:ascii="Sakkal Majalla" w:hAnsi="Sakkal Majalla" w:cs="Sakkal Majalla"/>
          <w:sz w:val="32"/>
          <w:szCs w:val="32"/>
          <w:rtl/>
          <w:lang w:val="fr-FR" w:bidi="ar-DZ"/>
        </w:rPr>
        <w:t xml:space="preserve">نتعرض في هذا الدرس التطبيقي للمداخل الاصطلاحية المتعلقة بمفهوم المفردة وعلاقتها بمصطلح الكلمة وذلك كما تعرض لها علماء العربية واللغة بنوع من البسط والتوضيح وذلك وفق المفاهيم التي اجتهد في وضعها </w:t>
      </w:r>
      <w:r w:rsidR="002D7984" w:rsidRPr="00CE1342">
        <w:rPr>
          <w:rFonts w:ascii="Sakkal Majalla" w:hAnsi="Sakkal Majalla" w:cs="Sakkal Majalla"/>
          <w:sz w:val="32"/>
          <w:szCs w:val="32"/>
          <w:rtl/>
          <w:lang w:val="fr-FR" w:bidi="ar-DZ"/>
        </w:rPr>
        <w:t>النحاة وعلماء المعاجم</w:t>
      </w:r>
      <w:r w:rsidRPr="00CE1342">
        <w:rPr>
          <w:rFonts w:ascii="Sakkal Majalla" w:hAnsi="Sakkal Majalla" w:cs="Sakkal Majalla"/>
          <w:sz w:val="32"/>
          <w:szCs w:val="32"/>
          <w:rtl/>
          <w:lang w:val="fr-FR" w:bidi="ar-DZ"/>
        </w:rPr>
        <w:t xml:space="preserve"> والمتعلقة بمفهوم مصطلح المفردة وعلاقته بالكلمة</w:t>
      </w:r>
      <w:r w:rsidR="003B7CE4">
        <w:rPr>
          <w:rFonts w:ascii="Sakkal Majalla" w:hAnsi="Sakkal Majalla" w:cs="Sakkal Majalla"/>
          <w:sz w:val="32"/>
          <w:szCs w:val="32"/>
          <w:lang w:val="fr-FR" w:bidi="ar-DZ"/>
        </w:rPr>
        <w:t xml:space="preserve">  </w:t>
      </w:r>
      <w:r w:rsidR="003B7CE4">
        <w:rPr>
          <w:rFonts w:ascii="Sakkal Majalla" w:hAnsi="Sakkal Majalla" w:cs="Sakkal Majalla" w:hint="cs"/>
          <w:sz w:val="32"/>
          <w:szCs w:val="32"/>
          <w:rtl/>
          <w:lang w:val="fr-FR" w:bidi="ar-DZ"/>
        </w:rPr>
        <w:t xml:space="preserve">ضمن دائرة اللسانيات العربية </w:t>
      </w:r>
      <w:r w:rsidRPr="00CE1342">
        <w:rPr>
          <w:rFonts w:ascii="Sakkal Majalla" w:hAnsi="Sakkal Majalla" w:cs="Sakkal Majalla"/>
          <w:sz w:val="32"/>
          <w:szCs w:val="32"/>
          <w:rtl/>
          <w:lang w:val="fr-FR" w:bidi="ar-DZ"/>
        </w:rPr>
        <w:t xml:space="preserve"> . </w:t>
      </w:r>
    </w:p>
    <w:p w:rsidR="00CC1D55" w:rsidRPr="00CC1D55" w:rsidRDefault="00CC1D55" w:rsidP="002D7984">
      <w:pPr>
        <w:jc w:val="both"/>
        <w:rPr>
          <w:rFonts w:ascii="Sakkal Majalla" w:hAnsi="Sakkal Majalla" w:cs="Sakkal Majalla"/>
          <w:b/>
          <w:bCs/>
          <w:sz w:val="32"/>
          <w:szCs w:val="32"/>
          <w:rtl/>
          <w:lang w:val="fr-FR" w:bidi="ar-DZ"/>
        </w:rPr>
      </w:pPr>
      <w:r w:rsidRPr="00CC1D55">
        <w:rPr>
          <w:rFonts w:ascii="Sakkal Majalla" w:hAnsi="Sakkal Majalla" w:cs="Sakkal Majalla" w:hint="cs"/>
          <w:b/>
          <w:bCs/>
          <w:sz w:val="32"/>
          <w:szCs w:val="32"/>
          <w:rtl/>
          <w:lang w:val="fr-FR" w:bidi="ar-DZ"/>
        </w:rPr>
        <w:t xml:space="preserve">التطبيق الأول : </w:t>
      </w:r>
      <w:r w:rsidR="00180137">
        <w:rPr>
          <w:rFonts w:ascii="Sakkal Majalla" w:hAnsi="Sakkal Majalla" w:cs="Sakkal Majalla" w:hint="cs"/>
          <w:b/>
          <w:bCs/>
          <w:sz w:val="32"/>
          <w:szCs w:val="32"/>
          <w:rtl/>
          <w:lang w:val="fr-FR" w:bidi="ar-DZ"/>
        </w:rPr>
        <w:t xml:space="preserve">مفهوم الكلمة عند النحاة </w:t>
      </w:r>
    </w:p>
    <w:p w:rsidR="002D7984" w:rsidRDefault="002D7984" w:rsidP="00CE1342">
      <w:pPr>
        <w:jc w:val="both"/>
        <w:rPr>
          <w:rFonts w:ascii="Sakkal Majalla" w:hAnsi="Sakkal Majalla" w:cs="Sakkal Majalla"/>
          <w:sz w:val="32"/>
          <w:szCs w:val="32"/>
          <w:vertAlign w:val="superscript"/>
          <w:rtl/>
          <w:lang w:val="fr-FR" w:bidi="ar-DZ"/>
        </w:rPr>
      </w:pPr>
      <w:r w:rsidRPr="00CE1342">
        <w:rPr>
          <w:rFonts w:ascii="Sakkal Majalla" w:hAnsi="Sakkal Majalla" w:cs="Sakkal Majalla"/>
          <w:sz w:val="32"/>
          <w:szCs w:val="32"/>
          <w:rtl/>
          <w:lang w:val="fr-FR" w:bidi="ar-DZ"/>
        </w:rPr>
        <w:t xml:space="preserve">  عرف ا</w:t>
      </w:r>
      <w:r w:rsidRPr="00CE1342">
        <w:rPr>
          <w:rFonts w:ascii="Sakkal Majalla" w:hAnsi="Sakkal Majalla" w:cs="Sakkal Majalla"/>
          <w:b/>
          <w:bCs/>
          <w:sz w:val="32"/>
          <w:szCs w:val="32"/>
          <w:rtl/>
          <w:lang w:val="fr-FR" w:bidi="ar-DZ"/>
        </w:rPr>
        <w:t>لزمخشري</w:t>
      </w:r>
      <w:r w:rsidRPr="00CE1342">
        <w:rPr>
          <w:rFonts w:ascii="Sakkal Majalla" w:hAnsi="Sakkal Majalla" w:cs="Sakkal Majalla"/>
          <w:sz w:val="32"/>
          <w:szCs w:val="32"/>
          <w:rtl/>
          <w:lang w:val="fr-FR" w:bidi="ar-DZ"/>
        </w:rPr>
        <w:t xml:space="preserve"> الكلمة وفرق بينها وبين</w:t>
      </w:r>
      <w:r w:rsidR="003B7CE4">
        <w:rPr>
          <w:rFonts w:ascii="Sakkal Majalla" w:hAnsi="Sakkal Majalla" w:cs="Sakkal Majalla" w:hint="cs"/>
          <w:sz w:val="32"/>
          <w:szCs w:val="32"/>
          <w:rtl/>
          <w:lang w:val="fr-FR" w:bidi="ar-DZ"/>
        </w:rPr>
        <w:t xml:space="preserve"> مصطلح</w:t>
      </w:r>
      <w:r w:rsidRPr="00CE1342">
        <w:rPr>
          <w:rFonts w:ascii="Sakkal Majalla" w:hAnsi="Sakkal Majalla" w:cs="Sakkal Majalla"/>
          <w:sz w:val="32"/>
          <w:szCs w:val="32"/>
          <w:rtl/>
          <w:lang w:val="fr-FR" w:bidi="ar-DZ"/>
        </w:rPr>
        <w:t xml:space="preserve"> الكلام بقوله :" الكلمة هي اللفظة الدالة على معنى مفرد بالوضع . وهي جنس تحته ثلاثة أنواع : الاسم والفعل والحرف . والكلام هو المركب من كلمتين أسندت إحداهما إلى الأخرى . وذاك لا يتأتى </w:t>
      </w:r>
      <w:r w:rsidR="003B7CE4" w:rsidRPr="00CE1342">
        <w:rPr>
          <w:rFonts w:ascii="Sakkal Majalla" w:hAnsi="Sakkal Majalla" w:cs="Sakkal Majalla" w:hint="cs"/>
          <w:sz w:val="32"/>
          <w:szCs w:val="32"/>
          <w:rtl/>
          <w:lang w:val="fr-FR" w:bidi="ar-DZ"/>
        </w:rPr>
        <w:t>إلا</w:t>
      </w:r>
      <w:r w:rsidRPr="00CE1342">
        <w:rPr>
          <w:rFonts w:ascii="Sakkal Majalla" w:hAnsi="Sakkal Majalla" w:cs="Sakkal Majalla"/>
          <w:sz w:val="32"/>
          <w:szCs w:val="32"/>
          <w:rtl/>
          <w:lang w:val="fr-FR" w:bidi="ar-DZ"/>
        </w:rPr>
        <w:t xml:space="preserve"> في اسمين كقولك : زيد أخوك ، وبشر صاحبك أو في فعل واسم نحو قولك : ضرب زيد ، وانطلق بكر </w:t>
      </w:r>
      <w:r w:rsidR="00E25D29" w:rsidRPr="00CE1342">
        <w:rPr>
          <w:rFonts w:ascii="Sakkal Majalla" w:hAnsi="Sakkal Majalla" w:cs="Sakkal Majalla"/>
          <w:sz w:val="32"/>
          <w:szCs w:val="32"/>
          <w:rtl/>
          <w:lang w:val="fr-FR" w:bidi="ar-DZ"/>
        </w:rPr>
        <w:t xml:space="preserve">وتسمى جملة ." </w:t>
      </w:r>
      <w:r w:rsidR="00E25D29" w:rsidRPr="00CE1342">
        <w:rPr>
          <w:rFonts w:ascii="Sakkal Majalla" w:hAnsi="Sakkal Majalla" w:cs="Sakkal Majalla"/>
          <w:sz w:val="32"/>
          <w:szCs w:val="32"/>
          <w:vertAlign w:val="superscript"/>
          <w:rtl/>
          <w:lang w:val="fr-FR" w:bidi="ar-DZ"/>
        </w:rPr>
        <w:t>(</w:t>
      </w:r>
      <w:r w:rsidR="00E25D29" w:rsidRPr="00CE1342">
        <w:rPr>
          <w:rStyle w:val="a5"/>
          <w:rFonts w:ascii="Sakkal Majalla" w:hAnsi="Sakkal Majalla" w:cs="Sakkal Majalla"/>
          <w:sz w:val="32"/>
          <w:szCs w:val="32"/>
          <w:rtl/>
          <w:lang w:val="fr-FR" w:bidi="ar-DZ"/>
        </w:rPr>
        <w:footnoteReference w:id="2"/>
      </w:r>
      <w:r w:rsidR="00E25D29" w:rsidRPr="00CE1342">
        <w:rPr>
          <w:rFonts w:ascii="Sakkal Majalla" w:hAnsi="Sakkal Majalla" w:cs="Sakkal Majalla"/>
          <w:sz w:val="32"/>
          <w:szCs w:val="32"/>
          <w:vertAlign w:val="superscript"/>
          <w:rtl/>
          <w:lang w:val="fr-FR" w:bidi="ar-DZ"/>
        </w:rPr>
        <w:t>)</w:t>
      </w:r>
      <w:r w:rsidR="00CF657B">
        <w:rPr>
          <w:rFonts w:ascii="Sakkal Majalla" w:hAnsi="Sakkal Majalla" w:cs="Sakkal Majalla" w:hint="cs"/>
          <w:sz w:val="32"/>
          <w:szCs w:val="32"/>
          <w:vertAlign w:val="superscript"/>
          <w:rtl/>
          <w:lang w:val="fr-FR" w:bidi="ar-DZ"/>
        </w:rPr>
        <w:t xml:space="preserve"> </w:t>
      </w:r>
      <w:r w:rsidR="00CF657B" w:rsidRPr="00CF657B">
        <w:rPr>
          <w:rFonts w:ascii="Sakkal Majalla" w:hAnsi="Sakkal Majalla" w:cs="Sakkal Majalla" w:hint="cs"/>
          <w:sz w:val="32"/>
          <w:szCs w:val="32"/>
          <w:rtl/>
          <w:lang w:val="fr-FR" w:bidi="ar-DZ"/>
        </w:rPr>
        <w:t xml:space="preserve">وفي </w:t>
      </w:r>
      <w:r w:rsidR="00CF657B">
        <w:rPr>
          <w:rFonts w:ascii="Sakkal Majalla" w:hAnsi="Sakkal Majalla" w:cs="Sakkal Majalla" w:hint="cs"/>
          <w:sz w:val="32"/>
          <w:szCs w:val="32"/>
          <w:rtl/>
          <w:lang w:val="fr-FR" w:bidi="ar-DZ"/>
        </w:rPr>
        <w:t xml:space="preserve">موضع آخر  عرفها الرضي بقوله </w:t>
      </w:r>
      <w:r w:rsidR="000D43DB">
        <w:rPr>
          <w:rFonts w:ascii="Sakkal Majalla" w:hAnsi="Sakkal Majalla" w:cs="Sakkal Majalla" w:hint="cs"/>
          <w:sz w:val="32"/>
          <w:szCs w:val="32"/>
          <w:rtl/>
          <w:lang w:val="fr-FR" w:bidi="ar-DZ"/>
        </w:rPr>
        <w:t xml:space="preserve">:" الكلمة لفظ وضع لمعنى مفرد ." </w:t>
      </w:r>
      <w:r w:rsidR="00DC507F" w:rsidRPr="00DC507F">
        <w:rPr>
          <w:rFonts w:ascii="Sakkal Majalla" w:hAnsi="Sakkal Majalla" w:cs="Sakkal Majalla" w:hint="cs"/>
          <w:sz w:val="32"/>
          <w:szCs w:val="32"/>
          <w:vertAlign w:val="superscript"/>
          <w:rtl/>
          <w:lang w:val="fr-FR" w:bidi="ar-DZ"/>
        </w:rPr>
        <w:t>(</w:t>
      </w:r>
      <w:r w:rsidR="00DC507F" w:rsidRPr="00DC507F">
        <w:rPr>
          <w:rStyle w:val="a5"/>
          <w:rFonts w:ascii="Sakkal Majalla" w:hAnsi="Sakkal Majalla" w:cs="Sakkal Majalla"/>
          <w:sz w:val="32"/>
          <w:szCs w:val="32"/>
          <w:rtl/>
          <w:lang w:val="fr-FR" w:bidi="ar-DZ"/>
        </w:rPr>
        <w:footnoteReference w:id="3"/>
      </w:r>
      <w:r w:rsidR="00DC507F" w:rsidRPr="00DC507F">
        <w:rPr>
          <w:rFonts w:ascii="Sakkal Majalla" w:hAnsi="Sakkal Majalla" w:cs="Sakkal Majalla" w:hint="cs"/>
          <w:sz w:val="32"/>
          <w:szCs w:val="32"/>
          <w:vertAlign w:val="superscript"/>
          <w:rtl/>
          <w:lang w:val="fr-FR" w:bidi="ar-DZ"/>
        </w:rPr>
        <w:t>)</w:t>
      </w:r>
    </w:p>
    <w:p w:rsidR="00DC507F" w:rsidRDefault="00DC507F" w:rsidP="00DC507F">
      <w:pPr>
        <w:jc w:val="both"/>
        <w:rPr>
          <w:rFonts w:ascii="Sakkal Majalla" w:hAnsi="Sakkal Majalla" w:cs="Sakkal Majalla"/>
          <w:sz w:val="32"/>
          <w:szCs w:val="32"/>
          <w:rtl/>
          <w:lang w:val="fr-FR" w:bidi="ar-DZ"/>
        </w:rPr>
      </w:pPr>
      <w:r w:rsidRPr="00DC507F">
        <w:rPr>
          <w:rFonts w:ascii="Sakkal Majalla" w:hAnsi="Sakkal Majalla" w:cs="Sakkal Majalla" w:hint="cs"/>
          <w:sz w:val="32"/>
          <w:szCs w:val="32"/>
          <w:rtl/>
          <w:lang w:val="fr-FR" w:bidi="ar-DZ"/>
        </w:rPr>
        <w:t xml:space="preserve">   من خلال </w:t>
      </w:r>
      <w:r>
        <w:rPr>
          <w:rFonts w:ascii="Sakkal Majalla" w:hAnsi="Sakkal Majalla" w:cs="Sakkal Majalla" w:hint="cs"/>
          <w:sz w:val="32"/>
          <w:szCs w:val="32"/>
          <w:rtl/>
          <w:lang w:val="fr-FR" w:bidi="ar-DZ"/>
        </w:rPr>
        <w:t xml:space="preserve"> تعريف ا</w:t>
      </w:r>
      <w:r w:rsidRPr="00180137">
        <w:rPr>
          <w:rFonts w:ascii="Sakkal Majalla" w:hAnsi="Sakkal Majalla" w:cs="Sakkal Majalla" w:hint="cs"/>
          <w:b/>
          <w:bCs/>
          <w:sz w:val="32"/>
          <w:szCs w:val="32"/>
          <w:rtl/>
          <w:lang w:val="fr-FR" w:bidi="ar-DZ"/>
        </w:rPr>
        <w:t>لزمخشري</w:t>
      </w:r>
      <w:r>
        <w:rPr>
          <w:rFonts w:ascii="Sakkal Majalla" w:hAnsi="Sakkal Majalla" w:cs="Sakkal Majalla" w:hint="cs"/>
          <w:sz w:val="32"/>
          <w:szCs w:val="32"/>
          <w:rtl/>
          <w:lang w:val="fr-FR" w:bidi="ar-DZ"/>
        </w:rPr>
        <w:t xml:space="preserve"> للكلمة وتعريف ا</w:t>
      </w:r>
      <w:r w:rsidRPr="00180137">
        <w:rPr>
          <w:rFonts w:ascii="Sakkal Majalla" w:hAnsi="Sakkal Majalla" w:cs="Sakkal Majalla" w:hint="cs"/>
          <w:b/>
          <w:bCs/>
          <w:sz w:val="32"/>
          <w:szCs w:val="32"/>
          <w:rtl/>
          <w:lang w:val="fr-FR" w:bidi="ar-DZ"/>
        </w:rPr>
        <w:t xml:space="preserve">لرضي </w:t>
      </w:r>
      <w:r>
        <w:rPr>
          <w:rFonts w:ascii="Sakkal Majalla" w:hAnsi="Sakkal Majalla" w:cs="Sakkal Majalla" w:hint="cs"/>
          <w:sz w:val="32"/>
          <w:szCs w:val="32"/>
          <w:rtl/>
          <w:lang w:val="fr-FR" w:bidi="ar-DZ"/>
        </w:rPr>
        <w:t>، نجد أن علماء العربية وضعوا شروطا لتحديد مفهوم الكلمة وهي :</w:t>
      </w:r>
    </w:p>
    <w:p w:rsidR="00DC507F" w:rsidRPr="00136F3C" w:rsidRDefault="002C5085" w:rsidP="00DC507F">
      <w:pPr>
        <w:jc w:val="both"/>
        <w:rPr>
          <w:rFonts w:ascii="Sakkal Majalla" w:hAnsi="Sakkal Majalla" w:cs="Sakkal Majalla"/>
          <w:b/>
          <w:bCs/>
          <w:sz w:val="32"/>
          <w:szCs w:val="32"/>
          <w:rtl/>
          <w:lang w:val="fr-FR" w:bidi="ar-DZ"/>
        </w:rPr>
      </w:pPr>
      <w:r w:rsidRPr="00136F3C">
        <w:rPr>
          <w:rFonts w:ascii="Sakkal Majalla" w:hAnsi="Sakkal Majalla" w:cs="Sakkal Majalla" w:hint="cs"/>
          <w:b/>
          <w:bCs/>
          <w:sz w:val="32"/>
          <w:szCs w:val="32"/>
          <w:rtl/>
          <w:lang w:val="fr-FR" w:bidi="ar-DZ"/>
        </w:rPr>
        <w:t xml:space="preserve">أولا : الدلالة </w:t>
      </w:r>
    </w:p>
    <w:p w:rsidR="002C5085" w:rsidRPr="00136F3C" w:rsidRDefault="002C5085" w:rsidP="00DC507F">
      <w:pPr>
        <w:jc w:val="both"/>
        <w:rPr>
          <w:rFonts w:ascii="Sakkal Majalla" w:hAnsi="Sakkal Majalla" w:cs="Sakkal Majalla"/>
          <w:b/>
          <w:bCs/>
          <w:sz w:val="32"/>
          <w:szCs w:val="32"/>
          <w:rtl/>
          <w:lang w:val="fr-FR" w:bidi="ar-DZ"/>
        </w:rPr>
      </w:pPr>
      <w:r w:rsidRPr="00136F3C">
        <w:rPr>
          <w:rFonts w:ascii="Sakkal Majalla" w:hAnsi="Sakkal Majalla" w:cs="Sakkal Majalla" w:hint="cs"/>
          <w:b/>
          <w:bCs/>
          <w:sz w:val="32"/>
          <w:szCs w:val="32"/>
          <w:rtl/>
          <w:lang w:val="fr-FR" w:bidi="ar-DZ"/>
        </w:rPr>
        <w:t xml:space="preserve">ثانيا : الإفراد </w:t>
      </w:r>
    </w:p>
    <w:p w:rsidR="002C5085" w:rsidRPr="00136F3C" w:rsidRDefault="002C5085" w:rsidP="00DC507F">
      <w:pPr>
        <w:jc w:val="both"/>
        <w:rPr>
          <w:rFonts w:ascii="Sakkal Majalla" w:hAnsi="Sakkal Majalla" w:cs="Sakkal Majalla"/>
          <w:b/>
          <w:bCs/>
          <w:sz w:val="32"/>
          <w:szCs w:val="32"/>
          <w:rtl/>
          <w:lang w:val="fr-FR" w:bidi="ar-DZ"/>
        </w:rPr>
      </w:pPr>
      <w:r w:rsidRPr="00136F3C">
        <w:rPr>
          <w:rFonts w:ascii="Sakkal Majalla" w:hAnsi="Sakkal Majalla" w:cs="Sakkal Majalla" w:hint="cs"/>
          <w:b/>
          <w:bCs/>
          <w:sz w:val="32"/>
          <w:szCs w:val="32"/>
          <w:rtl/>
          <w:lang w:val="fr-FR" w:bidi="ar-DZ"/>
        </w:rPr>
        <w:t>ثالثا : الوضع</w:t>
      </w:r>
    </w:p>
    <w:p w:rsidR="00136F3C" w:rsidRDefault="002C5085" w:rsidP="00136F3C">
      <w:pPr>
        <w:jc w:val="both"/>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 xml:space="preserve">    إن هذه المصطلحات التي وضعها علماء العربية</w:t>
      </w:r>
      <w:r w:rsidR="00495254">
        <w:rPr>
          <w:rFonts w:ascii="Sakkal Majalla" w:hAnsi="Sakkal Majalla" w:cs="Sakkal Majalla" w:hint="cs"/>
          <w:sz w:val="32"/>
          <w:szCs w:val="32"/>
          <w:rtl/>
          <w:lang w:val="fr-FR" w:bidi="ar-DZ"/>
        </w:rPr>
        <w:t xml:space="preserve"> لتحديد مفهوم الكلمة من دلالة أ</w:t>
      </w:r>
      <w:r>
        <w:rPr>
          <w:rFonts w:ascii="Sakkal Majalla" w:hAnsi="Sakkal Majalla" w:cs="Sakkal Majalla" w:hint="cs"/>
          <w:sz w:val="32"/>
          <w:szCs w:val="32"/>
          <w:rtl/>
          <w:lang w:val="fr-FR" w:bidi="ar-DZ"/>
        </w:rPr>
        <w:t xml:space="preserve">ي معنى مفرد وإفراد ووضع . تعتبر من  المحددات الأساس لتمييز الكلمة عن بقية أجناس اللغة . يبقى السؤال الذي يطرح ضمن هذا الدرس التطبيقي  ما علاقة هذه الشروط الذي وضعها النحاة لتحديد </w:t>
      </w:r>
      <w:r>
        <w:rPr>
          <w:rFonts w:ascii="Sakkal Majalla" w:hAnsi="Sakkal Majalla" w:cs="Sakkal Majalla" w:hint="cs"/>
          <w:sz w:val="32"/>
          <w:szCs w:val="32"/>
          <w:rtl/>
          <w:lang w:val="fr-FR" w:bidi="ar-DZ"/>
        </w:rPr>
        <w:lastRenderedPageBreak/>
        <w:t xml:space="preserve">مفهوم الكلمة بالشروط التي وضعها علماء المعاجم لمفهوم الكلمة .؟   أو بمعنى آخر هل يمكن أن نطبق ما ذهب إليه النحاة  في التعريف الكلمة  ضمن ما ذهب إليه علماء المعاجم </w:t>
      </w:r>
      <w:r w:rsidR="00DD3221">
        <w:rPr>
          <w:rFonts w:ascii="Sakkal Majalla" w:hAnsi="Sakkal Majalla" w:cs="Sakkal Majalla" w:hint="cs"/>
          <w:sz w:val="32"/>
          <w:szCs w:val="32"/>
          <w:rtl/>
          <w:lang w:val="fr-FR" w:bidi="ar-DZ"/>
        </w:rPr>
        <w:t>في تحديد شروط بناء الوحدة المعجمية. ؟ الأكيد أنه هناك اتفاق بين منهج النحاة وعلماء المعاجم في شروط</w:t>
      </w:r>
      <w:r w:rsidR="00495254">
        <w:rPr>
          <w:rFonts w:ascii="Sakkal Majalla" w:hAnsi="Sakkal Majalla" w:cs="Sakkal Majalla" w:hint="cs"/>
          <w:sz w:val="32"/>
          <w:szCs w:val="32"/>
          <w:rtl/>
          <w:lang w:val="fr-FR" w:bidi="ar-DZ"/>
        </w:rPr>
        <w:t xml:space="preserve"> وضع</w:t>
      </w:r>
      <w:r w:rsidR="00DD3221">
        <w:rPr>
          <w:rFonts w:ascii="Sakkal Majalla" w:hAnsi="Sakkal Majalla" w:cs="Sakkal Majalla" w:hint="cs"/>
          <w:sz w:val="32"/>
          <w:szCs w:val="32"/>
          <w:rtl/>
          <w:lang w:val="fr-FR" w:bidi="ar-DZ"/>
        </w:rPr>
        <w:t xml:space="preserve"> المفردة لكن الاختلاف يقع بينهما في طريقة دراسة الكلمة ، فالنحاة  قسموا الكلمات من الوجهة الإفرادية  إلى ثلاثة أنواع اسم وفعل وحرف ثم  درسوا المتغيرات التي تطرأ على الكلمات ضمن التراكيب وعلاقتها بالعامل</w:t>
      </w:r>
      <w:r w:rsidR="00136F3C">
        <w:rPr>
          <w:rFonts w:ascii="Sakkal Majalla" w:hAnsi="Sakkal Majalla" w:cs="Sakkal Majalla" w:hint="cs"/>
          <w:sz w:val="32"/>
          <w:szCs w:val="32"/>
          <w:rtl/>
          <w:lang w:val="fr-FR" w:bidi="ar-DZ"/>
        </w:rPr>
        <w:t>،</w:t>
      </w:r>
      <w:r w:rsidR="00DD3221">
        <w:rPr>
          <w:rFonts w:ascii="Sakkal Majalla" w:hAnsi="Sakkal Majalla" w:cs="Sakkal Majalla" w:hint="cs"/>
          <w:sz w:val="32"/>
          <w:szCs w:val="32"/>
          <w:rtl/>
          <w:lang w:val="fr-FR" w:bidi="ar-DZ"/>
        </w:rPr>
        <w:t xml:space="preserve"> واجتهدوا في دراسة المعنى وفق المنجز الوظيفي الذي تحققه الكلمة ضمن التراكيب</w:t>
      </w:r>
      <w:r w:rsidR="00136F3C">
        <w:rPr>
          <w:rFonts w:ascii="Sakkal Majalla" w:hAnsi="Sakkal Majalla" w:cs="Sakkal Majalla" w:hint="cs"/>
          <w:sz w:val="32"/>
          <w:szCs w:val="32"/>
          <w:rtl/>
          <w:lang w:val="fr-FR" w:bidi="ar-DZ"/>
        </w:rPr>
        <w:t>،</w:t>
      </w:r>
      <w:r w:rsidR="00DD3221">
        <w:rPr>
          <w:rFonts w:ascii="Sakkal Majalla" w:hAnsi="Sakkal Majalla" w:cs="Sakkal Majalla" w:hint="cs"/>
          <w:sz w:val="32"/>
          <w:szCs w:val="32"/>
          <w:rtl/>
          <w:lang w:val="fr-FR" w:bidi="ar-DZ"/>
        </w:rPr>
        <w:t xml:space="preserve"> أما علماء المعاجم درسوا المعنى بمعزل عن التركيب أي اهتموا بدراسة المعاني الإفرادية للكلمات . </w:t>
      </w:r>
    </w:p>
    <w:p w:rsidR="002C5085" w:rsidRDefault="00136F3C" w:rsidP="00136F3C">
      <w:pPr>
        <w:jc w:val="both"/>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 xml:space="preserve">   </w:t>
      </w:r>
      <w:r w:rsidR="00DD3221">
        <w:rPr>
          <w:rFonts w:ascii="Sakkal Majalla" w:hAnsi="Sakkal Majalla" w:cs="Sakkal Majalla" w:hint="cs"/>
          <w:sz w:val="32"/>
          <w:szCs w:val="32"/>
          <w:rtl/>
          <w:lang w:val="fr-FR" w:bidi="ar-DZ"/>
        </w:rPr>
        <w:t xml:space="preserve">بالرغم من هذا التباين المنهجي الحاصل بين النحاة وعلماء المعاجم في دراسة الكلمة </w:t>
      </w:r>
      <w:r w:rsidR="00CC1D55">
        <w:rPr>
          <w:rFonts w:ascii="Sakkal Majalla" w:hAnsi="Sakkal Majalla" w:cs="Sakkal Majalla" w:hint="cs"/>
          <w:sz w:val="32"/>
          <w:szCs w:val="32"/>
          <w:rtl/>
          <w:lang w:val="fr-FR" w:bidi="ar-DZ"/>
        </w:rPr>
        <w:t xml:space="preserve">إلا أنه يمكننا القول أنهم اتفقوا على المعنى إلا </w:t>
      </w:r>
      <w:r>
        <w:rPr>
          <w:rFonts w:ascii="Sakkal Majalla" w:hAnsi="Sakkal Majalla" w:cs="Sakkal Majalla" w:hint="cs"/>
          <w:sz w:val="32"/>
          <w:szCs w:val="32"/>
          <w:rtl/>
          <w:lang w:val="fr-FR" w:bidi="ar-DZ"/>
        </w:rPr>
        <w:t xml:space="preserve"> </w:t>
      </w:r>
      <w:r w:rsidR="00CC1D55">
        <w:rPr>
          <w:rFonts w:ascii="Sakkal Majalla" w:hAnsi="Sakkal Majalla" w:cs="Sakkal Majalla" w:hint="cs"/>
          <w:sz w:val="32"/>
          <w:szCs w:val="32"/>
          <w:rtl/>
          <w:lang w:val="fr-FR" w:bidi="ar-DZ"/>
        </w:rPr>
        <w:t xml:space="preserve">أن المعنى الذي بحث فيها علماء المعاجم أخذ ميزة الإفراد </w:t>
      </w:r>
      <w:r w:rsidR="00495254">
        <w:rPr>
          <w:rFonts w:ascii="Sakkal Majalla" w:hAnsi="Sakkal Majalla" w:cs="Sakkal Majalla" w:hint="cs"/>
          <w:sz w:val="32"/>
          <w:szCs w:val="32"/>
          <w:rtl/>
          <w:lang w:val="fr-FR" w:bidi="ar-DZ"/>
        </w:rPr>
        <w:t>أي</w:t>
      </w:r>
      <w:r w:rsidR="00CC1D55">
        <w:rPr>
          <w:rFonts w:ascii="Sakkal Majalla" w:hAnsi="Sakkal Majalla" w:cs="Sakkal Majalla" w:hint="cs"/>
          <w:sz w:val="32"/>
          <w:szCs w:val="32"/>
          <w:rtl/>
          <w:lang w:val="fr-FR" w:bidi="ar-DZ"/>
        </w:rPr>
        <w:t xml:space="preserve"> المعنى الافرادي  والمسمى عندهم المعنى المعجمي للمفردة ، بينما النحاة بحثوا في المعنى التركيبي للمفردة أي المعنى النحوي للمفردة  ، ومنه نستخلص أن للمفردة نوعين من البناء :</w:t>
      </w:r>
    </w:p>
    <w:p w:rsidR="00CC1D55" w:rsidRDefault="00CC1D55" w:rsidP="00CC1D55">
      <w:pPr>
        <w:jc w:val="both"/>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أولا : بناء إفرادي أساسه المفردة ويتميز بأنه يتضمن  المعنى الافرادي للمفردة . ولقد اهتم به النحاة وعلماء المعاجم  .</w:t>
      </w:r>
    </w:p>
    <w:p w:rsidR="00CC1D55" w:rsidRPr="00DC507F" w:rsidRDefault="00CC1D55" w:rsidP="00180137">
      <w:pPr>
        <w:jc w:val="both"/>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ثانيا : بناء تركيبي أساسه المفردة ضمن التركيب ويتميز  بالمعنى التركيبي للمفردة ضمن التركيب ، ولقد اهتم به النحاة  .</w:t>
      </w:r>
    </w:p>
    <w:p w:rsidR="00DF7C0A" w:rsidRPr="00CE1342" w:rsidRDefault="00DF7C0A" w:rsidP="00180137">
      <w:pPr>
        <w:jc w:val="both"/>
        <w:rPr>
          <w:rFonts w:ascii="Sakkal Majalla" w:hAnsi="Sakkal Majalla" w:cs="Sakkal Majalla"/>
          <w:b/>
          <w:bCs/>
          <w:sz w:val="32"/>
          <w:szCs w:val="32"/>
          <w:rtl/>
          <w:lang w:val="fr-FR" w:bidi="ar-DZ"/>
        </w:rPr>
      </w:pPr>
      <w:r w:rsidRPr="00CE1342">
        <w:rPr>
          <w:rFonts w:ascii="Sakkal Majalla" w:hAnsi="Sakkal Majalla" w:cs="Sakkal Majalla"/>
          <w:b/>
          <w:bCs/>
          <w:sz w:val="32"/>
          <w:szCs w:val="32"/>
          <w:rtl/>
          <w:lang w:val="fr-FR" w:bidi="ar-DZ"/>
        </w:rPr>
        <w:t>التطبيق</w:t>
      </w:r>
      <w:r w:rsidR="00180137">
        <w:rPr>
          <w:rFonts w:ascii="Sakkal Majalla" w:hAnsi="Sakkal Majalla" w:cs="Sakkal Majalla" w:hint="cs"/>
          <w:b/>
          <w:bCs/>
          <w:sz w:val="32"/>
          <w:szCs w:val="32"/>
          <w:rtl/>
          <w:lang w:val="fr-FR" w:bidi="ar-DZ"/>
        </w:rPr>
        <w:t xml:space="preserve"> الثاني </w:t>
      </w:r>
      <w:r w:rsidRPr="00CE1342">
        <w:rPr>
          <w:rFonts w:ascii="Sakkal Majalla" w:hAnsi="Sakkal Majalla" w:cs="Sakkal Majalla"/>
          <w:b/>
          <w:bCs/>
          <w:sz w:val="32"/>
          <w:szCs w:val="32"/>
          <w:rtl/>
          <w:lang w:val="fr-FR" w:bidi="ar-DZ"/>
        </w:rPr>
        <w:t xml:space="preserve"> </w:t>
      </w:r>
      <w:r w:rsidR="00180137">
        <w:rPr>
          <w:rFonts w:ascii="Sakkal Majalla" w:hAnsi="Sakkal Majalla" w:cs="Sakkal Majalla" w:hint="cs"/>
          <w:b/>
          <w:bCs/>
          <w:sz w:val="32"/>
          <w:szCs w:val="32"/>
          <w:rtl/>
          <w:lang w:val="fr-FR" w:bidi="ar-DZ"/>
        </w:rPr>
        <w:t xml:space="preserve"> </w:t>
      </w:r>
      <w:r w:rsidRPr="00CE1342">
        <w:rPr>
          <w:rFonts w:ascii="Sakkal Majalla" w:hAnsi="Sakkal Majalla" w:cs="Sakkal Majalla"/>
          <w:b/>
          <w:bCs/>
          <w:sz w:val="32"/>
          <w:szCs w:val="32"/>
          <w:rtl/>
          <w:lang w:val="fr-FR" w:bidi="ar-DZ"/>
        </w:rPr>
        <w:t>:</w:t>
      </w:r>
      <w:r w:rsidRPr="00CE1342">
        <w:rPr>
          <w:rFonts w:ascii="Sakkal Majalla" w:hAnsi="Sakkal Majalla" w:cs="Sakkal Majalla"/>
          <w:sz w:val="32"/>
          <w:szCs w:val="32"/>
          <w:rtl/>
          <w:lang w:val="fr-FR" w:bidi="ar-DZ"/>
        </w:rPr>
        <w:t xml:space="preserve"> </w:t>
      </w:r>
      <w:r w:rsidR="00E67D3D" w:rsidRPr="00CE1342">
        <w:rPr>
          <w:rFonts w:ascii="Sakkal Majalla" w:hAnsi="Sakkal Majalla" w:cs="Sakkal Majalla"/>
          <w:b/>
          <w:bCs/>
          <w:sz w:val="32"/>
          <w:szCs w:val="32"/>
          <w:rtl/>
          <w:lang w:val="fr-FR" w:bidi="ar-DZ"/>
        </w:rPr>
        <w:t xml:space="preserve"> </w:t>
      </w:r>
      <w:r w:rsidRPr="00CE1342">
        <w:rPr>
          <w:rFonts w:ascii="Sakkal Majalla" w:hAnsi="Sakkal Majalla" w:cs="Sakkal Majalla"/>
          <w:b/>
          <w:bCs/>
          <w:sz w:val="32"/>
          <w:szCs w:val="32"/>
          <w:rtl/>
          <w:lang w:val="fr-FR" w:bidi="ar-DZ"/>
        </w:rPr>
        <w:t xml:space="preserve">المفردة </w:t>
      </w:r>
      <w:r w:rsidR="00180137">
        <w:rPr>
          <w:rFonts w:ascii="Sakkal Majalla" w:hAnsi="Sakkal Majalla" w:cs="Sakkal Majalla" w:hint="cs"/>
          <w:b/>
          <w:bCs/>
          <w:sz w:val="32"/>
          <w:szCs w:val="32"/>
          <w:rtl/>
          <w:lang w:val="fr-FR" w:bidi="ar-DZ"/>
        </w:rPr>
        <w:t xml:space="preserve">ومناهج الدراسة </w:t>
      </w:r>
      <w:r w:rsidRPr="00CE1342">
        <w:rPr>
          <w:rFonts w:ascii="Sakkal Majalla" w:hAnsi="Sakkal Majalla" w:cs="Sakkal Majalla"/>
          <w:b/>
          <w:bCs/>
          <w:sz w:val="32"/>
          <w:szCs w:val="32"/>
          <w:rtl/>
          <w:lang w:val="fr-FR" w:bidi="ar-DZ"/>
        </w:rPr>
        <w:t xml:space="preserve"> </w:t>
      </w:r>
    </w:p>
    <w:p w:rsidR="00AF0D84" w:rsidRPr="00CE1342" w:rsidRDefault="00AF0D84" w:rsidP="00DF7C0A">
      <w:pPr>
        <w:jc w:val="both"/>
        <w:rPr>
          <w:rFonts w:ascii="Sakkal Majalla" w:hAnsi="Sakkal Majalla" w:cs="Sakkal Majalla"/>
          <w:sz w:val="32"/>
          <w:szCs w:val="32"/>
          <w:rtl/>
          <w:lang w:val="fr-FR" w:bidi="ar-DZ"/>
        </w:rPr>
      </w:pPr>
      <w:r w:rsidRPr="00CE1342">
        <w:rPr>
          <w:rFonts w:ascii="Sakkal Majalla" w:hAnsi="Sakkal Majalla" w:cs="Sakkal Majalla"/>
          <w:sz w:val="32"/>
          <w:szCs w:val="32"/>
          <w:rtl/>
          <w:lang w:val="fr-FR" w:bidi="ar-DZ"/>
        </w:rPr>
        <w:t xml:space="preserve">   ضمن هذا التطبيق سنحاول التعرض بنوع من البسط لبعض النصوص التي حدد</w:t>
      </w:r>
      <w:r w:rsidR="00180137">
        <w:rPr>
          <w:rFonts w:ascii="Sakkal Majalla" w:hAnsi="Sakkal Majalla" w:cs="Sakkal Majalla" w:hint="cs"/>
          <w:sz w:val="32"/>
          <w:szCs w:val="32"/>
          <w:rtl/>
          <w:lang w:val="fr-FR" w:bidi="ar-DZ"/>
        </w:rPr>
        <w:t>ت</w:t>
      </w:r>
      <w:r w:rsidRPr="00CE1342">
        <w:rPr>
          <w:rFonts w:ascii="Sakkal Majalla" w:hAnsi="Sakkal Majalla" w:cs="Sakkal Majalla"/>
          <w:sz w:val="32"/>
          <w:szCs w:val="32"/>
          <w:rtl/>
          <w:lang w:val="fr-FR" w:bidi="ar-DZ"/>
        </w:rPr>
        <w:t xml:space="preserve"> العلاقة </w:t>
      </w:r>
      <w:r w:rsidR="00180137">
        <w:rPr>
          <w:rFonts w:ascii="Sakkal Majalla" w:hAnsi="Sakkal Majalla" w:cs="Sakkal Majalla"/>
          <w:sz w:val="32"/>
          <w:szCs w:val="32"/>
          <w:rtl/>
          <w:lang w:val="fr-FR" w:bidi="ar-DZ"/>
        </w:rPr>
        <w:t>مابين المفردة وبعض علوم العربية،</w:t>
      </w:r>
      <w:r w:rsidR="00180137">
        <w:rPr>
          <w:rFonts w:ascii="Sakkal Majalla" w:hAnsi="Sakkal Majalla" w:cs="Sakkal Majalla" w:hint="cs"/>
          <w:sz w:val="32"/>
          <w:szCs w:val="32"/>
          <w:rtl/>
          <w:lang w:val="fr-FR" w:bidi="ar-DZ"/>
        </w:rPr>
        <w:t xml:space="preserve"> </w:t>
      </w:r>
      <w:r w:rsidRPr="00CE1342">
        <w:rPr>
          <w:rFonts w:ascii="Sakkal Majalla" w:hAnsi="Sakkal Majalla" w:cs="Sakkal Majalla"/>
          <w:sz w:val="32"/>
          <w:szCs w:val="32"/>
          <w:rtl/>
          <w:lang w:val="fr-FR" w:bidi="ar-DZ"/>
        </w:rPr>
        <w:t>وذلك من خلال تبيين دور بعض علوم العربية في كيفية دراسة المفردات</w:t>
      </w:r>
      <w:r w:rsidR="00180137">
        <w:rPr>
          <w:rFonts w:ascii="Sakkal Majalla" w:hAnsi="Sakkal Majalla" w:cs="Sakkal Majalla" w:hint="cs"/>
          <w:sz w:val="32"/>
          <w:szCs w:val="32"/>
          <w:rtl/>
          <w:lang w:val="fr-FR" w:bidi="ar-DZ"/>
        </w:rPr>
        <w:t xml:space="preserve"> وذلك باعتبارها  المناهج الأساس التي  توسل بها علماء العربية في دراسة ووصف المفردات</w:t>
      </w:r>
      <w:r w:rsidRPr="00CE1342">
        <w:rPr>
          <w:rFonts w:ascii="Sakkal Majalla" w:hAnsi="Sakkal Majalla" w:cs="Sakkal Majalla"/>
          <w:sz w:val="32"/>
          <w:szCs w:val="32"/>
          <w:rtl/>
          <w:lang w:val="fr-FR" w:bidi="ar-DZ"/>
        </w:rPr>
        <w:t xml:space="preserve"> .</w:t>
      </w:r>
    </w:p>
    <w:p w:rsidR="00AF0D84" w:rsidRPr="0021185B" w:rsidRDefault="00E67D3D" w:rsidP="00DF7C0A">
      <w:pPr>
        <w:jc w:val="both"/>
        <w:rPr>
          <w:rFonts w:ascii="Sakkal Majalla" w:hAnsi="Sakkal Majalla" w:cs="Sakkal Majalla"/>
          <w:b/>
          <w:bCs/>
          <w:sz w:val="32"/>
          <w:szCs w:val="32"/>
          <w:rtl/>
          <w:lang w:val="fr-FR" w:bidi="ar-DZ"/>
        </w:rPr>
      </w:pPr>
      <w:r w:rsidRPr="00CE1342">
        <w:rPr>
          <w:rFonts w:ascii="Sakkal Majalla" w:hAnsi="Sakkal Majalla" w:cs="Sakkal Majalla"/>
          <w:b/>
          <w:bCs/>
          <w:sz w:val="32"/>
          <w:szCs w:val="32"/>
          <w:rtl/>
          <w:lang w:val="fr-FR" w:bidi="ar-DZ"/>
        </w:rPr>
        <w:t xml:space="preserve">   </w:t>
      </w:r>
      <w:r w:rsidR="00180137">
        <w:rPr>
          <w:rFonts w:ascii="Sakkal Majalla" w:hAnsi="Sakkal Majalla" w:cs="Sakkal Majalla" w:hint="cs"/>
          <w:b/>
          <w:bCs/>
          <w:sz w:val="32"/>
          <w:szCs w:val="32"/>
          <w:rtl/>
          <w:lang w:val="fr-FR" w:bidi="ar-DZ"/>
        </w:rPr>
        <w:t xml:space="preserve"> </w:t>
      </w:r>
      <w:r w:rsidR="00180137" w:rsidRPr="00180137">
        <w:rPr>
          <w:rFonts w:ascii="Sakkal Majalla" w:hAnsi="Sakkal Majalla" w:cs="Sakkal Majalla" w:hint="cs"/>
          <w:sz w:val="32"/>
          <w:szCs w:val="32"/>
          <w:rtl/>
          <w:lang w:val="fr-FR" w:bidi="ar-DZ"/>
        </w:rPr>
        <w:t xml:space="preserve">لدراسة </w:t>
      </w:r>
      <w:r w:rsidR="00180137">
        <w:rPr>
          <w:rFonts w:ascii="Sakkal Majalla" w:hAnsi="Sakkal Majalla" w:cs="Sakkal Majalla" w:hint="cs"/>
          <w:sz w:val="32"/>
          <w:szCs w:val="32"/>
          <w:rtl/>
          <w:lang w:val="fr-FR" w:bidi="ar-DZ"/>
        </w:rPr>
        <w:t xml:space="preserve">المناهج التي تواضع عليها علماء العربية في دراسة ووصف المفردات توجه اختيارنا نحو مدونة </w:t>
      </w:r>
      <w:r w:rsidR="00180137" w:rsidRPr="00180137">
        <w:rPr>
          <w:rFonts w:ascii="Sakkal Majalla" w:hAnsi="Sakkal Majalla" w:cs="Sakkal Majalla" w:hint="cs"/>
          <w:b/>
          <w:bCs/>
          <w:sz w:val="32"/>
          <w:szCs w:val="32"/>
          <w:rtl/>
          <w:lang w:val="fr-FR" w:bidi="ar-DZ"/>
        </w:rPr>
        <w:t>" مفتاح السعادة ومصباح السيادة في موضوعات العلوم "</w:t>
      </w:r>
      <w:r w:rsidR="00180137">
        <w:rPr>
          <w:rFonts w:ascii="Sakkal Majalla" w:hAnsi="Sakkal Majalla" w:cs="Sakkal Majalla" w:hint="cs"/>
          <w:sz w:val="32"/>
          <w:szCs w:val="32"/>
          <w:rtl/>
          <w:lang w:val="fr-FR" w:bidi="ar-DZ"/>
        </w:rPr>
        <w:t xml:space="preserve"> لمؤلفه </w:t>
      </w:r>
      <w:r w:rsidR="00180137" w:rsidRPr="00180137">
        <w:rPr>
          <w:rFonts w:ascii="Sakkal Majalla" w:hAnsi="Sakkal Majalla" w:cs="Sakkal Majalla" w:hint="cs"/>
          <w:b/>
          <w:bCs/>
          <w:sz w:val="32"/>
          <w:szCs w:val="32"/>
          <w:rtl/>
          <w:lang w:val="fr-FR" w:bidi="ar-DZ"/>
        </w:rPr>
        <w:t>أحمد بن مصطفى</w:t>
      </w:r>
      <w:r w:rsidR="00180137">
        <w:rPr>
          <w:rFonts w:ascii="Sakkal Majalla" w:hAnsi="Sakkal Majalla" w:cs="Sakkal Majalla" w:hint="cs"/>
          <w:sz w:val="32"/>
          <w:szCs w:val="32"/>
          <w:rtl/>
          <w:lang w:val="fr-FR" w:bidi="ar-DZ"/>
        </w:rPr>
        <w:t xml:space="preserve"> </w:t>
      </w:r>
      <w:r w:rsidR="00180137">
        <w:rPr>
          <w:rFonts w:ascii="Sakkal Majalla" w:hAnsi="Sakkal Majalla" w:cs="Sakkal Majalla" w:hint="cs"/>
          <w:sz w:val="32"/>
          <w:szCs w:val="32"/>
          <w:rtl/>
          <w:lang w:val="fr-FR" w:bidi="ar-DZ"/>
        </w:rPr>
        <w:lastRenderedPageBreak/>
        <w:t xml:space="preserve">الشهير </w:t>
      </w:r>
      <w:r w:rsidR="00180137" w:rsidRPr="00180137">
        <w:rPr>
          <w:rFonts w:ascii="Sakkal Majalla" w:hAnsi="Sakkal Majalla" w:cs="Sakkal Majalla" w:hint="cs"/>
          <w:b/>
          <w:bCs/>
          <w:sz w:val="32"/>
          <w:szCs w:val="32"/>
          <w:rtl/>
          <w:lang w:val="fr-FR" w:bidi="ar-DZ"/>
        </w:rPr>
        <w:t>بطاش كبرى زادة</w:t>
      </w:r>
      <w:r w:rsidR="00180137">
        <w:rPr>
          <w:rFonts w:ascii="Sakkal Majalla" w:hAnsi="Sakkal Majalla" w:cs="Sakkal Majalla" w:hint="cs"/>
          <w:sz w:val="32"/>
          <w:szCs w:val="32"/>
          <w:rtl/>
          <w:lang w:val="fr-FR" w:bidi="ar-DZ"/>
        </w:rPr>
        <w:t xml:space="preserve">  و </w:t>
      </w:r>
      <w:r w:rsidR="00180137" w:rsidRPr="0021185B">
        <w:rPr>
          <w:rFonts w:ascii="Sakkal Majalla" w:hAnsi="Sakkal Majalla" w:cs="Sakkal Majalla" w:hint="cs"/>
          <w:b/>
          <w:bCs/>
          <w:sz w:val="32"/>
          <w:szCs w:val="32"/>
          <w:rtl/>
          <w:lang w:val="fr-FR" w:bidi="ar-DZ"/>
        </w:rPr>
        <w:t xml:space="preserve">" كشاف اصطلاحات الفنون والعلوم الإسلامية </w:t>
      </w:r>
      <w:r w:rsidR="0021185B" w:rsidRPr="0021185B">
        <w:rPr>
          <w:rFonts w:ascii="Sakkal Majalla" w:hAnsi="Sakkal Majalla" w:cs="Sakkal Majalla" w:hint="cs"/>
          <w:b/>
          <w:bCs/>
          <w:sz w:val="32"/>
          <w:szCs w:val="32"/>
          <w:rtl/>
          <w:lang w:val="fr-FR" w:bidi="ar-DZ"/>
        </w:rPr>
        <w:t xml:space="preserve">" </w:t>
      </w:r>
      <w:r w:rsidR="0021185B">
        <w:rPr>
          <w:rFonts w:ascii="Sakkal Majalla" w:hAnsi="Sakkal Majalla" w:cs="Sakkal Majalla" w:hint="cs"/>
          <w:b/>
          <w:bCs/>
          <w:sz w:val="32"/>
          <w:szCs w:val="32"/>
          <w:rtl/>
          <w:lang w:val="fr-FR" w:bidi="ar-DZ"/>
        </w:rPr>
        <w:t xml:space="preserve"> </w:t>
      </w:r>
      <w:r w:rsidR="0021185B">
        <w:rPr>
          <w:rFonts w:ascii="Sakkal Majalla" w:hAnsi="Sakkal Majalla" w:cs="Sakkal Majalla" w:hint="cs"/>
          <w:sz w:val="32"/>
          <w:szCs w:val="32"/>
          <w:rtl/>
          <w:lang w:val="fr-FR" w:bidi="ar-DZ"/>
        </w:rPr>
        <w:t xml:space="preserve">لصاحبه </w:t>
      </w:r>
      <w:r w:rsidR="0021185B" w:rsidRPr="0021185B">
        <w:rPr>
          <w:rFonts w:ascii="Sakkal Majalla" w:hAnsi="Sakkal Majalla" w:cs="Sakkal Majalla" w:hint="cs"/>
          <w:b/>
          <w:bCs/>
          <w:sz w:val="32"/>
          <w:szCs w:val="32"/>
          <w:rtl/>
          <w:lang w:val="fr-FR" w:bidi="ar-DZ"/>
        </w:rPr>
        <w:t xml:space="preserve">محمد بن علي ابن القاضي محمد حامد ابن محمد صابر الفاروقي الحنفي التهانوي </w:t>
      </w:r>
      <w:r w:rsidR="0021185B">
        <w:rPr>
          <w:rFonts w:ascii="Sakkal Majalla" w:hAnsi="Sakkal Majalla" w:cs="Sakkal Majalla" w:hint="cs"/>
          <w:b/>
          <w:bCs/>
          <w:sz w:val="32"/>
          <w:szCs w:val="32"/>
          <w:rtl/>
          <w:lang w:val="fr-FR" w:bidi="ar-DZ"/>
        </w:rPr>
        <w:t>.</w:t>
      </w:r>
    </w:p>
    <w:p w:rsidR="00E67D3D" w:rsidRPr="00233B94" w:rsidRDefault="00233B94" w:rsidP="00E13281">
      <w:pPr>
        <w:jc w:val="both"/>
        <w:rPr>
          <w:rFonts w:ascii="Sakkal Majalla" w:hAnsi="Sakkal Majalla" w:cs="Sakkal Majalla"/>
          <w:b/>
          <w:bCs/>
          <w:sz w:val="32"/>
          <w:szCs w:val="32"/>
          <w:lang w:val="fr-FR" w:bidi="ar-DZ"/>
        </w:rPr>
      </w:pPr>
      <w:r w:rsidRPr="00233B94">
        <w:rPr>
          <w:rFonts w:ascii="Sakkal Majalla" w:hAnsi="Sakkal Majalla" w:cs="Sakkal Majalla" w:hint="cs"/>
          <w:b/>
          <w:bCs/>
          <w:sz w:val="32"/>
          <w:szCs w:val="32"/>
          <w:rtl/>
          <w:lang w:val="fr-FR" w:bidi="ar-DZ"/>
        </w:rPr>
        <w:t>أولا : طاش كبرى زادة ومناهج دراسة المفر</w:t>
      </w:r>
      <w:r w:rsidR="00E13281">
        <w:rPr>
          <w:rFonts w:ascii="Sakkal Majalla" w:hAnsi="Sakkal Majalla" w:cs="Sakkal Majalla" w:hint="cs"/>
          <w:b/>
          <w:bCs/>
          <w:sz w:val="32"/>
          <w:szCs w:val="32"/>
          <w:rtl/>
          <w:lang w:val="fr-FR" w:bidi="ar-DZ"/>
        </w:rPr>
        <w:t>دات</w:t>
      </w:r>
    </w:p>
    <w:p w:rsidR="00ED2FAF" w:rsidRPr="00233B94" w:rsidRDefault="00D01B8D" w:rsidP="00AF71CA">
      <w:pPr>
        <w:spacing w:line="240" w:lineRule="auto"/>
        <w:jc w:val="both"/>
        <w:rPr>
          <w:rFonts w:ascii="Sakkal Majalla" w:hAnsi="Sakkal Majalla" w:cs="Sakkal Majalla"/>
          <w:sz w:val="32"/>
          <w:szCs w:val="32"/>
          <w:rtl/>
        </w:rPr>
      </w:pPr>
      <w:r w:rsidRPr="00233B94">
        <w:rPr>
          <w:rFonts w:ascii="Sakkal Majalla" w:hAnsi="Sakkal Majalla" w:cs="Sakkal Majalla"/>
          <w:sz w:val="28"/>
          <w:szCs w:val="28"/>
          <w:rtl/>
          <w:lang w:bidi="ar-DZ"/>
        </w:rPr>
        <w:t xml:space="preserve">   </w:t>
      </w:r>
      <w:r w:rsidR="00233B94" w:rsidRPr="00233B94">
        <w:rPr>
          <w:rFonts w:ascii="Sakkal Majalla" w:hAnsi="Sakkal Majalla" w:cs="Sakkal Majalla" w:hint="cs"/>
          <w:sz w:val="28"/>
          <w:szCs w:val="28"/>
          <w:rtl/>
          <w:lang w:bidi="ar-DZ"/>
        </w:rPr>
        <w:t xml:space="preserve">  </w:t>
      </w:r>
      <w:r w:rsidR="00233B94" w:rsidRPr="00233B94">
        <w:rPr>
          <w:rFonts w:ascii="Sakkal Majalla" w:hAnsi="Sakkal Majalla" w:cs="Sakkal Majalla" w:hint="cs"/>
          <w:sz w:val="32"/>
          <w:szCs w:val="32"/>
          <w:rtl/>
          <w:lang w:bidi="ar-DZ"/>
        </w:rPr>
        <w:t xml:space="preserve">يرجع </w:t>
      </w:r>
      <w:r w:rsidR="00233B94" w:rsidRPr="00233B94">
        <w:rPr>
          <w:rFonts w:ascii="Sakkal Majalla" w:hAnsi="Sakkal Majalla" w:cs="Sakkal Majalla" w:hint="cs"/>
          <w:b/>
          <w:bCs/>
          <w:sz w:val="32"/>
          <w:szCs w:val="32"/>
          <w:rtl/>
          <w:lang w:bidi="ar-DZ"/>
        </w:rPr>
        <w:t>طاش كبرى</w:t>
      </w:r>
      <w:r w:rsidR="00233B94" w:rsidRPr="00233B94">
        <w:rPr>
          <w:rFonts w:ascii="Sakkal Majalla" w:hAnsi="Sakkal Majalla" w:cs="Sakkal Majalla" w:hint="cs"/>
          <w:sz w:val="32"/>
          <w:szCs w:val="32"/>
          <w:rtl/>
          <w:lang w:bidi="ar-DZ"/>
        </w:rPr>
        <w:t xml:space="preserve"> دراسة  ووصف المفردات لعلوم الآتية : </w:t>
      </w:r>
      <w:r w:rsidR="00233B94" w:rsidRPr="00233B94">
        <w:rPr>
          <w:rFonts w:ascii="Sakkal Majalla" w:hAnsi="Sakkal Majalla" w:cs="Sakkal Majalla" w:hint="cs"/>
          <w:sz w:val="32"/>
          <w:szCs w:val="32"/>
          <w:vertAlign w:val="superscript"/>
          <w:rtl/>
          <w:lang w:bidi="ar-DZ"/>
        </w:rPr>
        <w:t>(</w:t>
      </w:r>
      <w:r w:rsidR="00233B94" w:rsidRPr="00233B94">
        <w:rPr>
          <w:rStyle w:val="a5"/>
          <w:rFonts w:ascii="Sakkal Majalla" w:hAnsi="Sakkal Majalla" w:cs="Sakkal Majalla"/>
          <w:sz w:val="32"/>
          <w:szCs w:val="32"/>
          <w:rtl/>
          <w:lang w:bidi="ar-DZ"/>
        </w:rPr>
        <w:footnoteReference w:id="4"/>
      </w:r>
      <w:r w:rsidR="00233B94" w:rsidRPr="00233B94">
        <w:rPr>
          <w:rFonts w:ascii="Sakkal Majalla" w:hAnsi="Sakkal Majalla" w:cs="Sakkal Majalla" w:hint="cs"/>
          <w:sz w:val="32"/>
          <w:szCs w:val="32"/>
          <w:vertAlign w:val="superscript"/>
          <w:rtl/>
          <w:lang w:bidi="ar-DZ"/>
        </w:rPr>
        <w:t xml:space="preserve"> )</w:t>
      </w:r>
      <w:r w:rsidR="00233B94" w:rsidRPr="00233B94">
        <w:rPr>
          <w:rFonts w:ascii="Sakkal Majalla" w:hAnsi="Sakkal Majalla" w:cs="Sakkal Majalla" w:hint="cs"/>
          <w:sz w:val="32"/>
          <w:szCs w:val="32"/>
          <w:rtl/>
        </w:rPr>
        <w:t xml:space="preserve"> </w:t>
      </w:r>
      <w:r w:rsidR="00477962" w:rsidRPr="00233B94">
        <w:rPr>
          <w:rFonts w:ascii="Sakkal Majalla" w:hAnsi="Sakkal Majalla" w:cs="Sakkal Majalla"/>
          <w:sz w:val="32"/>
          <w:szCs w:val="32"/>
          <w:rtl/>
        </w:rPr>
        <w:t xml:space="preserve">   </w:t>
      </w:r>
      <w:r w:rsidR="00697C08" w:rsidRPr="00233B94">
        <w:rPr>
          <w:rFonts w:ascii="Sakkal Majalla" w:hAnsi="Sakkal Majalla" w:cs="Sakkal Majalla"/>
          <w:sz w:val="32"/>
          <w:szCs w:val="32"/>
          <w:rtl/>
        </w:rPr>
        <w:t xml:space="preserve">  </w:t>
      </w:r>
    </w:p>
    <w:p w:rsidR="00BC2593" w:rsidRDefault="00233B94" w:rsidP="00ED2FAF">
      <w:pPr>
        <w:jc w:val="both"/>
        <w:rPr>
          <w:rFonts w:ascii="Sakkal Majalla" w:hAnsi="Sakkal Majalla" w:cs="Sakkal Majalla"/>
          <w:sz w:val="32"/>
          <w:szCs w:val="32"/>
          <w:rtl/>
        </w:rPr>
      </w:pPr>
      <w:r w:rsidRPr="00233B94">
        <w:rPr>
          <w:rFonts w:ascii="Sakkal Majalla" w:hAnsi="Sakkal Majalla" w:cs="Sakkal Majalla" w:hint="cs"/>
          <w:b/>
          <w:bCs/>
          <w:sz w:val="32"/>
          <w:szCs w:val="32"/>
          <w:rtl/>
        </w:rPr>
        <w:t xml:space="preserve">1/ علم مخارج الحروف </w:t>
      </w:r>
      <w:r>
        <w:rPr>
          <w:rFonts w:ascii="Sakkal Majalla" w:hAnsi="Sakkal Majalla" w:cs="Sakkal Majalla" w:hint="cs"/>
          <w:b/>
          <w:bCs/>
          <w:sz w:val="32"/>
          <w:szCs w:val="32"/>
          <w:rtl/>
        </w:rPr>
        <w:t xml:space="preserve"> : </w:t>
      </w:r>
      <w:r w:rsidRPr="00233B94">
        <w:rPr>
          <w:rFonts w:ascii="Sakkal Majalla" w:hAnsi="Sakkal Majalla" w:cs="Sakkal Majalla" w:hint="cs"/>
          <w:sz w:val="32"/>
          <w:szCs w:val="32"/>
          <w:rtl/>
        </w:rPr>
        <w:t>وبين وظيفته في دراسة المفردة بقوله :"</w:t>
      </w:r>
      <w:r>
        <w:rPr>
          <w:rFonts w:ascii="Sakkal Majalla" w:hAnsi="Sakkal Majalla" w:cs="Sakkal Majalla" w:hint="cs"/>
          <w:b/>
          <w:bCs/>
          <w:sz w:val="32"/>
          <w:szCs w:val="32"/>
          <w:rtl/>
        </w:rPr>
        <w:t xml:space="preserve"> </w:t>
      </w:r>
      <w:r>
        <w:rPr>
          <w:rFonts w:ascii="Sakkal Majalla" w:hAnsi="Sakkal Majalla" w:cs="Sakkal Majalla" w:hint="cs"/>
          <w:sz w:val="32"/>
          <w:szCs w:val="32"/>
          <w:rtl/>
        </w:rPr>
        <w:t xml:space="preserve">وهو معرفة تصحيح مخارج الحروف كيفية وكمية . وصفاتها العارضة لها بحسب ما يقتضيه طباع العرب . وإنما قلنا طباع العرب لشرفها ، وشدة اهتمامنا بضبط علومهم  . فموضوعه : بسائط الحروف العربية بحسب مخارجها وصفاتها . ومبادئه : بعضها بديهي ، وبعضها استقرائي ، ويستمد من العلم الطبيعي ، وعلم التشريح </w:t>
      </w:r>
      <w:r w:rsidR="00961BFA">
        <w:rPr>
          <w:rFonts w:ascii="Sakkal Majalla" w:hAnsi="Sakkal Majalla" w:cs="Sakkal Majalla" w:hint="cs"/>
          <w:sz w:val="32"/>
          <w:szCs w:val="32"/>
          <w:rtl/>
        </w:rPr>
        <w:t xml:space="preserve">.  وغرضه : تحصيل ملكة إيراد تلك الحروف في المخارج ، على ما هي عليه في لسان العرب ، وغايته الأولية  : الاحتراز عن الخطأ في تلفظ كلام العرب ، بحسب مخارج حروفه . وغايته الأخيرة  : القدرة على قراءة القرآن كما انزل ، بحسب مخارج حروفها وصفاتها ." </w:t>
      </w:r>
      <w:r w:rsidR="00961BFA" w:rsidRPr="00961BFA">
        <w:rPr>
          <w:rFonts w:ascii="Sakkal Majalla" w:hAnsi="Sakkal Majalla" w:cs="Sakkal Majalla" w:hint="cs"/>
          <w:sz w:val="32"/>
          <w:szCs w:val="32"/>
          <w:vertAlign w:val="superscript"/>
          <w:rtl/>
        </w:rPr>
        <w:t>(</w:t>
      </w:r>
      <w:r w:rsidR="00961BFA" w:rsidRPr="00961BFA">
        <w:rPr>
          <w:rStyle w:val="a5"/>
          <w:rFonts w:ascii="Sakkal Majalla" w:hAnsi="Sakkal Majalla" w:cs="Sakkal Majalla"/>
          <w:sz w:val="32"/>
          <w:szCs w:val="32"/>
          <w:rtl/>
        </w:rPr>
        <w:footnoteReference w:id="5"/>
      </w:r>
      <w:r w:rsidR="00961BFA" w:rsidRPr="00961BFA">
        <w:rPr>
          <w:rFonts w:ascii="Sakkal Majalla" w:hAnsi="Sakkal Majalla" w:cs="Sakkal Majalla" w:hint="cs"/>
          <w:sz w:val="32"/>
          <w:szCs w:val="32"/>
          <w:vertAlign w:val="superscript"/>
          <w:rtl/>
        </w:rPr>
        <w:t>)</w:t>
      </w:r>
    </w:p>
    <w:p w:rsidR="00233B94" w:rsidRDefault="00BC2593" w:rsidP="004E131B">
      <w:pPr>
        <w:jc w:val="both"/>
        <w:rPr>
          <w:rFonts w:ascii="Sakkal Majalla" w:hAnsi="Sakkal Majalla" w:cs="Sakkal Majalla"/>
          <w:sz w:val="32"/>
          <w:szCs w:val="32"/>
          <w:vertAlign w:val="superscript"/>
          <w:rtl/>
        </w:rPr>
      </w:pPr>
      <w:r w:rsidRPr="00BC2593">
        <w:rPr>
          <w:rFonts w:ascii="Sakkal Majalla" w:hAnsi="Sakkal Majalla" w:cs="Sakkal Majalla" w:hint="cs"/>
          <w:b/>
          <w:bCs/>
          <w:sz w:val="32"/>
          <w:szCs w:val="32"/>
          <w:rtl/>
        </w:rPr>
        <w:t xml:space="preserve">2/ علم اللغة  : </w:t>
      </w:r>
      <w:r>
        <w:rPr>
          <w:rFonts w:ascii="Sakkal Majalla" w:hAnsi="Sakkal Majalla" w:cs="Sakkal Majalla" w:hint="cs"/>
          <w:b/>
          <w:bCs/>
          <w:sz w:val="32"/>
          <w:szCs w:val="32"/>
          <w:rtl/>
        </w:rPr>
        <w:t xml:space="preserve"> </w:t>
      </w:r>
      <w:r w:rsidRPr="00BC2593">
        <w:rPr>
          <w:rFonts w:ascii="Sakkal Majalla" w:hAnsi="Sakkal Majalla" w:cs="Sakkal Majalla" w:hint="cs"/>
          <w:sz w:val="32"/>
          <w:szCs w:val="32"/>
          <w:rtl/>
        </w:rPr>
        <w:t>وحدد منهج علم اللغة في دراسة المفردات ووصفها بقوله :"</w:t>
      </w:r>
      <w:r>
        <w:rPr>
          <w:rFonts w:ascii="Sakkal Majalla" w:hAnsi="Sakkal Majalla" w:cs="Sakkal Majalla" w:hint="cs"/>
          <w:b/>
          <w:bCs/>
          <w:sz w:val="32"/>
          <w:szCs w:val="32"/>
          <w:rtl/>
        </w:rPr>
        <w:t xml:space="preserve"> </w:t>
      </w:r>
      <w:r w:rsidR="004E131B">
        <w:rPr>
          <w:rFonts w:ascii="Sakkal Majalla" w:hAnsi="Sakkal Majalla" w:cs="Sakkal Majalla" w:hint="cs"/>
          <w:sz w:val="32"/>
          <w:szCs w:val="32"/>
          <w:rtl/>
        </w:rPr>
        <w:t>هو علم باحث عن مدلولات جواهر المفردات ، وهيئاتها الجزئية  التي وضعت تلك الجواهر معها لتلك المدلولات ، بالوضع الشخصي وعما حصل في تركيب كل جوهر جوهر . وهيئاتها الجزئية على وجه جزئي . وعن معانيها الموضوع لها بالوضع الشخصي . وموضوعه جواهر المفردات وهيئاتها . من حيث الوضع للدلالة على المعاني الجزئية وغايته : الاحتراز عن الخطأ في فهم المعاني الوضعية . والوقوف  على ما يفهم من كلام العرب ."</w:t>
      </w:r>
      <w:r w:rsidR="004E131B" w:rsidRPr="004E131B">
        <w:rPr>
          <w:rFonts w:ascii="Sakkal Majalla" w:hAnsi="Sakkal Majalla" w:cs="Sakkal Majalla" w:hint="cs"/>
          <w:sz w:val="32"/>
          <w:szCs w:val="32"/>
          <w:vertAlign w:val="superscript"/>
          <w:rtl/>
        </w:rPr>
        <w:t xml:space="preserve"> (</w:t>
      </w:r>
      <w:r w:rsidR="004E131B" w:rsidRPr="004E131B">
        <w:rPr>
          <w:rStyle w:val="a5"/>
          <w:rFonts w:ascii="Sakkal Majalla" w:hAnsi="Sakkal Majalla" w:cs="Sakkal Majalla"/>
          <w:sz w:val="32"/>
          <w:szCs w:val="32"/>
          <w:rtl/>
        </w:rPr>
        <w:footnoteReference w:id="6"/>
      </w:r>
      <w:r w:rsidR="004E131B" w:rsidRPr="004E131B">
        <w:rPr>
          <w:rFonts w:ascii="Sakkal Majalla" w:hAnsi="Sakkal Majalla" w:cs="Sakkal Majalla" w:hint="cs"/>
          <w:sz w:val="32"/>
          <w:szCs w:val="32"/>
          <w:vertAlign w:val="superscript"/>
          <w:rtl/>
        </w:rPr>
        <w:t>)</w:t>
      </w:r>
    </w:p>
    <w:p w:rsidR="00A358CC" w:rsidRPr="00731823" w:rsidRDefault="00A358CC" w:rsidP="004E131B">
      <w:pPr>
        <w:jc w:val="both"/>
        <w:rPr>
          <w:rFonts w:ascii="Sakkal Majalla" w:hAnsi="Sakkal Majalla" w:cs="Sakkal Majalla"/>
          <w:sz w:val="32"/>
          <w:szCs w:val="32"/>
          <w:rtl/>
        </w:rPr>
      </w:pPr>
      <w:r w:rsidRPr="00A358CC">
        <w:rPr>
          <w:rFonts w:ascii="Sakkal Majalla" w:hAnsi="Sakkal Majalla" w:cs="Sakkal Majalla" w:hint="cs"/>
          <w:b/>
          <w:bCs/>
          <w:sz w:val="32"/>
          <w:szCs w:val="32"/>
          <w:rtl/>
        </w:rPr>
        <w:t xml:space="preserve">3/ علم الوضع : </w:t>
      </w:r>
      <w:r w:rsidR="00731823" w:rsidRPr="00731823">
        <w:rPr>
          <w:rFonts w:ascii="Sakkal Majalla" w:hAnsi="Sakkal Majalla" w:cs="Sakkal Majalla" w:hint="cs"/>
          <w:sz w:val="32"/>
          <w:szCs w:val="32"/>
          <w:rtl/>
        </w:rPr>
        <w:t>وقد</w:t>
      </w:r>
      <w:r w:rsidR="00731823">
        <w:rPr>
          <w:rFonts w:ascii="Sakkal Majalla" w:hAnsi="Sakkal Majalla" w:cs="Sakkal Majalla" w:hint="cs"/>
          <w:sz w:val="32"/>
          <w:szCs w:val="32"/>
          <w:rtl/>
        </w:rPr>
        <w:t xml:space="preserve"> حدده بقوله :" علم باحث عن تفسير الوضع ، وتقسيمه إلى الشخصي ، والنوعي ، والعام والخاص ، وبيان حال وضع الذوات ، والهيئات ، إلى غير ذلك من الأحوال ." </w:t>
      </w:r>
      <w:r w:rsidR="00731823" w:rsidRPr="008C0B73">
        <w:rPr>
          <w:rFonts w:ascii="Sakkal Majalla" w:hAnsi="Sakkal Majalla" w:cs="Sakkal Majalla" w:hint="cs"/>
          <w:sz w:val="32"/>
          <w:szCs w:val="32"/>
          <w:vertAlign w:val="superscript"/>
          <w:rtl/>
        </w:rPr>
        <w:t>(</w:t>
      </w:r>
      <w:r w:rsidR="00731823" w:rsidRPr="008C0B73">
        <w:rPr>
          <w:rStyle w:val="a5"/>
          <w:rFonts w:ascii="Sakkal Majalla" w:hAnsi="Sakkal Majalla" w:cs="Sakkal Majalla"/>
          <w:sz w:val="32"/>
          <w:szCs w:val="32"/>
          <w:rtl/>
        </w:rPr>
        <w:footnoteReference w:id="7"/>
      </w:r>
      <w:r w:rsidR="00731823" w:rsidRPr="008C0B73">
        <w:rPr>
          <w:rFonts w:ascii="Sakkal Majalla" w:hAnsi="Sakkal Majalla" w:cs="Sakkal Majalla" w:hint="cs"/>
          <w:sz w:val="32"/>
          <w:szCs w:val="32"/>
          <w:vertAlign w:val="superscript"/>
          <w:rtl/>
        </w:rPr>
        <w:t>)</w:t>
      </w:r>
    </w:p>
    <w:p w:rsidR="000B641E" w:rsidRDefault="00A358CC" w:rsidP="004E131B">
      <w:pPr>
        <w:jc w:val="both"/>
        <w:rPr>
          <w:rFonts w:ascii="Sakkal Majalla" w:hAnsi="Sakkal Majalla" w:cs="Sakkal Majalla" w:hint="cs"/>
          <w:sz w:val="32"/>
          <w:szCs w:val="32"/>
          <w:vertAlign w:val="superscript"/>
          <w:rtl/>
        </w:rPr>
      </w:pPr>
      <w:r>
        <w:rPr>
          <w:rFonts w:ascii="Sakkal Majalla" w:hAnsi="Sakkal Majalla" w:cs="Sakkal Majalla" w:hint="cs"/>
          <w:b/>
          <w:bCs/>
          <w:sz w:val="32"/>
          <w:szCs w:val="32"/>
          <w:rtl/>
        </w:rPr>
        <w:lastRenderedPageBreak/>
        <w:t>4</w:t>
      </w:r>
      <w:r w:rsidR="000B641E" w:rsidRPr="000B641E">
        <w:rPr>
          <w:rFonts w:ascii="Sakkal Majalla" w:hAnsi="Sakkal Majalla" w:cs="Sakkal Majalla" w:hint="cs"/>
          <w:b/>
          <w:bCs/>
          <w:sz w:val="32"/>
          <w:szCs w:val="32"/>
          <w:rtl/>
        </w:rPr>
        <w:t xml:space="preserve">/ الاشتقاق : </w:t>
      </w:r>
      <w:r w:rsidR="000B641E">
        <w:rPr>
          <w:rFonts w:ascii="Sakkal Majalla" w:hAnsi="Sakkal Majalla" w:cs="Sakkal Majalla" w:hint="cs"/>
          <w:b/>
          <w:bCs/>
          <w:sz w:val="32"/>
          <w:szCs w:val="32"/>
          <w:rtl/>
        </w:rPr>
        <w:t xml:space="preserve"> </w:t>
      </w:r>
      <w:r w:rsidR="000B641E" w:rsidRPr="000B641E">
        <w:rPr>
          <w:rFonts w:ascii="Sakkal Majalla" w:hAnsi="Sakkal Majalla" w:cs="Sakkal Majalla" w:hint="cs"/>
          <w:sz w:val="32"/>
          <w:szCs w:val="32"/>
          <w:rtl/>
        </w:rPr>
        <w:t>وعرفه وبين وظيفته في دراسة المفردات بقوله :"</w:t>
      </w:r>
      <w:r w:rsidR="000B641E">
        <w:rPr>
          <w:rFonts w:ascii="Sakkal Majalla" w:hAnsi="Sakkal Majalla" w:cs="Sakkal Majalla" w:hint="cs"/>
          <w:b/>
          <w:bCs/>
          <w:sz w:val="32"/>
          <w:szCs w:val="32"/>
          <w:rtl/>
        </w:rPr>
        <w:t xml:space="preserve">  </w:t>
      </w:r>
      <w:r w:rsidR="000B641E">
        <w:rPr>
          <w:rFonts w:ascii="Sakkal Majalla" w:hAnsi="Sakkal Majalla" w:cs="Sakkal Majalla" w:hint="cs"/>
          <w:sz w:val="32"/>
          <w:szCs w:val="32"/>
          <w:rtl/>
        </w:rPr>
        <w:t>هو العلم الباحث عن كيفية خروج الكلم بعضها عن بعض بسبب مناس</w:t>
      </w:r>
      <w:r w:rsidR="004320C1">
        <w:rPr>
          <w:rFonts w:ascii="Sakkal Majalla" w:hAnsi="Sakkal Majalla" w:cs="Sakkal Majalla" w:hint="cs"/>
          <w:sz w:val="32"/>
          <w:szCs w:val="32"/>
          <w:rtl/>
        </w:rPr>
        <w:t xml:space="preserve">بة بين المخرج والخارج  بالأصالة والفرعية باعتبار جوهرها . " </w:t>
      </w:r>
      <w:r w:rsidR="004320C1" w:rsidRPr="004320C1">
        <w:rPr>
          <w:rFonts w:ascii="Sakkal Majalla" w:hAnsi="Sakkal Majalla" w:cs="Sakkal Majalla" w:hint="cs"/>
          <w:sz w:val="32"/>
          <w:szCs w:val="32"/>
          <w:vertAlign w:val="superscript"/>
          <w:rtl/>
        </w:rPr>
        <w:t>(</w:t>
      </w:r>
      <w:r w:rsidR="004320C1" w:rsidRPr="004320C1">
        <w:rPr>
          <w:rStyle w:val="a5"/>
          <w:rFonts w:ascii="Sakkal Majalla" w:hAnsi="Sakkal Majalla" w:cs="Sakkal Majalla"/>
          <w:sz w:val="32"/>
          <w:szCs w:val="32"/>
          <w:rtl/>
        </w:rPr>
        <w:footnoteReference w:id="8"/>
      </w:r>
      <w:r w:rsidR="004320C1" w:rsidRPr="004320C1">
        <w:rPr>
          <w:rFonts w:ascii="Sakkal Majalla" w:hAnsi="Sakkal Majalla" w:cs="Sakkal Majalla" w:hint="cs"/>
          <w:sz w:val="32"/>
          <w:szCs w:val="32"/>
          <w:vertAlign w:val="superscript"/>
          <w:rtl/>
        </w:rPr>
        <w:t>)</w:t>
      </w:r>
    </w:p>
    <w:p w:rsidR="000C5762" w:rsidRDefault="000C5762" w:rsidP="004E131B">
      <w:pPr>
        <w:jc w:val="both"/>
        <w:rPr>
          <w:rFonts w:ascii="Sakkal Majalla" w:hAnsi="Sakkal Majalla" w:cs="Sakkal Majalla" w:hint="cs"/>
          <w:sz w:val="32"/>
          <w:szCs w:val="32"/>
          <w:vertAlign w:val="superscript"/>
          <w:rtl/>
        </w:rPr>
      </w:pPr>
      <w:r w:rsidRPr="000C5762">
        <w:rPr>
          <w:rFonts w:ascii="Sakkal Majalla" w:hAnsi="Sakkal Majalla" w:cs="Sakkal Majalla" w:hint="cs"/>
          <w:b/>
          <w:bCs/>
          <w:sz w:val="32"/>
          <w:szCs w:val="32"/>
          <w:rtl/>
        </w:rPr>
        <w:t xml:space="preserve">5/ علم الصرف </w:t>
      </w:r>
      <w:r>
        <w:rPr>
          <w:rFonts w:ascii="Sakkal Majalla" w:hAnsi="Sakkal Majalla" w:cs="Sakkal Majalla" w:hint="cs"/>
          <w:b/>
          <w:bCs/>
          <w:sz w:val="32"/>
          <w:szCs w:val="32"/>
          <w:rtl/>
        </w:rPr>
        <w:t xml:space="preserve"> : </w:t>
      </w:r>
      <w:r>
        <w:rPr>
          <w:rFonts w:ascii="Sakkal Majalla" w:hAnsi="Sakkal Majalla" w:cs="Sakkal Majalla" w:hint="cs"/>
          <w:sz w:val="32"/>
          <w:szCs w:val="32"/>
          <w:rtl/>
        </w:rPr>
        <w:t>وقد مفهومه ووظيفته بقوله :" هو علم يعرف منه أنواع المفردات الموضوعة بالوضع النوعي ومدلولاتها</w:t>
      </w:r>
      <w:r w:rsidR="000321E6">
        <w:rPr>
          <w:rFonts w:ascii="Sakkal Majalla" w:hAnsi="Sakkal Majalla" w:cs="Sakkal Majalla" w:hint="cs"/>
          <w:sz w:val="32"/>
          <w:szCs w:val="32"/>
          <w:rtl/>
        </w:rPr>
        <w:t xml:space="preserve"> والهيئات التغيرية وكيفية تغيراتها عن هيئاتها الأصلية على الوجه الكلي بالمقاييس الكلية ." </w:t>
      </w:r>
      <w:r w:rsidR="000321E6" w:rsidRPr="000321E6">
        <w:rPr>
          <w:rFonts w:ascii="Sakkal Majalla" w:hAnsi="Sakkal Majalla" w:cs="Sakkal Majalla" w:hint="cs"/>
          <w:sz w:val="32"/>
          <w:szCs w:val="32"/>
          <w:vertAlign w:val="superscript"/>
          <w:rtl/>
        </w:rPr>
        <w:t>(</w:t>
      </w:r>
      <w:r w:rsidR="000321E6" w:rsidRPr="000321E6">
        <w:rPr>
          <w:rStyle w:val="a5"/>
          <w:rFonts w:ascii="Sakkal Majalla" w:hAnsi="Sakkal Majalla" w:cs="Sakkal Majalla"/>
          <w:sz w:val="32"/>
          <w:szCs w:val="32"/>
          <w:rtl/>
        </w:rPr>
        <w:footnoteReference w:id="9"/>
      </w:r>
      <w:r w:rsidR="000321E6" w:rsidRPr="000321E6">
        <w:rPr>
          <w:rFonts w:ascii="Sakkal Majalla" w:hAnsi="Sakkal Majalla" w:cs="Sakkal Majalla" w:hint="cs"/>
          <w:sz w:val="32"/>
          <w:szCs w:val="32"/>
          <w:vertAlign w:val="superscript"/>
          <w:rtl/>
        </w:rPr>
        <w:t>)</w:t>
      </w:r>
    </w:p>
    <w:p w:rsidR="00E13281" w:rsidRDefault="00E13281" w:rsidP="004E131B">
      <w:pPr>
        <w:jc w:val="both"/>
        <w:rPr>
          <w:rFonts w:ascii="Sakkal Majalla" w:hAnsi="Sakkal Majalla" w:cs="Sakkal Majalla" w:hint="cs"/>
          <w:b/>
          <w:bCs/>
          <w:sz w:val="32"/>
          <w:szCs w:val="32"/>
          <w:rtl/>
        </w:rPr>
      </w:pPr>
      <w:r w:rsidRPr="00E13281">
        <w:rPr>
          <w:rFonts w:ascii="Sakkal Majalla" w:hAnsi="Sakkal Majalla" w:cs="Sakkal Majalla" w:hint="cs"/>
          <w:b/>
          <w:bCs/>
          <w:sz w:val="32"/>
          <w:szCs w:val="32"/>
          <w:rtl/>
        </w:rPr>
        <w:t xml:space="preserve">ثانيا : </w:t>
      </w:r>
      <w:r>
        <w:rPr>
          <w:rFonts w:ascii="Sakkal Majalla" w:hAnsi="Sakkal Majalla" w:cs="Sakkal Majalla" w:hint="cs"/>
          <w:b/>
          <w:bCs/>
          <w:sz w:val="32"/>
          <w:szCs w:val="32"/>
          <w:rtl/>
        </w:rPr>
        <w:t xml:space="preserve">التهانوي ومناهج دراسة المفردات </w:t>
      </w:r>
    </w:p>
    <w:p w:rsidR="00E13281" w:rsidRPr="00E13281" w:rsidRDefault="00E13281" w:rsidP="004E131B">
      <w:pPr>
        <w:jc w:val="both"/>
        <w:rPr>
          <w:rFonts w:ascii="Sakkal Majalla" w:hAnsi="Sakkal Majalla" w:cs="Sakkal Majalla"/>
          <w:sz w:val="32"/>
          <w:szCs w:val="32"/>
          <w:rtl/>
        </w:rPr>
      </w:pPr>
      <w:r w:rsidRPr="00E13281">
        <w:rPr>
          <w:rFonts w:ascii="Sakkal Majalla" w:hAnsi="Sakkal Majalla" w:cs="Sakkal Majalla" w:hint="cs"/>
          <w:sz w:val="32"/>
          <w:szCs w:val="32"/>
          <w:rtl/>
        </w:rPr>
        <w:t xml:space="preserve">    لما</w:t>
      </w:r>
      <w:r>
        <w:rPr>
          <w:rFonts w:ascii="Sakkal Majalla" w:hAnsi="Sakkal Majalla" w:cs="Sakkal Majalla" w:hint="cs"/>
          <w:sz w:val="32"/>
          <w:szCs w:val="32"/>
          <w:rtl/>
        </w:rPr>
        <w:t xml:space="preserve"> فرغ </w:t>
      </w:r>
      <w:r w:rsidRPr="00E13281">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صاحب </w:t>
      </w:r>
      <w:r w:rsidRPr="00E13281">
        <w:rPr>
          <w:rFonts w:ascii="Sakkal Majalla" w:hAnsi="Sakkal Majalla" w:cs="Sakkal Majalla" w:hint="cs"/>
          <w:b/>
          <w:bCs/>
          <w:sz w:val="32"/>
          <w:szCs w:val="32"/>
          <w:rtl/>
        </w:rPr>
        <w:t>كشاف اصطلاحات الفنون</w:t>
      </w:r>
      <w:r>
        <w:rPr>
          <w:rFonts w:ascii="Sakkal Majalla" w:hAnsi="Sakkal Majalla" w:cs="Sakkal Majalla" w:hint="cs"/>
          <w:sz w:val="32"/>
          <w:szCs w:val="32"/>
          <w:rtl/>
        </w:rPr>
        <w:t xml:space="preserve"> الإمام </w:t>
      </w:r>
      <w:r w:rsidRPr="00E13281">
        <w:rPr>
          <w:rFonts w:ascii="Sakkal Majalla" w:hAnsi="Sakkal Majalla" w:cs="Sakkal Majalla" w:hint="cs"/>
          <w:b/>
          <w:bCs/>
          <w:sz w:val="32"/>
          <w:szCs w:val="32"/>
          <w:rtl/>
        </w:rPr>
        <w:t xml:space="preserve">التهانوي </w:t>
      </w:r>
      <w:r w:rsidRPr="00E13281">
        <w:rPr>
          <w:rFonts w:ascii="Sakkal Majalla" w:hAnsi="Sakkal Majalla" w:cs="Sakkal Majalla" w:hint="cs"/>
          <w:sz w:val="32"/>
          <w:szCs w:val="32"/>
          <w:rtl/>
        </w:rPr>
        <w:t xml:space="preserve">من تقسيم علوم العربية إلى علوم عربية أصول وعلوم عربية فروع ، فيرى في منهجه </w:t>
      </w:r>
      <w:r>
        <w:rPr>
          <w:rFonts w:ascii="Sakkal Majalla" w:hAnsi="Sakkal Majalla" w:cs="Sakkal Majalla" w:hint="cs"/>
          <w:sz w:val="32"/>
          <w:szCs w:val="32"/>
          <w:rtl/>
        </w:rPr>
        <w:t xml:space="preserve">أن علوم العربية الأصول فإنها تتحدد في دراسة المفردات وفي هذا يقول :" اعلم أن علم العربية المسمى علم الأدب  </w:t>
      </w:r>
      <w:r w:rsidR="003B09E6">
        <w:rPr>
          <w:rFonts w:ascii="Sakkal Majalla" w:hAnsi="Sakkal Majalla" w:cs="Sakkal Majalla" w:hint="cs"/>
          <w:sz w:val="32"/>
          <w:szCs w:val="32"/>
          <w:rtl/>
        </w:rPr>
        <w:t xml:space="preserve">علم يحترز به عن الخلل في كلام العرب لفظا أو كتابة وينقسم على ما صرحوا به إلى اثنى عشر قسما منها أصول هي العمدة في ذلك الاحتراز ومنها فروع أما الأصول فالبحث فيها إما عن المفردات من حيث جواهرها وموادها فعلم اللغة أو من حيث صورها وهيآتها فعلم الصرف ، أو من حيث انتساب بعضها إلى بعض بالأصلية  والفرعية فعلم الاشتقاق وإما عن المركبات على الإطلاق فإما باعتبار هيآتها التركيبية وتأديتها لمعانيها الأصلية فعلم النحو ، وإما باعتبار إفادتها لمعان زائدة على أصل المعنى فعلم المعاني أو باعتبار كيفية تلك الفائدة  في مراتب الوضوح فعلم البيان وإما عن المركبات الموزونة </w:t>
      </w:r>
      <w:r w:rsidR="00495254">
        <w:rPr>
          <w:rFonts w:ascii="Sakkal Majalla" w:hAnsi="Sakkal Majalla" w:cs="Sakkal Majalla" w:hint="cs"/>
          <w:sz w:val="32"/>
          <w:szCs w:val="32"/>
          <w:rtl/>
        </w:rPr>
        <w:t>فأما</w:t>
      </w:r>
      <w:r w:rsidR="003B09E6">
        <w:rPr>
          <w:rFonts w:ascii="Sakkal Majalla" w:hAnsi="Sakkal Majalla" w:cs="Sakkal Majalla" w:hint="cs"/>
          <w:sz w:val="32"/>
          <w:szCs w:val="32"/>
          <w:rtl/>
        </w:rPr>
        <w:t xml:space="preserve"> من حيث وزنها فعلم العروض او من حيث أواخرها أبياتها فعلم القافية ." </w:t>
      </w:r>
      <w:r w:rsidR="003B09E6" w:rsidRPr="003B09E6">
        <w:rPr>
          <w:rFonts w:ascii="Sakkal Majalla" w:hAnsi="Sakkal Majalla" w:cs="Sakkal Majalla" w:hint="cs"/>
          <w:sz w:val="32"/>
          <w:szCs w:val="32"/>
          <w:vertAlign w:val="superscript"/>
          <w:rtl/>
        </w:rPr>
        <w:t>(</w:t>
      </w:r>
      <w:r w:rsidR="003B09E6" w:rsidRPr="003B09E6">
        <w:rPr>
          <w:rStyle w:val="a5"/>
          <w:rFonts w:ascii="Sakkal Majalla" w:hAnsi="Sakkal Majalla" w:cs="Sakkal Majalla"/>
          <w:sz w:val="32"/>
          <w:szCs w:val="32"/>
          <w:rtl/>
        </w:rPr>
        <w:footnoteReference w:id="10"/>
      </w:r>
      <w:r w:rsidR="003B09E6" w:rsidRPr="003B09E6">
        <w:rPr>
          <w:rFonts w:ascii="Sakkal Majalla" w:hAnsi="Sakkal Majalla" w:cs="Sakkal Majalla" w:hint="cs"/>
          <w:sz w:val="32"/>
          <w:szCs w:val="32"/>
          <w:vertAlign w:val="superscript"/>
          <w:rtl/>
        </w:rPr>
        <w:t>)</w:t>
      </w:r>
    </w:p>
    <w:p w:rsidR="00947E6B" w:rsidRDefault="00495254" w:rsidP="00947E6B">
      <w:pPr>
        <w:jc w:val="both"/>
        <w:rPr>
          <w:rFonts w:ascii="Sakkal Majalla" w:hAnsi="Sakkal Majalla" w:cs="Sakkal Majalla" w:hint="cs"/>
          <w:sz w:val="32"/>
          <w:szCs w:val="32"/>
          <w:rtl/>
        </w:rPr>
      </w:pPr>
      <w:r>
        <w:rPr>
          <w:rFonts w:ascii="Sakkal Majalla" w:hAnsi="Sakkal Majalla" w:cs="Sakkal Majalla" w:hint="cs"/>
          <w:sz w:val="32"/>
          <w:szCs w:val="32"/>
          <w:rtl/>
        </w:rPr>
        <w:t xml:space="preserve"> إن هذه العلوم التي اجتهد علماء العربية في ابتكارها ضمن الدرس اللساني العربي تبقى من العلوم الأساس لفهم المفردة وكيفية اشتغالها داخل التركيب وخارجه ، كما تعد هذه العلوم بمثابة  المناهج التي توسل علماء اللسان العربي في دراسة المفردة </w:t>
      </w:r>
      <w:r w:rsidR="00947E6B">
        <w:rPr>
          <w:rFonts w:ascii="Sakkal Majalla" w:hAnsi="Sakkal Majalla" w:cs="Sakkal Majalla" w:hint="cs"/>
          <w:sz w:val="32"/>
          <w:szCs w:val="32"/>
          <w:rtl/>
        </w:rPr>
        <w:t xml:space="preserve">وفق نمطي الإفراد والتركيب ، فالنمط الأول  كان القصد الأساس من البحث فيه  هو تحصيل  المعنى الافرادي للمفردة وهذا ما يظهر  عادة ضمن المعنى المعجمي  وهو من خصائص  المعجم . أما النمط الثاني كان القصد </w:t>
      </w:r>
      <w:r w:rsidR="00947E6B">
        <w:rPr>
          <w:rFonts w:ascii="Sakkal Majalla" w:hAnsi="Sakkal Majalla" w:cs="Sakkal Majalla" w:hint="cs"/>
          <w:sz w:val="32"/>
          <w:szCs w:val="32"/>
          <w:rtl/>
        </w:rPr>
        <w:lastRenderedPageBreak/>
        <w:t>الأساس من البحث فيه هو تحصيل المعنى التركيبي للمفردة وهذا ما يظهر عادة ضمن المعنى النحوي والبلاغي للمفردات ضمن التراكيب وهذا ما يظهر جليا في نظرية النظم العربي .</w:t>
      </w:r>
    </w:p>
    <w:p w:rsidR="00947E6B" w:rsidRPr="00E13281" w:rsidRDefault="00947E6B" w:rsidP="00947E6B">
      <w:pPr>
        <w:jc w:val="both"/>
        <w:rPr>
          <w:rFonts w:ascii="Sakkal Majalla" w:hAnsi="Sakkal Majalla" w:cs="Sakkal Majalla"/>
          <w:sz w:val="32"/>
          <w:szCs w:val="32"/>
        </w:rPr>
      </w:pPr>
    </w:p>
    <w:sectPr w:rsidR="00947E6B" w:rsidRPr="00E13281" w:rsidSect="00F326DD">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A23" w:rsidRDefault="00F05A23" w:rsidP="00E25D29">
      <w:pPr>
        <w:spacing w:after="0" w:line="240" w:lineRule="auto"/>
      </w:pPr>
      <w:r>
        <w:separator/>
      </w:r>
    </w:p>
  </w:endnote>
  <w:endnote w:type="continuationSeparator" w:id="1">
    <w:p w:rsidR="00F05A23" w:rsidRDefault="00F05A23" w:rsidP="00E25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A23" w:rsidRDefault="00F05A23" w:rsidP="00E25D29">
      <w:pPr>
        <w:spacing w:after="0" w:line="240" w:lineRule="auto"/>
      </w:pPr>
      <w:r>
        <w:separator/>
      </w:r>
    </w:p>
  </w:footnote>
  <w:footnote w:type="continuationSeparator" w:id="1">
    <w:p w:rsidR="00F05A23" w:rsidRDefault="00F05A23" w:rsidP="00E25D29">
      <w:pPr>
        <w:spacing w:after="0" w:line="240" w:lineRule="auto"/>
      </w:pPr>
      <w:r>
        <w:continuationSeparator/>
      </w:r>
    </w:p>
  </w:footnote>
  <w:footnote w:id="2">
    <w:p w:rsidR="00E25D29" w:rsidRPr="00CE1342" w:rsidRDefault="00E25D29">
      <w:pPr>
        <w:pStyle w:val="a4"/>
        <w:rPr>
          <w:rFonts w:ascii="Sakkal Majalla" w:hAnsi="Sakkal Majalla" w:cs="Sakkal Majalla"/>
          <w:b/>
          <w:bCs/>
          <w:sz w:val="24"/>
          <w:szCs w:val="24"/>
          <w:lang w:bidi="ar-DZ"/>
        </w:rPr>
      </w:pPr>
      <w:r w:rsidRPr="00CE1342">
        <w:rPr>
          <w:rStyle w:val="a5"/>
          <w:rFonts w:ascii="Sakkal Majalla" w:hAnsi="Sakkal Majalla" w:cs="Sakkal Majalla"/>
          <w:sz w:val="24"/>
          <w:szCs w:val="24"/>
          <w:vertAlign w:val="baseline"/>
        </w:rPr>
        <w:footnoteRef/>
      </w:r>
      <w:r w:rsidRPr="00CE1342">
        <w:rPr>
          <w:rFonts w:ascii="Sakkal Majalla" w:hAnsi="Sakkal Majalla" w:cs="Sakkal Majalla"/>
          <w:sz w:val="24"/>
          <w:szCs w:val="24"/>
          <w:rtl/>
        </w:rPr>
        <w:t xml:space="preserve"> </w:t>
      </w:r>
      <w:r w:rsidR="00CE1342">
        <w:rPr>
          <w:rFonts w:ascii="Sakkal Majalla" w:hAnsi="Sakkal Majalla" w:cs="Sakkal Majalla" w:hint="cs"/>
          <w:sz w:val="24"/>
          <w:szCs w:val="24"/>
          <w:rtl/>
        </w:rPr>
        <w:t xml:space="preserve">- </w:t>
      </w:r>
      <w:r w:rsidR="00CE1342" w:rsidRPr="00CE1342">
        <w:rPr>
          <w:rFonts w:ascii="Sakkal Majalla" w:hAnsi="Sakkal Majalla" w:cs="Sakkal Majalla" w:hint="cs"/>
          <w:b/>
          <w:bCs/>
          <w:sz w:val="24"/>
          <w:szCs w:val="24"/>
          <w:rtl/>
        </w:rPr>
        <w:t xml:space="preserve">أبو القاسم محمد بن عمر الزمخشري : المفصل في صنعة الإعراب </w:t>
      </w:r>
      <w:r w:rsidR="00CE1342">
        <w:rPr>
          <w:rFonts w:ascii="Sakkal Majalla" w:hAnsi="Sakkal Majalla" w:cs="Sakkal Majalla" w:hint="cs"/>
          <w:b/>
          <w:bCs/>
          <w:sz w:val="24"/>
          <w:szCs w:val="24"/>
          <w:rtl/>
        </w:rPr>
        <w:t xml:space="preserve">، </w:t>
      </w:r>
      <w:r w:rsidR="00CE1342" w:rsidRPr="00CE1342">
        <w:rPr>
          <w:rFonts w:ascii="Sakkal Majalla" w:hAnsi="Sakkal Majalla" w:cs="Sakkal Majalla" w:hint="cs"/>
          <w:sz w:val="24"/>
          <w:szCs w:val="24"/>
          <w:rtl/>
        </w:rPr>
        <w:t xml:space="preserve">تحقيق </w:t>
      </w:r>
      <w:r w:rsidR="00CE1342">
        <w:rPr>
          <w:rFonts w:ascii="Sakkal Majalla" w:hAnsi="Sakkal Majalla" w:cs="Sakkal Majalla" w:hint="cs"/>
          <w:sz w:val="24"/>
          <w:szCs w:val="24"/>
          <w:rtl/>
        </w:rPr>
        <w:t xml:space="preserve"> على بولحم ، دار ومكتبة الهلال ، بيروت ، لبنان ، الطبعة الأولى 1993، 23.</w:t>
      </w:r>
      <w:r w:rsidR="00CF657B">
        <w:rPr>
          <w:rFonts w:ascii="Sakkal Majalla" w:hAnsi="Sakkal Majalla" w:cs="Sakkal Majalla" w:hint="cs"/>
          <w:sz w:val="24"/>
          <w:szCs w:val="24"/>
          <w:rtl/>
        </w:rPr>
        <w:t xml:space="preserve"> وينظر كذلك في مصنفه المفصل في علم العربية ، ص 08.</w:t>
      </w:r>
    </w:p>
  </w:footnote>
  <w:footnote w:id="3">
    <w:p w:rsidR="00DC507F" w:rsidRPr="00DC507F" w:rsidRDefault="00DC507F">
      <w:pPr>
        <w:pStyle w:val="a4"/>
        <w:rPr>
          <w:rFonts w:ascii="Sakkal Majalla" w:hAnsi="Sakkal Majalla" w:cs="Sakkal Majalla"/>
          <w:sz w:val="24"/>
          <w:szCs w:val="24"/>
          <w:lang w:bidi="ar-DZ"/>
        </w:rPr>
      </w:pPr>
      <w:r w:rsidRPr="00DC507F">
        <w:rPr>
          <w:rStyle w:val="a5"/>
          <w:rFonts w:ascii="Sakkal Majalla" w:hAnsi="Sakkal Majalla" w:cs="Sakkal Majalla"/>
          <w:sz w:val="24"/>
          <w:szCs w:val="24"/>
          <w:vertAlign w:val="baseline"/>
        </w:rPr>
        <w:footnoteRef/>
      </w:r>
      <w:r w:rsidRPr="00DC507F">
        <w:rPr>
          <w:rFonts w:ascii="Sakkal Majalla" w:hAnsi="Sakkal Majalla" w:cs="Sakkal Majalla"/>
          <w:sz w:val="24"/>
          <w:szCs w:val="24"/>
          <w:rtl/>
        </w:rPr>
        <w:t xml:space="preserve"> -</w:t>
      </w:r>
      <w:r>
        <w:rPr>
          <w:rFonts w:hint="cs"/>
          <w:sz w:val="24"/>
          <w:szCs w:val="24"/>
          <w:rtl/>
        </w:rPr>
        <w:t xml:space="preserve"> </w:t>
      </w:r>
      <w:r w:rsidRPr="00DC507F">
        <w:rPr>
          <w:rFonts w:ascii="Sakkal Majalla" w:hAnsi="Sakkal Majalla" w:cs="Sakkal Majalla"/>
          <w:b/>
          <w:bCs/>
          <w:sz w:val="24"/>
          <w:szCs w:val="24"/>
          <w:rtl/>
        </w:rPr>
        <w:t>رضي الدين محمد بن الحسن الاستراباذي النحوي : شرح الرضي على كافية ابن الحاجب</w:t>
      </w:r>
      <w:r w:rsidRPr="00DC507F">
        <w:rPr>
          <w:rFonts w:hint="cs"/>
          <w:b/>
          <w:bCs/>
          <w:sz w:val="24"/>
          <w:szCs w:val="24"/>
          <w:rtl/>
        </w:rPr>
        <w:t xml:space="preserve"> </w:t>
      </w:r>
      <w:r>
        <w:rPr>
          <w:rFonts w:hint="cs"/>
          <w:b/>
          <w:bCs/>
          <w:sz w:val="24"/>
          <w:szCs w:val="24"/>
          <w:rtl/>
        </w:rPr>
        <w:t>،</w:t>
      </w:r>
      <w:r w:rsidRPr="00DC507F">
        <w:rPr>
          <w:rFonts w:ascii="Sakkal Majalla" w:hAnsi="Sakkal Majalla" w:cs="Sakkal Majalla"/>
          <w:sz w:val="24"/>
          <w:szCs w:val="24"/>
          <w:rtl/>
        </w:rPr>
        <w:t xml:space="preserve"> شرح وتحقيق</w:t>
      </w:r>
      <w:r>
        <w:rPr>
          <w:rFonts w:hint="cs"/>
          <w:b/>
          <w:bCs/>
          <w:sz w:val="24"/>
          <w:szCs w:val="24"/>
          <w:rtl/>
        </w:rPr>
        <w:t xml:space="preserve"> </w:t>
      </w:r>
      <w:r w:rsidRPr="00DC507F">
        <w:rPr>
          <w:rFonts w:ascii="Sakkal Majalla" w:hAnsi="Sakkal Majalla" w:cs="Sakkal Majalla" w:hint="cs"/>
          <w:sz w:val="24"/>
          <w:szCs w:val="24"/>
          <w:rtl/>
        </w:rPr>
        <w:t>عبد</w:t>
      </w:r>
      <w:r>
        <w:rPr>
          <w:rFonts w:ascii="Sakkal Majalla" w:hAnsi="Sakkal Majalla" w:cs="Sakkal Majalla" w:hint="cs"/>
          <w:b/>
          <w:bCs/>
          <w:sz w:val="24"/>
          <w:szCs w:val="24"/>
          <w:rtl/>
        </w:rPr>
        <w:t xml:space="preserve"> </w:t>
      </w:r>
      <w:r>
        <w:rPr>
          <w:rFonts w:ascii="Sakkal Majalla" w:hAnsi="Sakkal Majalla" w:cs="Sakkal Majalla" w:hint="cs"/>
          <w:sz w:val="24"/>
          <w:szCs w:val="24"/>
          <w:rtl/>
        </w:rPr>
        <w:t>العال سالم مكرم ، عالم الكتب ، القاهرة ، مصر ، الطبعة الأولى 2000، ص 05.</w:t>
      </w:r>
    </w:p>
  </w:footnote>
  <w:footnote w:id="4">
    <w:p w:rsidR="00233B94" w:rsidRPr="00961BFA" w:rsidRDefault="00233B94">
      <w:pPr>
        <w:pStyle w:val="a4"/>
        <w:rPr>
          <w:rFonts w:ascii="Sakkal Majalla" w:hAnsi="Sakkal Majalla" w:cs="Sakkal Majalla"/>
          <w:sz w:val="24"/>
          <w:szCs w:val="24"/>
          <w:lang w:bidi="ar-DZ"/>
        </w:rPr>
      </w:pPr>
      <w:r w:rsidRPr="00961BFA">
        <w:rPr>
          <w:rStyle w:val="a5"/>
          <w:rFonts w:ascii="Sakkal Majalla" w:hAnsi="Sakkal Majalla" w:cs="Sakkal Majalla"/>
          <w:sz w:val="24"/>
          <w:szCs w:val="24"/>
          <w:vertAlign w:val="baseline"/>
        </w:rPr>
        <w:footnoteRef/>
      </w:r>
      <w:r w:rsidRPr="00961BFA">
        <w:rPr>
          <w:rFonts w:ascii="Sakkal Majalla" w:hAnsi="Sakkal Majalla" w:cs="Sakkal Majalla"/>
          <w:sz w:val="24"/>
          <w:szCs w:val="24"/>
          <w:rtl/>
        </w:rPr>
        <w:t xml:space="preserve"> </w:t>
      </w:r>
      <w:r w:rsidR="00961BFA">
        <w:rPr>
          <w:rFonts w:ascii="Sakkal Majalla" w:hAnsi="Sakkal Majalla" w:cs="Sakkal Majalla" w:hint="cs"/>
          <w:sz w:val="24"/>
          <w:szCs w:val="24"/>
          <w:rtl/>
        </w:rPr>
        <w:t xml:space="preserve">- </w:t>
      </w:r>
      <w:r w:rsidR="00961BFA" w:rsidRPr="00961BFA">
        <w:rPr>
          <w:rFonts w:ascii="Sakkal Majalla" w:hAnsi="Sakkal Majalla" w:cs="Sakkal Majalla" w:hint="cs"/>
          <w:b/>
          <w:bCs/>
          <w:sz w:val="24"/>
          <w:szCs w:val="24"/>
          <w:rtl/>
        </w:rPr>
        <w:t>أحمد بن مصطفى  الشهير بطاش كبرى زادة</w:t>
      </w:r>
      <w:r w:rsidR="00961BFA">
        <w:rPr>
          <w:rFonts w:ascii="Sakkal Majalla" w:hAnsi="Sakkal Majalla" w:cs="Sakkal Majalla" w:hint="cs"/>
          <w:sz w:val="24"/>
          <w:szCs w:val="24"/>
          <w:rtl/>
        </w:rPr>
        <w:t xml:space="preserve">  : مفتاح السعادة ومصباح السيادة في موضوعات العلوم ، دار الكتب العلمية ، بيروت ، لبنان ، الطبعة الثالثة 2002، المجلد الأول ، ص 99/137.</w:t>
      </w:r>
    </w:p>
  </w:footnote>
  <w:footnote w:id="5">
    <w:p w:rsidR="00961BFA" w:rsidRPr="00961BFA" w:rsidRDefault="00961BFA">
      <w:pPr>
        <w:pStyle w:val="a4"/>
        <w:rPr>
          <w:rFonts w:ascii="Sakkal Majalla" w:hAnsi="Sakkal Majalla" w:cs="Sakkal Majalla"/>
          <w:sz w:val="24"/>
          <w:szCs w:val="24"/>
          <w:lang w:bidi="ar-DZ"/>
        </w:rPr>
      </w:pPr>
      <w:r w:rsidRPr="00961BFA">
        <w:rPr>
          <w:rStyle w:val="a5"/>
          <w:rFonts w:ascii="Sakkal Majalla" w:hAnsi="Sakkal Majalla" w:cs="Sakkal Majalla"/>
          <w:sz w:val="24"/>
          <w:szCs w:val="24"/>
          <w:vertAlign w:val="baseline"/>
        </w:rPr>
        <w:footnoteRef/>
      </w:r>
      <w:r w:rsidRPr="00961BFA">
        <w:rPr>
          <w:rFonts w:ascii="Sakkal Majalla" w:hAnsi="Sakkal Majalla" w:cs="Sakkal Majalla"/>
          <w:sz w:val="24"/>
          <w:szCs w:val="24"/>
          <w:rtl/>
        </w:rPr>
        <w:t xml:space="preserve"> </w:t>
      </w:r>
      <w:r>
        <w:rPr>
          <w:rFonts w:ascii="Sakkal Majalla" w:hAnsi="Sakkal Majalla" w:cs="Sakkal Majalla" w:hint="cs"/>
          <w:sz w:val="24"/>
          <w:szCs w:val="24"/>
          <w:rtl/>
        </w:rPr>
        <w:t>- المرجع نفسه ، المجلد الأول ، ص 99.</w:t>
      </w:r>
    </w:p>
  </w:footnote>
  <w:footnote w:id="6">
    <w:p w:rsidR="004E131B" w:rsidRPr="004E131B" w:rsidRDefault="004E131B">
      <w:pPr>
        <w:pStyle w:val="a4"/>
        <w:rPr>
          <w:rFonts w:ascii="Sakkal Majalla" w:hAnsi="Sakkal Majalla" w:cs="Sakkal Majalla"/>
          <w:sz w:val="24"/>
          <w:szCs w:val="24"/>
          <w:lang w:bidi="ar-DZ"/>
        </w:rPr>
      </w:pPr>
      <w:r w:rsidRPr="004E131B">
        <w:rPr>
          <w:rStyle w:val="a5"/>
          <w:rFonts w:ascii="Sakkal Majalla" w:hAnsi="Sakkal Majalla" w:cs="Sakkal Majalla"/>
          <w:sz w:val="24"/>
          <w:szCs w:val="24"/>
          <w:vertAlign w:val="baseline"/>
        </w:rPr>
        <w:footnoteRef/>
      </w:r>
      <w:r w:rsidRPr="004E131B">
        <w:rPr>
          <w:rFonts w:ascii="Sakkal Majalla" w:hAnsi="Sakkal Majalla" w:cs="Sakkal Majalla"/>
          <w:sz w:val="24"/>
          <w:szCs w:val="24"/>
          <w:rtl/>
        </w:rPr>
        <w:t xml:space="preserve"> </w:t>
      </w:r>
      <w:r>
        <w:rPr>
          <w:rFonts w:ascii="Sakkal Majalla" w:hAnsi="Sakkal Majalla" w:cs="Sakkal Majalla" w:hint="cs"/>
          <w:sz w:val="24"/>
          <w:szCs w:val="24"/>
          <w:rtl/>
        </w:rPr>
        <w:t>- المرجع نفسه ، المجلد الأول ، ص 100/101.</w:t>
      </w:r>
    </w:p>
  </w:footnote>
  <w:footnote w:id="7">
    <w:p w:rsidR="00731823" w:rsidRPr="008C0B73" w:rsidRDefault="00731823">
      <w:pPr>
        <w:pStyle w:val="a4"/>
        <w:rPr>
          <w:rFonts w:ascii="Sakkal Majalla" w:hAnsi="Sakkal Majalla" w:cs="Sakkal Majalla"/>
          <w:sz w:val="24"/>
          <w:szCs w:val="24"/>
        </w:rPr>
      </w:pPr>
      <w:r w:rsidRPr="008C0B73">
        <w:rPr>
          <w:rStyle w:val="a5"/>
          <w:rFonts w:ascii="Sakkal Majalla" w:hAnsi="Sakkal Majalla" w:cs="Sakkal Majalla"/>
          <w:sz w:val="24"/>
          <w:szCs w:val="24"/>
          <w:vertAlign w:val="baseline"/>
        </w:rPr>
        <w:footnoteRef/>
      </w:r>
      <w:r w:rsidRPr="008C0B73">
        <w:rPr>
          <w:rFonts w:ascii="Sakkal Majalla" w:hAnsi="Sakkal Majalla" w:cs="Sakkal Majalla"/>
          <w:sz w:val="24"/>
          <w:szCs w:val="24"/>
          <w:rtl/>
        </w:rPr>
        <w:t xml:space="preserve"> </w:t>
      </w:r>
      <w:r w:rsidR="008C0B73">
        <w:rPr>
          <w:rFonts w:ascii="Sakkal Majalla" w:hAnsi="Sakkal Majalla" w:cs="Sakkal Majalla" w:hint="cs"/>
          <w:sz w:val="24"/>
          <w:szCs w:val="24"/>
          <w:rtl/>
        </w:rPr>
        <w:t>- المرجع نفسه ، المجلد الأول ، ص125.</w:t>
      </w:r>
    </w:p>
  </w:footnote>
  <w:footnote w:id="8">
    <w:p w:rsidR="004320C1" w:rsidRPr="004320C1" w:rsidRDefault="004320C1">
      <w:pPr>
        <w:pStyle w:val="a4"/>
        <w:rPr>
          <w:rFonts w:ascii="Sakkal Majalla" w:hAnsi="Sakkal Majalla" w:cs="Sakkal Majalla"/>
          <w:sz w:val="24"/>
          <w:szCs w:val="24"/>
          <w:lang w:bidi="ar-DZ"/>
        </w:rPr>
      </w:pPr>
      <w:r w:rsidRPr="004320C1">
        <w:rPr>
          <w:rStyle w:val="a5"/>
          <w:rFonts w:ascii="Sakkal Majalla" w:hAnsi="Sakkal Majalla" w:cs="Sakkal Majalla"/>
          <w:sz w:val="24"/>
          <w:szCs w:val="24"/>
          <w:vertAlign w:val="baseline"/>
        </w:rPr>
        <w:footnoteRef/>
      </w:r>
      <w:r w:rsidRPr="004320C1">
        <w:rPr>
          <w:rFonts w:ascii="Sakkal Majalla" w:hAnsi="Sakkal Majalla" w:cs="Sakkal Majalla"/>
          <w:sz w:val="24"/>
          <w:szCs w:val="24"/>
          <w:rtl/>
        </w:rPr>
        <w:t xml:space="preserve"> </w:t>
      </w:r>
      <w:r>
        <w:rPr>
          <w:rFonts w:ascii="Sakkal Majalla" w:hAnsi="Sakkal Majalla" w:cs="Sakkal Majalla" w:hint="cs"/>
          <w:sz w:val="24"/>
          <w:szCs w:val="24"/>
          <w:rtl/>
        </w:rPr>
        <w:t>- المرجع نفسه ، المجلد الأول ، ص 126.</w:t>
      </w:r>
    </w:p>
  </w:footnote>
  <w:footnote w:id="9">
    <w:p w:rsidR="000321E6" w:rsidRPr="000321E6" w:rsidRDefault="000321E6">
      <w:pPr>
        <w:pStyle w:val="a4"/>
        <w:rPr>
          <w:rFonts w:ascii="Sakkal Majalla" w:hAnsi="Sakkal Majalla" w:cs="Sakkal Majalla"/>
          <w:sz w:val="24"/>
          <w:szCs w:val="24"/>
          <w:lang w:bidi="ar-DZ"/>
        </w:rPr>
      </w:pPr>
      <w:r w:rsidRPr="000321E6">
        <w:rPr>
          <w:rStyle w:val="a5"/>
          <w:rFonts w:ascii="Sakkal Majalla" w:hAnsi="Sakkal Majalla" w:cs="Sakkal Majalla"/>
          <w:sz w:val="24"/>
          <w:szCs w:val="24"/>
          <w:vertAlign w:val="baseline"/>
        </w:rPr>
        <w:footnoteRef/>
      </w:r>
      <w:r w:rsidRPr="000321E6">
        <w:rPr>
          <w:rFonts w:ascii="Sakkal Majalla" w:hAnsi="Sakkal Majalla" w:cs="Sakkal Majalla"/>
          <w:sz w:val="24"/>
          <w:szCs w:val="24"/>
          <w:rtl/>
        </w:rPr>
        <w:t xml:space="preserve"> </w:t>
      </w:r>
      <w:r>
        <w:rPr>
          <w:rFonts w:ascii="Sakkal Majalla" w:hAnsi="Sakkal Majalla" w:cs="Sakkal Majalla" w:hint="cs"/>
          <w:sz w:val="24"/>
          <w:szCs w:val="24"/>
          <w:rtl/>
        </w:rPr>
        <w:t>- المرجع نفسه ، المجلد الأول ، ص127.</w:t>
      </w:r>
    </w:p>
  </w:footnote>
  <w:footnote w:id="10">
    <w:p w:rsidR="003B09E6" w:rsidRPr="003B09E6" w:rsidRDefault="003B09E6">
      <w:pPr>
        <w:pStyle w:val="a4"/>
        <w:rPr>
          <w:rFonts w:ascii="Sakkal Majalla" w:hAnsi="Sakkal Majalla" w:cs="Sakkal Majalla"/>
          <w:sz w:val="24"/>
          <w:szCs w:val="24"/>
          <w:lang w:bidi="ar-DZ"/>
        </w:rPr>
      </w:pPr>
      <w:r w:rsidRPr="003B09E6">
        <w:rPr>
          <w:rStyle w:val="a5"/>
          <w:rFonts w:ascii="Sakkal Majalla" w:hAnsi="Sakkal Majalla" w:cs="Sakkal Majalla"/>
          <w:sz w:val="24"/>
          <w:szCs w:val="24"/>
          <w:vertAlign w:val="baseline"/>
        </w:rPr>
        <w:footnoteRef/>
      </w:r>
      <w:r w:rsidRPr="003B09E6">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00495254">
        <w:rPr>
          <w:rFonts w:ascii="Sakkal Majalla" w:hAnsi="Sakkal Majalla" w:cs="Sakkal Majalla" w:hint="cs"/>
          <w:sz w:val="24"/>
          <w:szCs w:val="24"/>
          <w:rtl/>
        </w:rPr>
        <w:t>محمد بن علي بن القاضي محمد حامد بن محمد صابر الفاروقي الحنفي التهانوي : كشاف اصطلاحات الفنون والعلوم الإسلامية  ، دار صابر  ، بيروت ، لبنان ، بدون طبعة ، الجزء الأول ، ص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DE6"/>
    <w:multiLevelType w:val="hybridMultilevel"/>
    <w:tmpl w:val="B594821E"/>
    <w:lvl w:ilvl="0" w:tplc="C6BA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6BE6"/>
    <w:multiLevelType w:val="hybridMultilevel"/>
    <w:tmpl w:val="5D146560"/>
    <w:lvl w:ilvl="0" w:tplc="D6C49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C383F"/>
    <w:multiLevelType w:val="hybridMultilevel"/>
    <w:tmpl w:val="56E609E2"/>
    <w:lvl w:ilvl="0" w:tplc="9918D0A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F7F9B"/>
    <w:multiLevelType w:val="hybridMultilevel"/>
    <w:tmpl w:val="187A5EDA"/>
    <w:lvl w:ilvl="0" w:tplc="C144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64B6B"/>
    <w:multiLevelType w:val="hybridMultilevel"/>
    <w:tmpl w:val="153A9A06"/>
    <w:lvl w:ilvl="0" w:tplc="26B081EE">
      <w:start w:val="2"/>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44FCE"/>
    <w:multiLevelType w:val="hybridMultilevel"/>
    <w:tmpl w:val="E4CE2D90"/>
    <w:lvl w:ilvl="0" w:tplc="084483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5805AA"/>
    <w:multiLevelType w:val="hybridMultilevel"/>
    <w:tmpl w:val="F03AAB5C"/>
    <w:lvl w:ilvl="0" w:tplc="DCAAFD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A0789"/>
    <w:multiLevelType w:val="hybridMultilevel"/>
    <w:tmpl w:val="457E4E28"/>
    <w:lvl w:ilvl="0" w:tplc="24BED6D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4401F"/>
    <w:multiLevelType w:val="hybridMultilevel"/>
    <w:tmpl w:val="AA8C47BA"/>
    <w:lvl w:ilvl="0" w:tplc="187CCF48">
      <w:numFmt w:val="bullet"/>
      <w:lvlText w:val="-"/>
      <w:lvlJc w:val="left"/>
      <w:pPr>
        <w:ind w:left="3210" w:hanging="360"/>
      </w:pPr>
      <w:rPr>
        <w:rFonts w:ascii="Simplified Arabic" w:eastAsiaTheme="minorEastAsia" w:hAnsi="Simplified Arabic" w:cs="Simplified Arabic" w:hint="default"/>
      </w:rPr>
    </w:lvl>
    <w:lvl w:ilvl="1" w:tplc="040C0003" w:tentative="1">
      <w:start w:val="1"/>
      <w:numFmt w:val="bullet"/>
      <w:lvlText w:val="o"/>
      <w:lvlJc w:val="left"/>
      <w:pPr>
        <w:ind w:left="3930" w:hanging="360"/>
      </w:pPr>
      <w:rPr>
        <w:rFonts w:ascii="Courier New" w:hAnsi="Courier New" w:cs="Courier New" w:hint="default"/>
      </w:rPr>
    </w:lvl>
    <w:lvl w:ilvl="2" w:tplc="040C0005" w:tentative="1">
      <w:start w:val="1"/>
      <w:numFmt w:val="bullet"/>
      <w:lvlText w:val=""/>
      <w:lvlJc w:val="left"/>
      <w:pPr>
        <w:ind w:left="4650" w:hanging="360"/>
      </w:pPr>
      <w:rPr>
        <w:rFonts w:ascii="Wingdings" w:hAnsi="Wingdings" w:hint="default"/>
      </w:rPr>
    </w:lvl>
    <w:lvl w:ilvl="3" w:tplc="040C0001" w:tentative="1">
      <w:start w:val="1"/>
      <w:numFmt w:val="bullet"/>
      <w:lvlText w:val=""/>
      <w:lvlJc w:val="left"/>
      <w:pPr>
        <w:ind w:left="5370" w:hanging="360"/>
      </w:pPr>
      <w:rPr>
        <w:rFonts w:ascii="Symbol" w:hAnsi="Symbol" w:hint="default"/>
      </w:rPr>
    </w:lvl>
    <w:lvl w:ilvl="4" w:tplc="040C0003" w:tentative="1">
      <w:start w:val="1"/>
      <w:numFmt w:val="bullet"/>
      <w:lvlText w:val="o"/>
      <w:lvlJc w:val="left"/>
      <w:pPr>
        <w:ind w:left="6090" w:hanging="360"/>
      </w:pPr>
      <w:rPr>
        <w:rFonts w:ascii="Courier New" w:hAnsi="Courier New" w:cs="Courier New" w:hint="default"/>
      </w:rPr>
    </w:lvl>
    <w:lvl w:ilvl="5" w:tplc="040C0005" w:tentative="1">
      <w:start w:val="1"/>
      <w:numFmt w:val="bullet"/>
      <w:lvlText w:val=""/>
      <w:lvlJc w:val="left"/>
      <w:pPr>
        <w:ind w:left="6810" w:hanging="360"/>
      </w:pPr>
      <w:rPr>
        <w:rFonts w:ascii="Wingdings" w:hAnsi="Wingdings" w:hint="default"/>
      </w:rPr>
    </w:lvl>
    <w:lvl w:ilvl="6" w:tplc="040C0001" w:tentative="1">
      <w:start w:val="1"/>
      <w:numFmt w:val="bullet"/>
      <w:lvlText w:val=""/>
      <w:lvlJc w:val="left"/>
      <w:pPr>
        <w:ind w:left="7530" w:hanging="360"/>
      </w:pPr>
      <w:rPr>
        <w:rFonts w:ascii="Symbol" w:hAnsi="Symbol" w:hint="default"/>
      </w:rPr>
    </w:lvl>
    <w:lvl w:ilvl="7" w:tplc="040C0003" w:tentative="1">
      <w:start w:val="1"/>
      <w:numFmt w:val="bullet"/>
      <w:lvlText w:val="o"/>
      <w:lvlJc w:val="left"/>
      <w:pPr>
        <w:ind w:left="8250" w:hanging="360"/>
      </w:pPr>
      <w:rPr>
        <w:rFonts w:ascii="Courier New" w:hAnsi="Courier New" w:cs="Courier New" w:hint="default"/>
      </w:rPr>
    </w:lvl>
    <w:lvl w:ilvl="8" w:tplc="040C0005" w:tentative="1">
      <w:start w:val="1"/>
      <w:numFmt w:val="bullet"/>
      <w:lvlText w:val=""/>
      <w:lvlJc w:val="left"/>
      <w:pPr>
        <w:ind w:left="8970" w:hanging="360"/>
      </w:pPr>
      <w:rPr>
        <w:rFonts w:ascii="Wingdings" w:hAnsi="Wingdings" w:hint="default"/>
      </w:rPr>
    </w:lvl>
  </w:abstractNum>
  <w:abstractNum w:abstractNumId="9">
    <w:nsid w:val="39C62FF3"/>
    <w:multiLevelType w:val="hybridMultilevel"/>
    <w:tmpl w:val="45F4FCEA"/>
    <w:lvl w:ilvl="0" w:tplc="BD7E2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462EA"/>
    <w:multiLevelType w:val="hybridMultilevel"/>
    <w:tmpl w:val="6DEEBC60"/>
    <w:lvl w:ilvl="0" w:tplc="59AEC20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A3092A"/>
    <w:multiLevelType w:val="hybridMultilevel"/>
    <w:tmpl w:val="BA1E84F4"/>
    <w:lvl w:ilvl="0" w:tplc="D8DAB9F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079B1"/>
    <w:multiLevelType w:val="hybridMultilevel"/>
    <w:tmpl w:val="1144CB0E"/>
    <w:lvl w:ilvl="0" w:tplc="AEF8E1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FB16D1A"/>
    <w:multiLevelType w:val="hybridMultilevel"/>
    <w:tmpl w:val="E27682E4"/>
    <w:lvl w:ilvl="0" w:tplc="41549D4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1862F5"/>
    <w:multiLevelType w:val="hybridMultilevel"/>
    <w:tmpl w:val="97946C4A"/>
    <w:lvl w:ilvl="0" w:tplc="F0BAD9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0E7558"/>
    <w:multiLevelType w:val="hybridMultilevel"/>
    <w:tmpl w:val="85664262"/>
    <w:lvl w:ilvl="0" w:tplc="0CF42C3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10738"/>
    <w:multiLevelType w:val="hybridMultilevel"/>
    <w:tmpl w:val="B1E41E36"/>
    <w:lvl w:ilvl="0" w:tplc="4B929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95054A"/>
    <w:multiLevelType w:val="hybridMultilevel"/>
    <w:tmpl w:val="15CA5F76"/>
    <w:lvl w:ilvl="0" w:tplc="FC3080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EF6EFF"/>
    <w:multiLevelType w:val="multilevel"/>
    <w:tmpl w:val="161EC5F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2824E15"/>
    <w:multiLevelType w:val="hybridMultilevel"/>
    <w:tmpl w:val="7EDAFD96"/>
    <w:lvl w:ilvl="0" w:tplc="B20E76FE">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0139A"/>
    <w:multiLevelType w:val="hybridMultilevel"/>
    <w:tmpl w:val="9762FF7A"/>
    <w:lvl w:ilvl="0" w:tplc="708C05D8">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C5413B"/>
    <w:multiLevelType w:val="hybridMultilevel"/>
    <w:tmpl w:val="8AFA24AE"/>
    <w:lvl w:ilvl="0" w:tplc="FC8C148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205F7"/>
    <w:multiLevelType w:val="hybridMultilevel"/>
    <w:tmpl w:val="6B1200E0"/>
    <w:lvl w:ilvl="0" w:tplc="CB3E87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7D45F40"/>
    <w:multiLevelType w:val="hybridMultilevel"/>
    <w:tmpl w:val="80C4880E"/>
    <w:lvl w:ilvl="0" w:tplc="8090B0F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A073B3F"/>
    <w:multiLevelType w:val="hybridMultilevel"/>
    <w:tmpl w:val="27043622"/>
    <w:lvl w:ilvl="0" w:tplc="72FA5EE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9"/>
  </w:num>
  <w:num w:numId="4">
    <w:abstractNumId w:val="2"/>
  </w:num>
  <w:num w:numId="5">
    <w:abstractNumId w:val="10"/>
  </w:num>
  <w:num w:numId="6">
    <w:abstractNumId w:val="7"/>
  </w:num>
  <w:num w:numId="7">
    <w:abstractNumId w:val="4"/>
  </w:num>
  <w:num w:numId="8">
    <w:abstractNumId w:val="20"/>
  </w:num>
  <w:num w:numId="9">
    <w:abstractNumId w:val="11"/>
  </w:num>
  <w:num w:numId="10">
    <w:abstractNumId w:val="19"/>
  </w:num>
  <w:num w:numId="11">
    <w:abstractNumId w:val="15"/>
  </w:num>
  <w:num w:numId="12">
    <w:abstractNumId w:val="21"/>
  </w:num>
  <w:num w:numId="13">
    <w:abstractNumId w:val="24"/>
  </w:num>
  <w:num w:numId="14">
    <w:abstractNumId w:val="0"/>
  </w:num>
  <w:num w:numId="15">
    <w:abstractNumId w:val="3"/>
  </w:num>
  <w:num w:numId="16">
    <w:abstractNumId w:val="16"/>
  </w:num>
  <w:num w:numId="17">
    <w:abstractNumId w:val="1"/>
  </w:num>
  <w:num w:numId="18">
    <w:abstractNumId w:val="18"/>
  </w:num>
  <w:num w:numId="19">
    <w:abstractNumId w:val="14"/>
  </w:num>
  <w:num w:numId="20">
    <w:abstractNumId w:val="13"/>
  </w:num>
  <w:num w:numId="21">
    <w:abstractNumId w:val="23"/>
  </w:num>
  <w:num w:numId="22">
    <w:abstractNumId w:val="8"/>
  </w:num>
  <w:num w:numId="23">
    <w:abstractNumId w:val="22"/>
  </w:num>
  <w:num w:numId="24">
    <w:abstractNumId w:val="5"/>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numRestart w:val="eachPage"/>
    <w:footnote w:id="0"/>
    <w:footnote w:id="1"/>
  </w:footnotePr>
  <w:endnotePr>
    <w:endnote w:id="0"/>
    <w:endnote w:id="1"/>
  </w:endnotePr>
  <w:compat>
    <w:useFELayout/>
  </w:compat>
  <w:rsids>
    <w:rsidRoot w:val="008C5000"/>
    <w:rsid w:val="00000FDB"/>
    <w:rsid w:val="00002E61"/>
    <w:rsid w:val="00004836"/>
    <w:rsid w:val="00005385"/>
    <w:rsid w:val="00014A15"/>
    <w:rsid w:val="00020A01"/>
    <w:rsid w:val="00020D15"/>
    <w:rsid w:val="00026065"/>
    <w:rsid w:val="000321E6"/>
    <w:rsid w:val="0003478F"/>
    <w:rsid w:val="00040A38"/>
    <w:rsid w:val="0004136C"/>
    <w:rsid w:val="00042BD4"/>
    <w:rsid w:val="00044498"/>
    <w:rsid w:val="00055E28"/>
    <w:rsid w:val="00057E90"/>
    <w:rsid w:val="00073B72"/>
    <w:rsid w:val="000740E3"/>
    <w:rsid w:val="000757EC"/>
    <w:rsid w:val="00090EEF"/>
    <w:rsid w:val="00094451"/>
    <w:rsid w:val="00096507"/>
    <w:rsid w:val="000A2B5C"/>
    <w:rsid w:val="000B641E"/>
    <w:rsid w:val="000C2C05"/>
    <w:rsid w:val="000C4812"/>
    <w:rsid w:val="000C4F8F"/>
    <w:rsid w:val="000C5762"/>
    <w:rsid w:val="000C6343"/>
    <w:rsid w:val="000D1B36"/>
    <w:rsid w:val="000D34E2"/>
    <w:rsid w:val="000D3C14"/>
    <w:rsid w:val="000D43DB"/>
    <w:rsid w:val="000D4989"/>
    <w:rsid w:val="000D4E81"/>
    <w:rsid w:val="000D510C"/>
    <w:rsid w:val="000E0EE6"/>
    <w:rsid w:val="000F3993"/>
    <w:rsid w:val="000F4229"/>
    <w:rsid w:val="00100A16"/>
    <w:rsid w:val="00111512"/>
    <w:rsid w:val="00112A6F"/>
    <w:rsid w:val="00115953"/>
    <w:rsid w:val="00116428"/>
    <w:rsid w:val="00121744"/>
    <w:rsid w:val="001219BB"/>
    <w:rsid w:val="00136F3C"/>
    <w:rsid w:val="00137160"/>
    <w:rsid w:val="00154618"/>
    <w:rsid w:val="00172CE2"/>
    <w:rsid w:val="001766F3"/>
    <w:rsid w:val="00180137"/>
    <w:rsid w:val="001965CB"/>
    <w:rsid w:val="001B021A"/>
    <w:rsid w:val="001B0FBE"/>
    <w:rsid w:val="001C04A0"/>
    <w:rsid w:val="001C4024"/>
    <w:rsid w:val="001D5D84"/>
    <w:rsid w:val="001D6AB3"/>
    <w:rsid w:val="001D7A50"/>
    <w:rsid w:val="001F0312"/>
    <w:rsid w:val="001F285D"/>
    <w:rsid w:val="001F2BA4"/>
    <w:rsid w:val="001F2DC3"/>
    <w:rsid w:val="001F7CCE"/>
    <w:rsid w:val="002010D6"/>
    <w:rsid w:val="0021185B"/>
    <w:rsid w:val="00216C9D"/>
    <w:rsid w:val="00224071"/>
    <w:rsid w:val="00233B94"/>
    <w:rsid w:val="00237B28"/>
    <w:rsid w:val="00253EAA"/>
    <w:rsid w:val="00262CF9"/>
    <w:rsid w:val="00264C0D"/>
    <w:rsid w:val="0027063F"/>
    <w:rsid w:val="00272B84"/>
    <w:rsid w:val="0027647A"/>
    <w:rsid w:val="002844D3"/>
    <w:rsid w:val="00284C29"/>
    <w:rsid w:val="00291A15"/>
    <w:rsid w:val="002921EA"/>
    <w:rsid w:val="00295BD7"/>
    <w:rsid w:val="002A3B3D"/>
    <w:rsid w:val="002B0FC6"/>
    <w:rsid w:val="002B6E36"/>
    <w:rsid w:val="002C2513"/>
    <w:rsid w:val="002C5085"/>
    <w:rsid w:val="002D7984"/>
    <w:rsid w:val="002F2E25"/>
    <w:rsid w:val="002F4807"/>
    <w:rsid w:val="002F732F"/>
    <w:rsid w:val="003047CB"/>
    <w:rsid w:val="00307016"/>
    <w:rsid w:val="003107E1"/>
    <w:rsid w:val="00323537"/>
    <w:rsid w:val="00325D5C"/>
    <w:rsid w:val="00327A80"/>
    <w:rsid w:val="0033663F"/>
    <w:rsid w:val="00337DBB"/>
    <w:rsid w:val="00347614"/>
    <w:rsid w:val="0035067A"/>
    <w:rsid w:val="003527CB"/>
    <w:rsid w:val="00361FC0"/>
    <w:rsid w:val="0036263F"/>
    <w:rsid w:val="0036542B"/>
    <w:rsid w:val="003655C7"/>
    <w:rsid w:val="00381CA4"/>
    <w:rsid w:val="00382A1D"/>
    <w:rsid w:val="00395D58"/>
    <w:rsid w:val="00395FAF"/>
    <w:rsid w:val="00396C78"/>
    <w:rsid w:val="003A1662"/>
    <w:rsid w:val="003B09E6"/>
    <w:rsid w:val="003B1BAD"/>
    <w:rsid w:val="003B6238"/>
    <w:rsid w:val="003B73F4"/>
    <w:rsid w:val="003B7CE4"/>
    <w:rsid w:val="003C2F9A"/>
    <w:rsid w:val="003C3F55"/>
    <w:rsid w:val="003C6266"/>
    <w:rsid w:val="003D25D8"/>
    <w:rsid w:val="003D375A"/>
    <w:rsid w:val="003D48D2"/>
    <w:rsid w:val="003E1E0D"/>
    <w:rsid w:val="003E6394"/>
    <w:rsid w:val="00414B13"/>
    <w:rsid w:val="00423FAF"/>
    <w:rsid w:val="0043168E"/>
    <w:rsid w:val="004320C1"/>
    <w:rsid w:val="0043307A"/>
    <w:rsid w:val="00444316"/>
    <w:rsid w:val="00462B38"/>
    <w:rsid w:val="0046640E"/>
    <w:rsid w:val="00473EBD"/>
    <w:rsid w:val="00474F61"/>
    <w:rsid w:val="00477857"/>
    <w:rsid w:val="00477962"/>
    <w:rsid w:val="004817EF"/>
    <w:rsid w:val="00495254"/>
    <w:rsid w:val="004969A7"/>
    <w:rsid w:val="004A368E"/>
    <w:rsid w:val="004A7EE3"/>
    <w:rsid w:val="004B3FAA"/>
    <w:rsid w:val="004C0334"/>
    <w:rsid w:val="004C15B6"/>
    <w:rsid w:val="004C7CA7"/>
    <w:rsid w:val="004D06F6"/>
    <w:rsid w:val="004D06FC"/>
    <w:rsid w:val="004D316E"/>
    <w:rsid w:val="004D5586"/>
    <w:rsid w:val="004E131B"/>
    <w:rsid w:val="004E1EAC"/>
    <w:rsid w:val="004F01FE"/>
    <w:rsid w:val="004F4775"/>
    <w:rsid w:val="004F56CD"/>
    <w:rsid w:val="004F5980"/>
    <w:rsid w:val="004F7497"/>
    <w:rsid w:val="0051241F"/>
    <w:rsid w:val="0051786E"/>
    <w:rsid w:val="00534708"/>
    <w:rsid w:val="00535E1A"/>
    <w:rsid w:val="00540D5C"/>
    <w:rsid w:val="00543A15"/>
    <w:rsid w:val="00567B3E"/>
    <w:rsid w:val="00575FF3"/>
    <w:rsid w:val="00581675"/>
    <w:rsid w:val="0058602C"/>
    <w:rsid w:val="00587446"/>
    <w:rsid w:val="005917C5"/>
    <w:rsid w:val="00593AAB"/>
    <w:rsid w:val="005A0E98"/>
    <w:rsid w:val="005A10B6"/>
    <w:rsid w:val="005B3207"/>
    <w:rsid w:val="005B6D91"/>
    <w:rsid w:val="005C1AE2"/>
    <w:rsid w:val="005C3C3B"/>
    <w:rsid w:val="005C4809"/>
    <w:rsid w:val="005D3A75"/>
    <w:rsid w:val="005D5845"/>
    <w:rsid w:val="005E211D"/>
    <w:rsid w:val="005F34EB"/>
    <w:rsid w:val="005F7A16"/>
    <w:rsid w:val="00607FC4"/>
    <w:rsid w:val="006205C1"/>
    <w:rsid w:val="00623B57"/>
    <w:rsid w:val="00625EB5"/>
    <w:rsid w:val="00657438"/>
    <w:rsid w:val="00663070"/>
    <w:rsid w:val="00664AE9"/>
    <w:rsid w:val="00672000"/>
    <w:rsid w:val="006756D4"/>
    <w:rsid w:val="00681445"/>
    <w:rsid w:val="0068681F"/>
    <w:rsid w:val="00697C08"/>
    <w:rsid w:val="006A1829"/>
    <w:rsid w:val="006A1926"/>
    <w:rsid w:val="006A3BA7"/>
    <w:rsid w:val="006A5339"/>
    <w:rsid w:val="006A55DA"/>
    <w:rsid w:val="006A6A9A"/>
    <w:rsid w:val="006B10CD"/>
    <w:rsid w:val="006B64CD"/>
    <w:rsid w:val="006B72FF"/>
    <w:rsid w:val="006C1913"/>
    <w:rsid w:val="006C65BF"/>
    <w:rsid w:val="006D370F"/>
    <w:rsid w:val="006D48AB"/>
    <w:rsid w:val="006E7572"/>
    <w:rsid w:val="006F18C8"/>
    <w:rsid w:val="006F520A"/>
    <w:rsid w:val="007019F7"/>
    <w:rsid w:val="00701EB5"/>
    <w:rsid w:val="00703BFC"/>
    <w:rsid w:val="00706433"/>
    <w:rsid w:val="0071359D"/>
    <w:rsid w:val="00714370"/>
    <w:rsid w:val="0071512E"/>
    <w:rsid w:val="00721931"/>
    <w:rsid w:val="0072639D"/>
    <w:rsid w:val="00731823"/>
    <w:rsid w:val="0073667B"/>
    <w:rsid w:val="00741B6D"/>
    <w:rsid w:val="00747E52"/>
    <w:rsid w:val="0075190F"/>
    <w:rsid w:val="00765EA9"/>
    <w:rsid w:val="007660D2"/>
    <w:rsid w:val="00781BAA"/>
    <w:rsid w:val="00782E2A"/>
    <w:rsid w:val="00792E06"/>
    <w:rsid w:val="007931AA"/>
    <w:rsid w:val="00793EE8"/>
    <w:rsid w:val="00797C59"/>
    <w:rsid w:val="007A38B8"/>
    <w:rsid w:val="007A411D"/>
    <w:rsid w:val="007C1493"/>
    <w:rsid w:val="007C49F6"/>
    <w:rsid w:val="007C5038"/>
    <w:rsid w:val="007C7647"/>
    <w:rsid w:val="007C7E8F"/>
    <w:rsid w:val="007D2070"/>
    <w:rsid w:val="007D6BB2"/>
    <w:rsid w:val="007F33FE"/>
    <w:rsid w:val="007F4EC4"/>
    <w:rsid w:val="007F5D63"/>
    <w:rsid w:val="007F7373"/>
    <w:rsid w:val="00802F2C"/>
    <w:rsid w:val="008127B8"/>
    <w:rsid w:val="0081730F"/>
    <w:rsid w:val="00821F27"/>
    <w:rsid w:val="0082220F"/>
    <w:rsid w:val="00823BD5"/>
    <w:rsid w:val="00823DCD"/>
    <w:rsid w:val="008307BB"/>
    <w:rsid w:val="00840DA1"/>
    <w:rsid w:val="008410D9"/>
    <w:rsid w:val="00844454"/>
    <w:rsid w:val="00861134"/>
    <w:rsid w:val="00862A94"/>
    <w:rsid w:val="00862FC2"/>
    <w:rsid w:val="008A15A4"/>
    <w:rsid w:val="008A24BE"/>
    <w:rsid w:val="008A3124"/>
    <w:rsid w:val="008A6E3E"/>
    <w:rsid w:val="008B0264"/>
    <w:rsid w:val="008B1332"/>
    <w:rsid w:val="008C0B73"/>
    <w:rsid w:val="008C4388"/>
    <w:rsid w:val="008C5000"/>
    <w:rsid w:val="008C6FAC"/>
    <w:rsid w:val="008D051A"/>
    <w:rsid w:val="008D274F"/>
    <w:rsid w:val="008E2F1E"/>
    <w:rsid w:val="008E692E"/>
    <w:rsid w:val="008E6FAF"/>
    <w:rsid w:val="008F0CBC"/>
    <w:rsid w:val="008F566F"/>
    <w:rsid w:val="00904C10"/>
    <w:rsid w:val="00913FBD"/>
    <w:rsid w:val="00916278"/>
    <w:rsid w:val="00934F9D"/>
    <w:rsid w:val="00937B6D"/>
    <w:rsid w:val="009415E0"/>
    <w:rsid w:val="00942C9A"/>
    <w:rsid w:val="009449EF"/>
    <w:rsid w:val="0094669C"/>
    <w:rsid w:val="00947E6B"/>
    <w:rsid w:val="009559C1"/>
    <w:rsid w:val="00961BFA"/>
    <w:rsid w:val="00976A06"/>
    <w:rsid w:val="009801EA"/>
    <w:rsid w:val="0098417E"/>
    <w:rsid w:val="00987353"/>
    <w:rsid w:val="00992ECB"/>
    <w:rsid w:val="00996454"/>
    <w:rsid w:val="009A0310"/>
    <w:rsid w:val="009A5D79"/>
    <w:rsid w:val="009B21B3"/>
    <w:rsid w:val="009B2707"/>
    <w:rsid w:val="009C2C4C"/>
    <w:rsid w:val="009C3918"/>
    <w:rsid w:val="009C5EBB"/>
    <w:rsid w:val="009C610E"/>
    <w:rsid w:val="009C652C"/>
    <w:rsid w:val="009D004E"/>
    <w:rsid w:val="009D03AD"/>
    <w:rsid w:val="009E0450"/>
    <w:rsid w:val="009E0455"/>
    <w:rsid w:val="009E34F8"/>
    <w:rsid w:val="009E5CFB"/>
    <w:rsid w:val="009F39D7"/>
    <w:rsid w:val="009F63A9"/>
    <w:rsid w:val="009F6B52"/>
    <w:rsid w:val="00A03C5A"/>
    <w:rsid w:val="00A05E07"/>
    <w:rsid w:val="00A324D3"/>
    <w:rsid w:val="00A358CC"/>
    <w:rsid w:val="00A432F4"/>
    <w:rsid w:val="00A67A67"/>
    <w:rsid w:val="00A734BB"/>
    <w:rsid w:val="00A747D8"/>
    <w:rsid w:val="00A75EAD"/>
    <w:rsid w:val="00A916CC"/>
    <w:rsid w:val="00A9595B"/>
    <w:rsid w:val="00A974B9"/>
    <w:rsid w:val="00AA07CE"/>
    <w:rsid w:val="00AA695A"/>
    <w:rsid w:val="00AB2848"/>
    <w:rsid w:val="00AC16B1"/>
    <w:rsid w:val="00AC6A24"/>
    <w:rsid w:val="00AC7A02"/>
    <w:rsid w:val="00AC7A03"/>
    <w:rsid w:val="00AD351B"/>
    <w:rsid w:val="00AE0EF7"/>
    <w:rsid w:val="00AE4D90"/>
    <w:rsid w:val="00AF0D84"/>
    <w:rsid w:val="00AF1EF9"/>
    <w:rsid w:val="00AF491B"/>
    <w:rsid w:val="00AF71CA"/>
    <w:rsid w:val="00AF74CF"/>
    <w:rsid w:val="00B00683"/>
    <w:rsid w:val="00B112A2"/>
    <w:rsid w:val="00B154AD"/>
    <w:rsid w:val="00B170D9"/>
    <w:rsid w:val="00B20B44"/>
    <w:rsid w:val="00B20CC7"/>
    <w:rsid w:val="00B23B35"/>
    <w:rsid w:val="00B24C01"/>
    <w:rsid w:val="00B256D1"/>
    <w:rsid w:val="00B27453"/>
    <w:rsid w:val="00B32932"/>
    <w:rsid w:val="00B36822"/>
    <w:rsid w:val="00B403A5"/>
    <w:rsid w:val="00B458C8"/>
    <w:rsid w:val="00B54A50"/>
    <w:rsid w:val="00B60823"/>
    <w:rsid w:val="00B659F1"/>
    <w:rsid w:val="00B66590"/>
    <w:rsid w:val="00B6747A"/>
    <w:rsid w:val="00B71E49"/>
    <w:rsid w:val="00B73C5C"/>
    <w:rsid w:val="00B97595"/>
    <w:rsid w:val="00BA2C38"/>
    <w:rsid w:val="00BA7A5F"/>
    <w:rsid w:val="00BB1B98"/>
    <w:rsid w:val="00BB3776"/>
    <w:rsid w:val="00BB611D"/>
    <w:rsid w:val="00BC2593"/>
    <w:rsid w:val="00BC75A1"/>
    <w:rsid w:val="00BD2102"/>
    <w:rsid w:val="00BF4C63"/>
    <w:rsid w:val="00BF6317"/>
    <w:rsid w:val="00C120B0"/>
    <w:rsid w:val="00C20887"/>
    <w:rsid w:val="00C20AC0"/>
    <w:rsid w:val="00C21FE6"/>
    <w:rsid w:val="00C24FCD"/>
    <w:rsid w:val="00C301FB"/>
    <w:rsid w:val="00C34009"/>
    <w:rsid w:val="00C37565"/>
    <w:rsid w:val="00C40AFC"/>
    <w:rsid w:val="00C43C33"/>
    <w:rsid w:val="00C460EE"/>
    <w:rsid w:val="00C47860"/>
    <w:rsid w:val="00C53416"/>
    <w:rsid w:val="00C54C18"/>
    <w:rsid w:val="00C55CFA"/>
    <w:rsid w:val="00C57A54"/>
    <w:rsid w:val="00C62B58"/>
    <w:rsid w:val="00C70DD2"/>
    <w:rsid w:val="00C71F20"/>
    <w:rsid w:val="00C7311D"/>
    <w:rsid w:val="00C746DC"/>
    <w:rsid w:val="00C76D8C"/>
    <w:rsid w:val="00C87221"/>
    <w:rsid w:val="00CA0DDE"/>
    <w:rsid w:val="00CA3D0D"/>
    <w:rsid w:val="00CB5ECB"/>
    <w:rsid w:val="00CC109E"/>
    <w:rsid w:val="00CC1D55"/>
    <w:rsid w:val="00CC2662"/>
    <w:rsid w:val="00CC5344"/>
    <w:rsid w:val="00CC6A3F"/>
    <w:rsid w:val="00CC6EC7"/>
    <w:rsid w:val="00CD0DF2"/>
    <w:rsid w:val="00CD14F5"/>
    <w:rsid w:val="00CD3E88"/>
    <w:rsid w:val="00CD4CD0"/>
    <w:rsid w:val="00CD734B"/>
    <w:rsid w:val="00CD74D4"/>
    <w:rsid w:val="00CE1342"/>
    <w:rsid w:val="00CE140C"/>
    <w:rsid w:val="00CE22A0"/>
    <w:rsid w:val="00CE421E"/>
    <w:rsid w:val="00CE5020"/>
    <w:rsid w:val="00CF0389"/>
    <w:rsid w:val="00CF657B"/>
    <w:rsid w:val="00CF6C4C"/>
    <w:rsid w:val="00D01B8D"/>
    <w:rsid w:val="00D02EA4"/>
    <w:rsid w:val="00D07162"/>
    <w:rsid w:val="00D07CE3"/>
    <w:rsid w:val="00D11928"/>
    <w:rsid w:val="00D13318"/>
    <w:rsid w:val="00D20F93"/>
    <w:rsid w:val="00D229BB"/>
    <w:rsid w:val="00D23CBB"/>
    <w:rsid w:val="00D27857"/>
    <w:rsid w:val="00D30A1C"/>
    <w:rsid w:val="00D36716"/>
    <w:rsid w:val="00D36D7E"/>
    <w:rsid w:val="00D42E68"/>
    <w:rsid w:val="00D47DC6"/>
    <w:rsid w:val="00D52BFA"/>
    <w:rsid w:val="00D534A0"/>
    <w:rsid w:val="00D60C3E"/>
    <w:rsid w:val="00D62557"/>
    <w:rsid w:val="00D6729A"/>
    <w:rsid w:val="00D67B67"/>
    <w:rsid w:val="00D81BE7"/>
    <w:rsid w:val="00D86AA8"/>
    <w:rsid w:val="00D95053"/>
    <w:rsid w:val="00DA0479"/>
    <w:rsid w:val="00DA3394"/>
    <w:rsid w:val="00DA57FF"/>
    <w:rsid w:val="00DA66CC"/>
    <w:rsid w:val="00DB1196"/>
    <w:rsid w:val="00DB2E00"/>
    <w:rsid w:val="00DB4130"/>
    <w:rsid w:val="00DC0B1D"/>
    <w:rsid w:val="00DC507F"/>
    <w:rsid w:val="00DC77B7"/>
    <w:rsid w:val="00DD07F7"/>
    <w:rsid w:val="00DD3221"/>
    <w:rsid w:val="00DD3947"/>
    <w:rsid w:val="00DD5983"/>
    <w:rsid w:val="00DD77D3"/>
    <w:rsid w:val="00DE04B3"/>
    <w:rsid w:val="00DE132E"/>
    <w:rsid w:val="00DE746B"/>
    <w:rsid w:val="00DF21D6"/>
    <w:rsid w:val="00DF27D3"/>
    <w:rsid w:val="00DF5DAF"/>
    <w:rsid w:val="00DF7243"/>
    <w:rsid w:val="00DF7C0A"/>
    <w:rsid w:val="00E06D9E"/>
    <w:rsid w:val="00E10DFF"/>
    <w:rsid w:val="00E13281"/>
    <w:rsid w:val="00E140EE"/>
    <w:rsid w:val="00E25D29"/>
    <w:rsid w:val="00E33235"/>
    <w:rsid w:val="00E33AAF"/>
    <w:rsid w:val="00E37058"/>
    <w:rsid w:val="00E402CF"/>
    <w:rsid w:val="00E40942"/>
    <w:rsid w:val="00E4158B"/>
    <w:rsid w:val="00E46BED"/>
    <w:rsid w:val="00E471C6"/>
    <w:rsid w:val="00E56FD2"/>
    <w:rsid w:val="00E63B4E"/>
    <w:rsid w:val="00E67D3D"/>
    <w:rsid w:val="00E76950"/>
    <w:rsid w:val="00E76CAA"/>
    <w:rsid w:val="00E771DB"/>
    <w:rsid w:val="00E84A0D"/>
    <w:rsid w:val="00E84DA3"/>
    <w:rsid w:val="00E87A38"/>
    <w:rsid w:val="00E95BDA"/>
    <w:rsid w:val="00EA768D"/>
    <w:rsid w:val="00EB5990"/>
    <w:rsid w:val="00EC1F8B"/>
    <w:rsid w:val="00EC20AF"/>
    <w:rsid w:val="00EC2A4B"/>
    <w:rsid w:val="00ED2FAF"/>
    <w:rsid w:val="00ED3F0D"/>
    <w:rsid w:val="00ED640C"/>
    <w:rsid w:val="00EF4B7F"/>
    <w:rsid w:val="00EF7E93"/>
    <w:rsid w:val="00F0220F"/>
    <w:rsid w:val="00F05A23"/>
    <w:rsid w:val="00F06947"/>
    <w:rsid w:val="00F10A2C"/>
    <w:rsid w:val="00F11677"/>
    <w:rsid w:val="00F12A77"/>
    <w:rsid w:val="00F22185"/>
    <w:rsid w:val="00F25DAE"/>
    <w:rsid w:val="00F27901"/>
    <w:rsid w:val="00F31E12"/>
    <w:rsid w:val="00F326DD"/>
    <w:rsid w:val="00F37067"/>
    <w:rsid w:val="00F37F95"/>
    <w:rsid w:val="00F40DF1"/>
    <w:rsid w:val="00F4203B"/>
    <w:rsid w:val="00F432D9"/>
    <w:rsid w:val="00F45CF8"/>
    <w:rsid w:val="00F563D7"/>
    <w:rsid w:val="00F56A01"/>
    <w:rsid w:val="00F5710A"/>
    <w:rsid w:val="00F72F4C"/>
    <w:rsid w:val="00F76C4F"/>
    <w:rsid w:val="00F80D8D"/>
    <w:rsid w:val="00F8516C"/>
    <w:rsid w:val="00F9157E"/>
    <w:rsid w:val="00F91BDA"/>
    <w:rsid w:val="00F91BE5"/>
    <w:rsid w:val="00F9491D"/>
    <w:rsid w:val="00F94AA4"/>
    <w:rsid w:val="00FA0DEB"/>
    <w:rsid w:val="00FA3480"/>
    <w:rsid w:val="00FA662B"/>
    <w:rsid w:val="00FA6D87"/>
    <w:rsid w:val="00FB1BC3"/>
    <w:rsid w:val="00FC2204"/>
    <w:rsid w:val="00FC4B2E"/>
    <w:rsid w:val="00FC7857"/>
    <w:rsid w:val="00FD0333"/>
    <w:rsid w:val="00FD7474"/>
    <w:rsid w:val="00FF6862"/>
    <w:rsid w:val="00FF6C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9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DC6"/>
    <w:pPr>
      <w:ind w:left="720"/>
      <w:contextualSpacing/>
    </w:pPr>
  </w:style>
  <w:style w:type="paragraph" w:styleId="a4">
    <w:name w:val="footnote text"/>
    <w:basedOn w:val="a"/>
    <w:link w:val="Char"/>
    <w:uiPriority w:val="99"/>
    <w:semiHidden/>
    <w:unhideWhenUsed/>
    <w:rsid w:val="00E25D29"/>
    <w:pPr>
      <w:spacing w:after="0" w:line="240" w:lineRule="auto"/>
    </w:pPr>
    <w:rPr>
      <w:sz w:val="20"/>
      <w:szCs w:val="20"/>
    </w:rPr>
  </w:style>
  <w:style w:type="character" w:customStyle="1" w:styleId="Char">
    <w:name w:val="نص حاشية سفلية Char"/>
    <w:basedOn w:val="a0"/>
    <w:link w:val="a4"/>
    <w:uiPriority w:val="99"/>
    <w:semiHidden/>
    <w:rsid w:val="00E25D29"/>
    <w:rPr>
      <w:sz w:val="20"/>
      <w:szCs w:val="20"/>
    </w:rPr>
  </w:style>
  <w:style w:type="character" w:styleId="a5">
    <w:name w:val="footnote reference"/>
    <w:basedOn w:val="a0"/>
    <w:uiPriority w:val="99"/>
    <w:semiHidden/>
    <w:unhideWhenUsed/>
    <w:rsid w:val="00E25D2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2183-89D7-4D64-9CC2-33E9F0B4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6</Pages>
  <Words>1131</Words>
  <Characters>6223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edku dreams</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dc:creator>
  <cp:keywords/>
  <dc:description/>
  <cp:lastModifiedBy>MADARA</cp:lastModifiedBy>
  <cp:revision>477</cp:revision>
  <dcterms:created xsi:type="dcterms:W3CDTF">2013-07-14T21:54:00Z</dcterms:created>
  <dcterms:modified xsi:type="dcterms:W3CDTF">2020-05-02T17:04:00Z</dcterms:modified>
</cp:coreProperties>
</file>