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0" w:rsidRPr="006367D0" w:rsidRDefault="00FD1CB1" w:rsidP="006367D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Liste des exposé</w:t>
      </w:r>
      <w:bookmarkStart w:id="0" w:name="_GoBack"/>
      <w:bookmarkEnd w:id="0"/>
      <w:r w:rsidR="006367D0" w:rsidRPr="006367D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s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 xml:space="preserve">- Rôle  immunitaire des polynucléaires 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2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>-Complement : rôle et voies d’activation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3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 xml:space="preserve">- Macrophage : rôle immunitaire 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4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>- Cellule NK : rôle immunitaire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5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>- Technologie des hybridomes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6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 xml:space="preserve">- Structure et différents types des </w:t>
      </w:r>
      <w:proofErr w:type="spellStart"/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>Ig</w:t>
      </w:r>
      <w:proofErr w:type="spellEnd"/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7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>- Organes lymphoïdes secondaires : histologie et rôle immunitaire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8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>-  Ganglions lymphatiques : histologie et rôle immunitaire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9</w:t>
      </w:r>
      <w:r w:rsidR="00D95E25" w:rsidRPr="0038574B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D5586D" w:rsidRPr="0038574B">
        <w:rPr>
          <w:rFonts w:asciiTheme="majorBidi" w:hAnsiTheme="majorBidi" w:cstheme="majorBidi"/>
          <w:sz w:val="24"/>
          <w:szCs w:val="24"/>
          <w:lang w:val="fr-FR"/>
        </w:rPr>
        <w:t>Lymphocytes B : rôle immunitaire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10</w:t>
      </w:r>
      <w:r w:rsidR="00D5586D" w:rsidRPr="0038574B">
        <w:rPr>
          <w:rFonts w:asciiTheme="majorBidi" w:hAnsiTheme="majorBidi" w:cstheme="majorBidi"/>
          <w:sz w:val="24"/>
          <w:szCs w:val="24"/>
          <w:lang w:val="fr-FR"/>
        </w:rPr>
        <w:t>- CD4+ (Th0) : rôle immunitaire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11</w:t>
      </w:r>
      <w:r w:rsidR="00D5586D" w:rsidRPr="0038574B">
        <w:rPr>
          <w:rFonts w:asciiTheme="majorBidi" w:hAnsiTheme="majorBidi" w:cstheme="majorBidi"/>
          <w:sz w:val="24"/>
          <w:szCs w:val="24"/>
          <w:lang w:val="fr-FR"/>
        </w:rPr>
        <w:t>- CD8+ : rôle immunitaire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12</w:t>
      </w:r>
      <w:r w:rsidR="00D5586D" w:rsidRPr="0038574B">
        <w:rPr>
          <w:rFonts w:asciiTheme="majorBidi" w:hAnsiTheme="majorBidi" w:cstheme="majorBidi"/>
          <w:sz w:val="24"/>
          <w:szCs w:val="24"/>
          <w:lang w:val="fr-FR"/>
        </w:rPr>
        <w:t xml:space="preserve">- Interleukines : physiologie et  rôle immunitaire 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13</w:t>
      </w:r>
      <w:r w:rsidR="00D5586D" w:rsidRPr="0038574B">
        <w:rPr>
          <w:rFonts w:asciiTheme="majorBidi" w:hAnsiTheme="majorBidi" w:cstheme="majorBidi"/>
          <w:sz w:val="24"/>
          <w:szCs w:val="24"/>
          <w:lang w:val="fr-FR"/>
        </w:rPr>
        <w:t>- Hypersensibilité type III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14</w:t>
      </w:r>
      <w:r w:rsidR="00D5586D" w:rsidRPr="0038574B">
        <w:rPr>
          <w:rFonts w:asciiTheme="majorBidi" w:hAnsiTheme="majorBidi" w:cstheme="majorBidi"/>
          <w:sz w:val="24"/>
          <w:szCs w:val="24"/>
          <w:lang w:val="fr-FR"/>
        </w:rPr>
        <w:t>- Hypersensibilité type IV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15</w:t>
      </w:r>
      <w:r w:rsidR="00D5586D" w:rsidRPr="0038574B">
        <w:rPr>
          <w:rFonts w:asciiTheme="majorBidi" w:hAnsiTheme="majorBidi" w:cstheme="majorBidi"/>
          <w:sz w:val="24"/>
          <w:szCs w:val="24"/>
          <w:lang w:val="fr-FR"/>
        </w:rPr>
        <w:t>- Interférons : physiologie et  rôle immunitaire</w:t>
      </w:r>
    </w:p>
    <w:p w:rsidR="002D2E00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16</w:t>
      </w:r>
      <w:r w:rsidR="00BD5292" w:rsidRPr="0038574B">
        <w:rPr>
          <w:rFonts w:asciiTheme="majorBidi" w:hAnsiTheme="majorBidi" w:cstheme="majorBidi"/>
          <w:sz w:val="24"/>
          <w:szCs w:val="24"/>
          <w:lang w:val="fr-FR"/>
        </w:rPr>
        <w:t>- CMHI et CMHII</w:t>
      </w:r>
    </w:p>
    <w:p w:rsidR="00BD5292" w:rsidRPr="0038574B" w:rsidRDefault="002D2E00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>17</w:t>
      </w:r>
      <w:r w:rsidR="00BD5292" w:rsidRPr="0038574B">
        <w:rPr>
          <w:rFonts w:asciiTheme="majorBidi" w:hAnsiTheme="majorBidi" w:cstheme="majorBidi"/>
          <w:sz w:val="24"/>
          <w:szCs w:val="24"/>
          <w:lang w:val="fr-FR"/>
        </w:rPr>
        <w:t>- Greffe</w:t>
      </w:r>
    </w:p>
    <w:p w:rsidR="002D2E00" w:rsidRPr="0038574B" w:rsidRDefault="00BD5292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 xml:space="preserve">18- Lymphocytes T régulateurs   </w:t>
      </w:r>
    </w:p>
    <w:p w:rsidR="002618C5" w:rsidRPr="0038574B" w:rsidRDefault="00EF563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highlight w:val="yellow"/>
          <w:lang w:val="fr-FR"/>
        </w:rPr>
        <w:t>19-</w:t>
      </w:r>
      <w:r w:rsidR="006F51DC" w:rsidRPr="0038574B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Development du système immunitaire  chez le fœtus </w:t>
      </w:r>
      <w:r w:rsidR="006C4F6A" w:rsidRPr="0038574B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(vie intra-utérine) </w:t>
      </w:r>
    </w:p>
    <w:p w:rsidR="006F51DC" w:rsidRPr="0038574B" w:rsidRDefault="006F51DC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highlight w:val="yellow"/>
          <w:lang w:val="fr-FR"/>
        </w:rPr>
        <w:t>2</w:t>
      </w:r>
      <w:r w:rsidR="00EF5639" w:rsidRPr="0038574B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0- </w:t>
      </w:r>
      <w:r w:rsidR="006C4F6A" w:rsidRPr="0038574B">
        <w:rPr>
          <w:rFonts w:asciiTheme="majorBidi" w:hAnsiTheme="majorBidi" w:cstheme="majorBidi"/>
          <w:sz w:val="24"/>
          <w:szCs w:val="24"/>
          <w:highlight w:val="yellow"/>
          <w:lang w:val="fr-FR"/>
        </w:rPr>
        <w:t>Concept de l'immunothérapie</w:t>
      </w:r>
    </w:p>
    <w:p w:rsidR="00D457BE" w:rsidRPr="0038574B" w:rsidRDefault="00D457BE" w:rsidP="00D457BE">
      <w:pPr>
        <w:shd w:val="clear" w:color="auto" w:fill="FFFFFF"/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highlight w:val="yellow"/>
          <w:lang w:val="fr-FR"/>
        </w:rPr>
        <w:t>21-  Mécanismes d'échappement parasitaire  du système immunitaire : explication par des exemples.</w:t>
      </w:r>
      <w:r w:rsidRPr="0038574B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D457BE" w:rsidRPr="0038574B" w:rsidRDefault="00D457BE" w:rsidP="00D457BE">
      <w:pPr>
        <w:rPr>
          <w:rFonts w:asciiTheme="majorBidi" w:hAnsiTheme="majorBidi" w:cstheme="majorBidi"/>
          <w:sz w:val="24"/>
          <w:szCs w:val="24"/>
          <w:lang w:val="fr-FR"/>
        </w:rPr>
      </w:pPr>
      <w:r w:rsidRPr="0038574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sectPr w:rsidR="00D457BE" w:rsidRPr="0038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DC"/>
    <w:rsid w:val="002618C5"/>
    <w:rsid w:val="002852CE"/>
    <w:rsid w:val="002D2E00"/>
    <w:rsid w:val="0038574B"/>
    <w:rsid w:val="003A4681"/>
    <w:rsid w:val="005A79C0"/>
    <w:rsid w:val="006367D0"/>
    <w:rsid w:val="006C4F6A"/>
    <w:rsid w:val="006F51DC"/>
    <w:rsid w:val="00800E0C"/>
    <w:rsid w:val="00934BC9"/>
    <w:rsid w:val="00BD5292"/>
    <w:rsid w:val="00C50044"/>
    <w:rsid w:val="00D457BE"/>
    <w:rsid w:val="00D5586D"/>
    <w:rsid w:val="00D95E25"/>
    <w:rsid w:val="00E336C9"/>
    <w:rsid w:val="00EF5639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Arob@se Info</dc:creator>
  <cp:lastModifiedBy>Arob@se Info</cp:lastModifiedBy>
  <cp:revision>16</cp:revision>
  <dcterms:created xsi:type="dcterms:W3CDTF">2020-03-26T21:20:00Z</dcterms:created>
  <dcterms:modified xsi:type="dcterms:W3CDTF">2020-06-08T12:20:00Z</dcterms:modified>
</cp:coreProperties>
</file>