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Université de Djelfa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Faculté des Sciences de la Nature et de la Vie</w:t>
      </w: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1000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Exercice 1 </w:t>
      </w: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  <w:t xml:space="preserve">A – Donner la définition de la fluorescence et de </w:t>
      </w:r>
      <w:bookmarkStart w:id="0" w:name="_GoBack"/>
      <w:bookmarkEnd w:id="0"/>
      <w:r>
        <w:rPr>
          <w:rFonts w:ascii="Times New Roman" w:cs="Times New Roman" w:hAnsi="Times New Roman"/>
          <w:sz w:val="24"/>
        </w:rPr>
        <w:t>l</w:t>
      </w:r>
      <w:r>
        <w:rPr>
          <w:rFonts w:ascii="Times New Roman" w:cs="Times New Roman" w:hAnsi="Times New Roman"/>
          <w:sz w:val="24"/>
        </w:rPr>
        <w:t>a phosphorescence.</w:t>
      </w: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  <w:t>B – Quelles sont les familles qui représentent la fluorescence.</w:t>
      </w: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  <w:t>C – Quels sont les paramètres qui influent sur la fluorescence.</w:t>
      </w:r>
    </w:p>
    <w:p>
      <w:pPr>
        <w:pStyle w:val="HTMLPreformatted"/>
        <w:ind w:left="100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568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852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852"/>
        <w:jc w:val="both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Exercice 2.</w:t>
      </w:r>
    </w:p>
    <w:p>
      <w:pPr>
        <w:pStyle w:val="HTMLPreformatted"/>
        <w:ind w:left="852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852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Ci-dessous sont représentés les spectres de deux molécules isomères de constitution, de formule brute C</w:t>
      </w:r>
      <w:r>
        <w:rPr>
          <w:rFonts w:ascii="Times New Roman" w:cs="Times New Roman" w:hAnsi="Times New Roman"/>
          <w:sz w:val="24"/>
          <w:vertAlign w:val="subscript"/>
        </w:rPr>
        <w:t>4</w:t>
      </w:r>
      <w:r>
        <w:rPr>
          <w:rFonts w:ascii="Times New Roman" w:cs="Times New Roman" w:hAnsi="Times New Roman"/>
          <w:sz w:val="24"/>
        </w:rPr>
        <w:t>H</w:t>
      </w:r>
      <w:r>
        <w:rPr>
          <w:rFonts w:ascii="Times New Roman" w:cs="Times New Roman" w:hAnsi="Times New Roman"/>
          <w:sz w:val="24"/>
          <w:vertAlign w:val="subscript"/>
        </w:rPr>
        <w:t>8</w:t>
      </w:r>
      <w:r>
        <w:rPr>
          <w:rFonts w:ascii="Times New Roman" w:cs="Times New Roman" w:hAnsi="Times New Roman"/>
          <w:sz w:val="24"/>
        </w:rPr>
        <w:t>O</w:t>
      </w:r>
      <w:r>
        <w:rPr>
          <w:rFonts w:ascii="Times New Roman" w:cs="Times New Roman" w:hAnsi="Times New Roman"/>
          <w:sz w:val="24"/>
          <w:vertAlign w:val="subscript"/>
        </w:rPr>
        <w:t>2</w:t>
      </w:r>
      <w:r>
        <w:rPr>
          <w:rFonts w:ascii="Times New Roman" w:cs="Times New Roman" w:hAnsi="Times New Roman"/>
          <w:sz w:val="24"/>
        </w:rPr>
        <w:t xml:space="preserve">. </w:t>
      </w:r>
      <w:r>
        <w:rPr>
          <w:rFonts w:ascii="Times New Roman" w:cs="Times New Roman" w:hAnsi="Times New Roman"/>
          <w:i/>
          <w:sz w:val="24"/>
        </w:rPr>
        <w:t>A l’aide des différentes données, identifier ces deux molécules.</w:t>
      </w:r>
    </w:p>
    <w:p>
      <w:pPr>
        <w:pStyle w:val="HTMLPreformatted"/>
        <w:ind w:left="36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  <w:r>
        <w:rPr/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  <o:lock/>
          </v:shapetype>
          <v:shape id="_x0000_s1026" type="#_x0000_t202" style="position:absolute;left:0;text-align:left;margin-left:61.4pt;margin-top:101.25pt;width:180.1pt;height:97.2pt;z-index:251658240;mso-height-percent:200;mso-height-percent:200;mso-width-relative:margin;mso-height-relative:margin" stroked="f">
            <w10:wrap side="both" anchorx="page" anchory="page"/>
            <o:lock/>
            <v:textbox style="mso-next-textbox:#_x0000_s1026;mso-fit-shape-to-text:t"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2059305" cy="98869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05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sz w:val="24"/>
        </w:rPr>
        <w:drawing>
          <wp:inline distT="0" distB="0" distL="0" distR="0">
            <wp:extent cx="4876800" cy="2421890"/>
            <wp:effectExtent l="1905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  <w:r>
        <w:rPr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1779905</wp:posOffset>
            </wp:positionV>
            <wp:extent cx="2762250" cy="1038225"/>
            <wp:effectExtent l="19050" t="0" r="0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</w:rPr>
        <w:drawing>
          <wp:inline distT="0" distB="0" distL="0" distR="0">
            <wp:extent cx="4868545" cy="2372360"/>
            <wp:effectExtent l="19050" t="0" r="8255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TMLPreformatted"/>
        <w:ind w:left="792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792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  <w:r>
        <w:rPr/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  <o:lock/>
          </v:shapetype>
          <v:shape id="_x0000_s1027" type="#_x0000_t202" style="position:absolute;left:0;text-align:left;margin-left:114.05pt;margin-top:52.2pt;width:153.7pt;height:61.95pt;z-index:251658240;mso-height-percent:200;mso-height-percent:200;mso-width-relative:margin;mso-height-relative:margin">
            <w10:wrap side="both" anchorx="page" anchory="page"/>
            <o:lock/>
            <v:textbox style="mso-fit-shape-to-text:t">
              <w:txbxContent>
                <w:p>
                  <w:pPr>
                    <w:pStyle w:val="HTMLPreformatted"/>
                    <w:rPr>
                      <w:rFonts w:ascii="Times New Roman" w:cs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 A             4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,12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ppm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2 H</w:t>
                  </w:r>
                </w:p>
                <w:p>
                  <w:pPr>
                    <w:pStyle w:val="HTMLPreformatted"/>
                    <w:rPr>
                      <w:rFonts w:ascii="Times New Roman" w:cs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 B             2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,04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ppm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3 H</w:t>
                  </w:r>
                </w:p>
                <w:p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C             1</w:t>
                  </w:r>
                  <w:r>
                    <w:rPr>
                      <w:lang w:val="en-US"/>
                    </w:rPr>
                    <w:t>,26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ppm</w:t>
                  </w:r>
                  <w:r>
                    <w:rPr>
                      <w:lang w:val="en-US"/>
                    </w:rPr>
                    <w:t xml:space="preserve">   3 H</w:t>
                  </w:r>
                </w:p>
              </w:txbxContent>
            </v:textbox>
          </v:shape>
        </w:pict>
      </w:r>
      <w:r>
        <w:rPr/>
        <w:drawing>
          <wp:inline distT="0" distB="0" distL="0" distR="0">
            <wp:extent cx="4827270" cy="3533775"/>
            <wp:effectExtent l="19050" t="0" r="0" b="0"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</w:p>
    <w:p>
      <w:pPr>
        <w:pStyle w:val="HTMLPreformatted"/>
        <w:jc w:val="center"/>
        <w:rPr>
          <w:rFonts w:ascii="Times New Roman" w:cs="Times New Roman" w:hAnsi="Times New Roman"/>
          <w:sz w:val="24"/>
        </w:rPr>
      </w:pPr>
      <w:r>
        <w:rPr/>
        <w:pict>
          <v:shapetype id="_x0000_t202" coordsize="21600,21600" o:spt="202" path="m,l,21600r21600,l21600,xe">
            <v:stroke joinstyle="miter"/>
            <w10:wrap side="both" anchorx="page" anchory="page"/>
            <v:path gradientshapeok="t" o:connecttype="rect"/>
            <o:lock/>
          </v:shapetype>
          <v:shape id="_x0000_s1028" type="#_x0000_t202" style="position:absolute;left:0;text-align:left;margin-left:105pt;margin-top:101.95pt;width:130.55pt;height:49.85pt;z-index:251658240;mso-width-relative:margin;mso-height-relative:margin">
            <w10:wrap side="both" anchorx="page" anchory="page"/>
            <o:lock/>
            <v:textbox style="mso-next-textbox:#_x0000_s1028">
              <w:txbxContent>
                <w:p>
                  <w:pPr>
                    <w:pStyle w:val="HTMLPreformatted"/>
                    <w:rPr>
                      <w:rFonts w:ascii="Times New Roman" w:cs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A      3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,67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ppm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3 H</w:t>
                  </w:r>
                </w:p>
                <w:p>
                  <w:pPr>
                    <w:pStyle w:val="HTMLPreformatted"/>
                    <w:rPr>
                      <w:rFonts w:ascii="Times New Roman" w:cs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B      2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,32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ppm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2 H</w:t>
                  </w:r>
                </w:p>
                <w:p>
                  <w:pPr>
                    <w:pStyle w:val="HTMLPreformatted"/>
                    <w:rPr>
                      <w:rFonts w:ascii="Times New Roman" w:cs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C      1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,15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>ppm</w:t>
                  </w:r>
                  <w:r>
                    <w:rPr>
                      <w:rFonts w:ascii="Times New Roman" w:cs="Times New Roman" w:hAnsi="Times New Roman"/>
                      <w:sz w:val="24"/>
                      <w:lang w:val="en-US"/>
                    </w:rPr>
                    <w:t xml:space="preserve">   3 H</w:t>
                  </w:r>
                </w:p>
                <w:p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/>
        <w:drawing>
          <wp:inline distT="0" distB="0" distL="0" distR="0">
            <wp:extent cx="4448175" cy="3270250"/>
            <wp:effectExtent l="19050" t="0" r="9525" b="0"/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TMLPreformatted"/>
        <w:ind w:left="792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ind w:left="360"/>
        <w:jc w:val="both"/>
        <w:rPr>
          <w:rFonts w:ascii="Times New Roman" w:cs="Times New Roman" w:hAnsi="Times New Roman"/>
          <w:sz w:val="24"/>
        </w:rPr>
      </w:pPr>
    </w:p>
    <w:p>
      <w:pPr>
        <w:pStyle w:val="HTMLPreformatted"/>
        <w:jc w:val="both"/>
        <w:rPr>
          <w:rFonts w:ascii="Times New Roman" w:cs="Times New Roman" w:hAnsi="Times New Roman"/>
          <w:b/>
          <w:sz w:val="24"/>
        </w:rPr>
      </w:pP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/>
          <w:sz w:val="24"/>
          <w:lang w:eastAsia="fr-FR"/>
        </w:rPr>
      </w:pPr>
      <w:r>
        <w:rPr>
          <w:rFonts w:ascii="Times New Roman" w:cs="Times New Roman" w:eastAsia="Times New Roman" w:hAnsi="Times New Roman"/>
          <w:b/>
          <w:sz w:val="24"/>
          <w:lang w:eastAsia="fr-FR"/>
        </w:rPr>
        <w:t xml:space="preserve">Exercice 3 </w:t>
      </w: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0"/>
        <w:rPr>
          <w:rFonts w:ascii="Times New Roman" w:cs="Times New Roman" w:eastAsia="Times New Roman" w:hAnsi="Times New Roman"/>
          <w:sz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lang w:eastAsia="fr-FR"/>
        </w:rPr>
        <w:t>Soit un composé de formule brute C</w:t>
      </w:r>
      <w:r>
        <w:rPr>
          <w:rFonts w:ascii="Times New Roman" w:cs="Times New Roman" w:eastAsia="Times New Roman" w:hAnsi="Times New Roman"/>
          <w:sz w:val="24"/>
          <w:vertAlign w:val="subscript"/>
          <w:lang w:eastAsia="fr-FR"/>
        </w:rPr>
        <w:t>4</w:t>
      </w:r>
      <w:r>
        <w:rPr>
          <w:rFonts w:ascii="Times New Roman" w:cs="Times New Roman" w:eastAsia="Times New Roman" w:hAnsi="Times New Roman"/>
          <w:sz w:val="24"/>
          <w:lang w:eastAsia="fr-FR"/>
        </w:rPr>
        <w:t>H</w:t>
      </w:r>
      <w:r>
        <w:rPr>
          <w:rFonts w:ascii="Times New Roman" w:cs="Times New Roman" w:eastAsia="Times New Roman" w:hAnsi="Times New Roman"/>
          <w:sz w:val="24"/>
          <w:vertAlign w:val="subscript"/>
          <w:lang w:eastAsia="fr-FR"/>
        </w:rPr>
        <w:t>14</w:t>
      </w:r>
      <w:r>
        <w:rPr>
          <w:rFonts w:ascii="Times New Roman" w:cs="Times New Roman" w:eastAsia="Times New Roman" w:hAnsi="Times New Roman"/>
          <w:sz w:val="24"/>
          <w:lang w:eastAsia="fr-FR"/>
        </w:rPr>
        <w:t>O</w:t>
      </w:r>
      <w:r>
        <w:rPr>
          <w:rFonts w:ascii="Times New Roman" w:cs="Times New Roman" w:eastAsia="Times New Roman" w:hAnsi="Times New Roman"/>
          <w:sz w:val="24"/>
          <w:vertAlign w:val="subscript"/>
          <w:lang w:eastAsia="fr-FR"/>
        </w:rPr>
        <w:t>4</w:t>
      </w:r>
      <w:r>
        <w:rPr>
          <w:rFonts w:ascii="Times New Roman" w:cs="Times New Roman" w:eastAsia="Times New Roman" w:hAnsi="Times New Roman"/>
          <w:sz w:val="24"/>
          <w:lang w:eastAsia="fr-FR"/>
        </w:rPr>
        <w:t>, il présente des bandes intenses en IR à 3000, 1700 et 1100cm</w:t>
      </w:r>
      <w:r>
        <w:rPr>
          <w:rFonts w:ascii="Times New Roman" w:cs="Times New Roman" w:eastAsia="Times New Roman" w:hAnsi="Times New Roman"/>
          <w:sz w:val="24"/>
          <w:vertAlign w:val="superscript"/>
          <w:lang w:eastAsia="fr-FR"/>
        </w:rPr>
        <w:t>-1</w:t>
      </w:r>
      <w:r>
        <w:rPr>
          <w:rFonts w:ascii="Times New Roman" w:cs="Times New Roman" w:eastAsia="Times New Roman" w:hAnsi="Times New Roman"/>
          <w:sz w:val="24"/>
          <w:lang w:eastAsia="fr-FR"/>
        </w:rPr>
        <w:t>.</w:t>
      </w: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0"/>
        <w:rPr>
          <w:rFonts w:ascii="Times New Roman" w:cs="Times New Roman" w:eastAsia="Times New Roman" w:hAnsi="Times New Roman"/>
          <w:sz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lang w:eastAsia="fr-FR"/>
        </w:rPr>
        <w:t xml:space="preserve">A partir de ses spectres RMN </w:t>
      </w:r>
      <w:r>
        <w:rPr>
          <w:rFonts w:ascii="Times New Roman" w:cs="Times New Roman" w:eastAsia="Times New Roman" w:hAnsi="Times New Roman"/>
          <w:sz w:val="24"/>
          <w:vertAlign w:val="superscript"/>
          <w:lang w:eastAsia="fr-FR"/>
        </w:rPr>
        <w:t>1</w:t>
      </w:r>
      <w:r>
        <w:rPr>
          <w:rFonts w:ascii="Times New Roman" w:cs="Times New Roman" w:eastAsia="Times New Roman" w:hAnsi="Times New Roman"/>
          <w:sz w:val="24"/>
          <w:lang w:eastAsia="fr-FR"/>
        </w:rPr>
        <w:t xml:space="preserve">H et </w:t>
      </w:r>
      <w:r>
        <w:rPr>
          <w:rFonts w:ascii="Times New Roman" w:cs="Times New Roman" w:eastAsia="Times New Roman" w:hAnsi="Times New Roman"/>
          <w:sz w:val="24"/>
          <w:vertAlign w:val="superscript"/>
          <w:lang w:eastAsia="fr-FR"/>
        </w:rPr>
        <w:t>13</w:t>
      </w:r>
      <w:r>
        <w:rPr>
          <w:rFonts w:ascii="Times New Roman" w:cs="Times New Roman" w:eastAsia="Times New Roman" w:hAnsi="Times New Roman"/>
          <w:sz w:val="24"/>
          <w:lang w:eastAsia="fr-FR"/>
        </w:rPr>
        <w:t>C déterminer la structure du composé.</w:t>
      </w: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0"/>
        <w:rPr>
          <w:rFonts w:ascii="Times New Roman" w:cs="Times New Roman" w:eastAsia="Times New Roman" w:hAnsi="Times New Roman"/>
          <w:sz w:val="24"/>
          <w:lang w:eastAsia="fr-FR"/>
        </w:rPr>
      </w:pP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59"/>
        <w:rPr>
          <w:rFonts w:ascii="Times New Roman" w:cs="Times New Roman" w:eastAsia="Times New Roman" w:hAnsi="Times New Roman"/>
          <w:sz w:val="24"/>
          <w:lang w:eastAsia="fr-FR"/>
        </w:rPr>
      </w:pPr>
      <w:r>
        <w:rPr/>
        <w:object w:dxaOrig="10976" w:dyaOrig="3903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5" type="#_x0000_t75" style="width:435pt;height:194.25pt" o:ole="">
            <w10:wrap type="none" side="both" anchorx="page" anchory="page"/>
            <o:lock aspectratio="t"/>
            <w10:anchorlock/>
            <v:imagedata r:id="rId10" o:title=""/>
          </v:shape>
          <o:OLEObject Type="Embed" ProgID="ChemDraw.Document.6.0" ShapeID="_x0000_i1025" DrawAspect="Content" ObjectID="_1653229656" r:id="rId11"/>
        </w:object>
      </w: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59"/>
        <w:rPr>
          <w:rFonts w:ascii="Times New Roman" w:cs="Times New Roman" w:eastAsia="Times New Roman" w:hAnsi="Times New Roman"/>
          <w:sz w:val="24"/>
          <w:lang w:eastAsia="fr-FR"/>
        </w:rPr>
      </w:pP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59"/>
        <w:rPr>
          <w:rFonts w:ascii="Times New Roman" w:cs="Times New Roman" w:eastAsia="Times New Roman" w:hAnsi="Times New Roman"/>
          <w:sz w:val="24"/>
          <w:lang w:eastAsia="fr-FR"/>
        </w:rPr>
      </w:pPr>
    </w:p>
    <w:p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59"/>
        <w:rPr>
          <w:rFonts w:ascii="Times New Roman" w:cs="Times New Roman" w:eastAsia="Times New Roman" w:hAnsi="Times New Roman"/>
          <w:sz w:val="24"/>
          <w:lang w:eastAsia="fr-FR"/>
        </w:rPr>
      </w:pPr>
    </w:p>
    <w:p>
      <w:r>
        <w:rPr/>
        <w:object w:dxaOrig="8417" w:dyaOrig="3000">
          <v:shapetype id="_x0000_t75" coordsize="21600,21600" o:spt="75" o:preferrelative="t" path="m@4@5l@4@11@9@11@9@5xe" filled="f" stroked="f">
            <v:stroke joinstyle="miter"/>
            <w10:wrap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</v:shapetype>
          <v:shape id="_x0000_i1026" type="#_x0000_t75" style="width:348pt;height:156pt" o:ole="">
            <w10:wrap type="none" side="both" anchorx="page" anchory="page"/>
            <o:lock aspectratio="t"/>
            <w10:anchorlock/>
            <v:imagedata r:id="rId12" o:title=""/>
          </v:shape>
          <o:OLEObject Type="Embed" ProgID="ChemDraw.Document.6.0" ShapeID="_x0000_i1026" DrawAspect="Content" ObjectID="_1653229657" r:id="rId13"/>
        </w:objec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F35E2"/>
    <w:rsid w:val="00603263"/>
    <w:rsid w:val="0066482E"/>
    <w:rsid w:val="00745400"/>
    <w:rsid w:val="009A06C4"/>
    <w:rsid w:val="00D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TextedebullesCar">
    <w:name w:val="Texte de bulles C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BalloonText">
    <w:name w:val="Balloon Text"/>
    <w:basedOn w:val="Normal"/>
    <w:link w:val="TextedebullesC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styleId="HTMLPreformatted">
    <w:name w:val="HTML Preformatted"/>
    <w:basedOn w:val="Normal"/>
    <w:link w:val="PrformatHTMLCar"/>
    <w:uiPriority w:val="99"/>
    <w:semiHidden w:val="on"/>
    <w:unhideWhenUsed w:val="on"/>
    <w:unhideWhenUsed w:val="o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lang w:eastAsia="fr-FR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PrformatHTMLCar">
    <w:name w:val="Préformaté HTML Car"/>
    <w:basedOn w:val="DefaultParagraphFont"/>
    <w:link w:val="HTMLPreformatted"/>
    <w:uiPriority w:val="99"/>
    <w:semiHidden w:val="on"/>
    <w:rPr>
      <w:rFonts w:ascii="Courier New" w:cs="Courier New" w:eastAsia="Times New Roman" w:hAnsi="Courier New"/>
      <w:sz w:val="20"/>
      <w:lang w:eastAsia="fr-FR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15" Type="http://schemas.openxmlformats.org/officeDocument/2006/relationships/theme" Target="theme/theme1.xml"/><Relationship Id="rId14" Type="http://schemas.openxmlformats.org/officeDocument/2006/relationships/fontTable" Target="fontTable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emf"/><Relationship Id="rId11" Type="http://schemas.openxmlformats.org/officeDocument/2006/relationships/oleObject" Target="embeddings/oleObject1.bin"/><Relationship Id="rId12" Type="http://schemas.openxmlformats.org/officeDocument/2006/relationships/image" Target="media/image8.emf"/><Relationship Id="rId13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unknown</cp:lastModifiedBy>
  <cp:revision>1</cp:revision>
  <dcterms:created xsi:type="dcterms:W3CDTF">2020-06-09T16:40:00Z</dcterms:created>
  <dcterms:modified xsi:type="dcterms:W3CDTF">2020-06-09T16:41:00Z</dcterms:modified>
</cp:coreProperties>
</file>