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C1" w:rsidRPr="00837B85" w:rsidRDefault="00B634C1" w:rsidP="00B63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B85">
        <w:rPr>
          <w:rFonts w:ascii="Times New Roman" w:hAnsi="Times New Roman" w:cs="Times New Roman"/>
          <w:b/>
          <w:bCs/>
          <w:sz w:val="28"/>
          <w:szCs w:val="28"/>
        </w:rPr>
        <w:t>Chapitre 3: Les toxi-infection alimentaires collectives : TIAC</w:t>
      </w:r>
    </w:p>
    <w:p w:rsidR="00B634C1" w:rsidRDefault="00B634C1" w:rsidP="00B634C1">
      <w:pPr>
        <w:rPr>
          <w:rFonts w:ascii="Times New Roman" w:hAnsi="Times New Roman" w:cs="Times New Roman"/>
          <w:sz w:val="24"/>
          <w:szCs w:val="24"/>
        </w:rPr>
      </w:pPr>
    </w:p>
    <w:p w:rsidR="00B634C1" w:rsidRDefault="00B634C1" w:rsidP="00B63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A346A3">
        <w:rPr>
          <w:rFonts w:ascii="Times New Roman" w:hAnsi="Times New Roman" w:cs="Times New Roman"/>
          <w:sz w:val="24"/>
          <w:szCs w:val="24"/>
        </w:rPr>
        <w:t>toxi-infection alimentaire collective (TIAC) est l'apparition d'au moins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A3">
        <w:rPr>
          <w:rFonts w:ascii="Times New Roman" w:hAnsi="Times New Roman" w:cs="Times New Roman"/>
          <w:sz w:val="24"/>
          <w:szCs w:val="24"/>
        </w:rPr>
        <w:t>deux cas dus à un même repas, de symptômes similair</w:t>
      </w:r>
      <w:r w:rsidR="00395097">
        <w:rPr>
          <w:rFonts w:ascii="Times New Roman" w:hAnsi="Times New Roman" w:cs="Times New Roman"/>
          <w:sz w:val="24"/>
          <w:szCs w:val="24"/>
        </w:rPr>
        <w:t xml:space="preserve">es, digestifs le plus souvent. </w:t>
      </w:r>
    </w:p>
    <w:p w:rsidR="00B634C1" w:rsidRDefault="00B634C1" w:rsidP="00B634C1">
      <w:pPr>
        <w:rPr>
          <w:rFonts w:ascii="Times New Roman" w:hAnsi="Times New Roman" w:cs="Times New Roman"/>
          <w:sz w:val="24"/>
          <w:szCs w:val="24"/>
        </w:rPr>
      </w:pPr>
    </w:p>
    <w:p w:rsidR="00B634C1" w:rsidRPr="00837B85" w:rsidRDefault="00B634C1" w:rsidP="00CF32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7B85">
        <w:rPr>
          <w:rFonts w:ascii="Times New Roman" w:hAnsi="Times New Roman" w:cs="Times New Roman"/>
          <w:b/>
          <w:bCs/>
          <w:sz w:val="24"/>
          <w:szCs w:val="24"/>
        </w:rPr>
        <w:t xml:space="preserve">1. Causes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générales </w:t>
      </w:r>
      <w:r w:rsidRPr="00837B85">
        <w:rPr>
          <w:rFonts w:ascii="Times New Roman" w:hAnsi="Times New Roman" w:cs="Times New Roman"/>
          <w:b/>
          <w:bCs/>
          <w:sz w:val="24"/>
          <w:szCs w:val="24"/>
        </w:rPr>
        <w:t xml:space="preserve">des </w:t>
      </w:r>
      <w:r w:rsidR="00CF32AC">
        <w:rPr>
          <w:rFonts w:ascii="Times New Roman" w:hAnsi="Times New Roman" w:cs="Times New Roman"/>
          <w:b/>
          <w:bCs/>
          <w:sz w:val="24"/>
          <w:szCs w:val="24"/>
        </w:rPr>
        <w:t>maladies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2AC">
        <w:rPr>
          <w:rFonts w:ascii="Times New Roman" w:hAnsi="Times New Roman" w:cs="Times New Roman"/>
          <w:b/>
          <w:bCs/>
          <w:sz w:val="24"/>
          <w:szCs w:val="24"/>
        </w:rPr>
        <w:t>d’origine alimentaire</w:t>
      </w:r>
      <w:r w:rsidRPr="00837B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34C1" w:rsidRDefault="00B634C1" w:rsidP="00CF32A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B85">
        <w:rPr>
          <w:rFonts w:ascii="Times New Roman" w:hAnsi="Times New Roman" w:cs="Times New Roman"/>
          <w:sz w:val="24"/>
          <w:szCs w:val="24"/>
        </w:rPr>
        <w:t>Consommation d'aliments ou d'eau contenant des microorganismes pathogènes viables ou leurs toxines préformées</w:t>
      </w:r>
      <w:r w:rsidR="00CF32AC">
        <w:rPr>
          <w:rFonts w:ascii="Times New Roman" w:hAnsi="Times New Roman" w:cs="Times New Roman"/>
          <w:sz w:val="24"/>
          <w:szCs w:val="24"/>
        </w:rPr>
        <w:t xml:space="preserve"> à cause de :</w:t>
      </w:r>
    </w:p>
    <w:p w:rsidR="00CF32AC" w:rsidRPr="00CF32AC" w:rsidRDefault="00CF32AC" w:rsidP="00CF32AC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Contrôle insatisfaisant</w:t>
      </w:r>
      <w:r w:rsidRPr="00CF32A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la température pendant la cuisson</w:t>
      </w:r>
      <w:r w:rsidRPr="00CF32AC">
        <w:rPr>
          <w:rFonts w:ascii="Times New Roman" w:hAnsi="Times New Roman" w:cs="Times New Roman"/>
          <w:sz w:val="24"/>
          <w:szCs w:val="24"/>
        </w:rPr>
        <w:t>, le refroidissement et le stockage</w:t>
      </w:r>
      <w:r>
        <w:rPr>
          <w:rFonts w:ascii="Times New Roman" w:hAnsi="Times New Roman" w:cs="Times New Roman"/>
          <w:sz w:val="24"/>
          <w:szCs w:val="24"/>
        </w:rPr>
        <w:t> ;</w:t>
      </w:r>
      <w:r w:rsidRPr="00CF3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AC" w:rsidRPr="00CF32AC" w:rsidRDefault="00CF32AC" w:rsidP="00CF32AC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Mauvaise h</w:t>
      </w:r>
      <w:r w:rsidRPr="00CF32AC">
        <w:rPr>
          <w:rFonts w:ascii="Times New Roman" w:hAnsi="Times New Roman" w:cs="Times New Roman"/>
          <w:sz w:val="24"/>
          <w:szCs w:val="24"/>
        </w:rPr>
        <w:t>ygiène 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F32AC">
        <w:rPr>
          <w:rFonts w:ascii="Times New Roman" w:hAnsi="Times New Roman" w:cs="Times New Roman"/>
          <w:sz w:val="24"/>
          <w:szCs w:val="24"/>
        </w:rPr>
        <w:t xml:space="preserve"> personnel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CF32AC" w:rsidRPr="00CF32AC" w:rsidRDefault="00CF32AC" w:rsidP="00CF32AC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2AC">
        <w:rPr>
          <w:rFonts w:ascii="Times New Roman" w:hAnsi="Times New Roman" w:cs="Times New Roman"/>
          <w:sz w:val="24"/>
          <w:szCs w:val="24"/>
        </w:rPr>
        <w:t xml:space="preserve">Contamination </w:t>
      </w:r>
      <w:r>
        <w:rPr>
          <w:rFonts w:ascii="Times New Roman" w:hAnsi="Times New Roman" w:cs="Times New Roman"/>
          <w:sz w:val="24"/>
          <w:szCs w:val="24"/>
        </w:rPr>
        <w:t>croisée</w:t>
      </w:r>
      <w:r w:rsidRPr="00CF32AC">
        <w:rPr>
          <w:rFonts w:ascii="Times New Roman" w:hAnsi="Times New Roman" w:cs="Times New Roman"/>
          <w:sz w:val="24"/>
          <w:szCs w:val="24"/>
        </w:rPr>
        <w:t xml:space="preserve"> des produits crus et</w:t>
      </w:r>
      <w:r>
        <w:rPr>
          <w:rFonts w:ascii="Times New Roman" w:hAnsi="Times New Roman" w:cs="Times New Roman"/>
          <w:sz w:val="24"/>
          <w:szCs w:val="24"/>
        </w:rPr>
        <w:t xml:space="preserve"> des produits</w:t>
      </w:r>
      <w:r w:rsidRPr="00CF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finis ;</w:t>
      </w:r>
    </w:p>
    <w:p w:rsidR="00CF32AC" w:rsidRPr="00837B85" w:rsidRDefault="00CF32AC" w:rsidP="00CF32AC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32AC">
        <w:rPr>
          <w:rFonts w:ascii="Times New Roman" w:hAnsi="Times New Roman" w:cs="Times New Roman"/>
          <w:sz w:val="24"/>
          <w:szCs w:val="24"/>
        </w:rPr>
        <w:t>Surveillance</w:t>
      </w:r>
      <w:r>
        <w:rPr>
          <w:rFonts w:ascii="Times New Roman" w:hAnsi="Times New Roman" w:cs="Times New Roman"/>
          <w:sz w:val="24"/>
          <w:szCs w:val="24"/>
        </w:rPr>
        <w:t xml:space="preserve"> insatisfaisante des processus de fabrication.</w:t>
      </w:r>
    </w:p>
    <w:p w:rsidR="002F7213" w:rsidRDefault="00B634C1" w:rsidP="002F721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B85">
        <w:rPr>
          <w:rFonts w:ascii="Times New Roman" w:hAnsi="Times New Roman" w:cs="Times New Roman"/>
          <w:sz w:val="24"/>
          <w:szCs w:val="24"/>
        </w:rPr>
        <w:t xml:space="preserve">Consommation d'aliments contenant </w:t>
      </w:r>
      <w:r w:rsidR="002F7213" w:rsidRPr="00837B85">
        <w:rPr>
          <w:rFonts w:ascii="Times New Roman" w:hAnsi="Times New Roman" w:cs="Times New Roman"/>
          <w:sz w:val="24"/>
          <w:szCs w:val="24"/>
        </w:rPr>
        <w:t>des algues pathogènes</w:t>
      </w:r>
      <w:r w:rsidR="002F7213">
        <w:rPr>
          <w:rFonts w:ascii="Times New Roman" w:hAnsi="Times New Roman" w:cs="Times New Roman"/>
          <w:sz w:val="24"/>
          <w:szCs w:val="24"/>
        </w:rPr>
        <w:t>,</w:t>
      </w:r>
      <w:r w:rsidR="002F7213" w:rsidRPr="002F7213">
        <w:rPr>
          <w:rFonts w:ascii="Times New Roman" w:hAnsi="Times New Roman" w:cs="Times New Roman"/>
          <w:sz w:val="24"/>
          <w:szCs w:val="24"/>
        </w:rPr>
        <w:t xml:space="preserve"> </w:t>
      </w:r>
      <w:r w:rsidR="002F7213">
        <w:rPr>
          <w:rFonts w:ascii="Times New Roman" w:hAnsi="Times New Roman" w:cs="Times New Roman"/>
          <w:sz w:val="24"/>
          <w:szCs w:val="24"/>
        </w:rPr>
        <w:t>des parasites</w:t>
      </w:r>
      <w:r w:rsidR="002F7213" w:rsidRPr="002F7213">
        <w:rPr>
          <w:rFonts w:ascii="Times New Roman" w:hAnsi="Times New Roman" w:cs="Times New Roman"/>
          <w:sz w:val="24"/>
          <w:szCs w:val="24"/>
        </w:rPr>
        <w:t xml:space="preserve"> </w:t>
      </w:r>
      <w:r w:rsidR="002F7213" w:rsidRPr="00837B85">
        <w:rPr>
          <w:rFonts w:ascii="Times New Roman" w:hAnsi="Times New Roman" w:cs="Times New Roman"/>
          <w:sz w:val="24"/>
          <w:szCs w:val="24"/>
        </w:rPr>
        <w:t>et de leurs toxines préformées</w:t>
      </w:r>
      <w:r w:rsidR="002F7213">
        <w:rPr>
          <w:rFonts w:ascii="Times New Roman" w:hAnsi="Times New Roman" w:cs="Times New Roman"/>
          <w:sz w:val="24"/>
          <w:szCs w:val="24"/>
        </w:rPr>
        <w:t> :</w:t>
      </w:r>
    </w:p>
    <w:p w:rsidR="002F7213" w:rsidRDefault="002F7213" w:rsidP="002F721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 1 : </w:t>
      </w:r>
      <w:r w:rsidR="00667276">
        <w:rPr>
          <w:rFonts w:ascii="Times New Roman" w:hAnsi="Times New Roman" w:cs="Times New Roman"/>
          <w:sz w:val="24"/>
          <w:szCs w:val="24"/>
        </w:rPr>
        <w:t xml:space="preserve">poisson consommant l’algue toxique </w:t>
      </w:r>
      <w:r w:rsidR="00667276" w:rsidRPr="00667276">
        <w:rPr>
          <w:rFonts w:ascii="Times New Roman" w:hAnsi="Times New Roman" w:cs="Times New Roman"/>
          <w:i/>
          <w:iCs/>
          <w:sz w:val="24"/>
          <w:szCs w:val="24"/>
        </w:rPr>
        <w:t>Gambierdiscus toxicus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7213" w:rsidRDefault="002F7213" w:rsidP="002F7213">
      <w:pPr>
        <w:pStyle w:val="Paragraphedeliste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exemple 2 : parasites : </w:t>
      </w:r>
    </w:p>
    <w:p w:rsidR="002F7213" w:rsidRDefault="002F7213" w:rsidP="007F5C29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helminthes : poissons parasités par </w:t>
      </w:r>
      <w:r w:rsidRPr="002F7213">
        <w:rPr>
          <w:rFonts w:ascii="Times New Roman" w:hAnsi="Times New Roman" w:cs="Times New Roman"/>
          <w:i/>
          <w:iCs/>
          <w:sz w:val="24"/>
          <w:szCs w:val="24"/>
        </w:rPr>
        <w:t>Anisakiasis simplex</w:t>
      </w:r>
      <w:r>
        <w:rPr>
          <w:rFonts w:ascii="Times New Roman" w:hAnsi="Times New Roman" w:cs="Times New Roman"/>
          <w:sz w:val="24"/>
          <w:szCs w:val="24"/>
        </w:rPr>
        <w:t xml:space="preserve"> mal cuits</w:t>
      </w:r>
      <w:r w:rsidR="007F5C29">
        <w:rPr>
          <w:rFonts w:ascii="Times New Roman" w:hAnsi="Times New Roman" w:cs="Times New Roman"/>
          <w:sz w:val="24"/>
          <w:szCs w:val="24"/>
        </w:rPr>
        <w:t>,</w:t>
      </w:r>
    </w:p>
    <w:p w:rsidR="00B634C1" w:rsidRPr="00837B85" w:rsidRDefault="002F7213" w:rsidP="002F7213">
      <w:pPr>
        <w:pStyle w:val="Paragraphedeliste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protozoaires : </w:t>
      </w:r>
      <w:r w:rsidRPr="002F7213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>
        <w:rPr>
          <w:rFonts w:ascii="Times New Roman" w:hAnsi="Times New Roman" w:cs="Times New Roman"/>
          <w:sz w:val="24"/>
          <w:szCs w:val="24"/>
        </w:rPr>
        <w:t xml:space="preserve"> issue des fèces du chat contamine la viande et le lait crus</w:t>
      </w:r>
      <w:r w:rsidR="00B634C1" w:rsidRPr="00837B85">
        <w:rPr>
          <w:rFonts w:ascii="Times New Roman" w:hAnsi="Times New Roman" w:cs="Times New Roman"/>
          <w:sz w:val="24"/>
          <w:szCs w:val="24"/>
        </w:rPr>
        <w:t>.</w:t>
      </w:r>
    </w:p>
    <w:p w:rsidR="00B634C1" w:rsidRPr="00837B85" w:rsidRDefault="00B634C1" w:rsidP="00B634C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B85">
        <w:rPr>
          <w:rFonts w:ascii="Times New Roman" w:hAnsi="Times New Roman" w:cs="Times New Roman"/>
          <w:sz w:val="24"/>
          <w:szCs w:val="24"/>
        </w:rPr>
        <w:t>Consommation de toxines naturellement présentes dans de nombreux aliments. Cela comprend certains champignons, certains fruits et légumes, et certains fruits de mer.</w:t>
      </w:r>
    </w:p>
    <w:p w:rsidR="00B70501" w:rsidRDefault="00B634C1" w:rsidP="00EC6EB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B85">
        <w:rPr>
          <w:rFonts w:ascii="Times New Roman" w:hAnsi="Times New Roman" w:cs="Times New Roman"/>
          <w:sz w:val="24"/>
          <w:szCs w:val="24"/>
        </w:rPr>
        <w:t>La présence de produits chimiques toxiques dans les aliments et l'eau contaminés, tels que les métaux lourds et certains pesticides.</w:t>
      </w:r>
    </w:p>
    <w:p w:rsidR="00EC6EBC" w:rsidRPr="00EC6EBC" w:rsidRDefault="00EC6EBC" w:rsidP="00EC6EBC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634C1" w:rsidRDefault="00B634C1" w:rsidP="00B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1E71">
        <w:rPr>
          <w:rFonts w:ascii="Times New Roman" w:hAnsi="Times New Roman" w:cs="Times New Roman"/>
          <w:b/>
          <w:bCs/>
          <w:sz w:val="24"/>
          <w:szCs w:val="24"/>
        </w:rPr>
        <w:t>2. Types de TIAC</w:t>
      </w:r>
    </w:p>
    <w:p w:rsidR="00B634C1" w:rsidRPr="00401E71" w:rsidRDefault="00B634C1" w:rsidP="00B634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34C1" w:rsidRPr="001823A1" w:rsidRDefault="00B634C1" w:rsidP="00B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A1">
        <w:rPr>
          <w:rFonts w:ascii="Times New Roman" w:hAnsi="Times New Roman" w:cs="Times New Roman"/>
          <w:b/>
          <w:bCs/>
          <w:sz w:val="24"/>
          <w:szCs w:val="24"/>
        </w:rPr>
        <w:t>2. 1. Intoxication</w:t>
      </w:r>
    </w:p>
    <w:p w:rsidR="00D12961" w:rsidRDefault="00B634C1" w:rsidP="00696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</w:t>
      </w:r>
      <w:r w:rsidRPr="00A346A3">
        <w:rPr>
          <w:rFonts w:ascii="Times New Roman" w:hAnsi="Times New Roman" w:cs="Times New Roman"/>
          <w:sz w:val="24"/>
          <w:szCs w:val="24"/>
        </w:rPr>
        <w:t>rouble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46A3">
        <w:rPr>
          <w:rFonts w:ascii="Times New Roman" w:hAnsi="Times New Roman" w:cs="Times New Roman"/>
          <w:sz w:val="24"/>
          <w:szCs w:val="24"/>
        </w:rPr>
        <w:t xml:space="preserve"> surv</w:t>
      </w:r>
      <w:r>
        <w:rPr>
          <w:rFonts w:ascii="Times New Roman" w:hAnsi="Times New Roman" w:cs="Times New Roman"/>
          <w:sz w:val="24"/>
          <w:szCs w:val="24"/>
        </w:rPr>
        <w:t>iennent</w:t>
      </w:r>
      <w:r w:rsidRPr="00A346A3">
        <w:rPr>
          <w:rFonts w:ascii="Times New Roman" w:hAnsi="Times New Roman" w:cs="Times New Roman"/>
          <w:sz w:val="24"/>
          <w:szCs w:val="24"/>
        </w:rPr>
        <w:t xml:space="preserve"> à la suite de l'absorption d'une ou de plusieurs toxines</w:t>
      </w:r>
      <w:r>
        <w:rPr>
          <w:rFonts w:ascii="Times New Roman" w:hAnsi="Times New Roman" w:cs="Times New Roman"/>
          <w:sz w:val="24"/>
          <w:szCs w:val="24"/>
        </w:rPr>
        <w:t xml:space="preserve"> (thermostables ou thermolabiles)</w:t>
      </w:r>
      <w:r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FD5627">
        <w:rPr>
          <w:rFonts w:ascii="Times New Roman" w:hAnsi="Times New Roman" w:cs="Times New Roman"/>
          <w:sz w:val="24"/>
          <w:szCs w:val="24"/>
        </w:rPr>
        <w:t>élaborées</w:t>
      </w:r>
      <w:r w:rsidRPr="00A346A3">
        <w:rPr>
          <w:rFonts w:ascii="Times New Roman" w:hAnsi="Times New Roman" w:cs="Times New Roman"/>
          <w:sz w:val="24"/>
          <w:szCs w:val="24"/>
        </w:rPr>
        <w:t xml:space="preserve"> par des micro-organismes pathogènes</w:t>
      </w:r>
      <w:r>
        <w:rPr>
          <w:rFonts w:ascii="Times New Roman" w:hAnsi="Times New Roman" w:cs="Times New Roman"/>
          <w:sz w:val="24"/>
          <w:szCs w:val="24"/>
        </w:rPr>
        <w:t xml:space="preserve"> (bactéries ou moisissures)</w:t>
      </w:r>
      <w:r w:rsidRPr="00A346A3">
        <w:rPr>
          <w:rFonts w:ascii="Times New Roman" w:hAnsi="Times New Roman" w:cs="Times New Roman"/>
          <w:sz w:val="24"/>
          <w:szCs w:val="24"/>
        </w:rPr>
        <w:t xml:space="preserve"> </w:t>
      </w:r>
      <w:r w:rsidR="00FD5627">
        <w:rPr>
          <w:rFonts w:ascii="Times New Roman" w:hAnsi="Times New Roman" w:cs="Times New Roman"/>
          <w:sz w:val="24"/>
          <w:szCs w:val="24"/>
        </w:rPr>
        <w:t xml:space="preserve">et libérées </w:t>
      </w:r>
      <w:r w:rsidRPr="00A346A3">
        <w:rPr>
          <w:rFonts w:ascii="Times New Roman" w:hAnsi="Times New Roman" w:cs="Times New Roman"/>
          <w:sz w:val="24"/>
          <w:szCs w:val="24"/>
        </w:rPr>
        <w:t>dans un aliment</w:t>
      </w:r>
      <w:r>
        <w:rPr>
          <w:rFonts w:ascii="Times New Roman" w:hAnsi="Times New Roman" w:cs="Times New Roman"/>
          <w:sz w:val="24"/>
          <w:szCs w:val="24"/>
        </w:rPr>
        <w:t xml:space="preserve"> pendant leur croissance</w:t>
      </w:r>
      <w:r w:rsidR="00F6449C">
        <w:rPr>
          <w:rFonts w:ascii="Times New Roman" w:hAnsi="Times New Roman" w:cs="Times New Roman"/>
          <w:sz w:val="24"/>
          <w:szCs w:val="24"/>
        </w:rPr>
        <w:t xml:space="preserve"> en aérobie (exemple : </w:t>
      </w:r>
      <w:r w:rsidR="00F6449C" w:rsidRPr="003D6487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F6449C">
        <w:rPr>
          <w:rFonts w:ascii="Times New Roman" w:hAnsi="Times New Roman" w:cs="Times New Roman"/>
          <w:sz w:val="24"/>
          <w:szCs w:val="24"/>
        </w:rPr>
        <w:t>) en anaérobie (exemple :</w:t>
      </w:r>
      <w:r w:rsidR="00F6449C" w:rsidRPr="00F644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449C" w:rsidRPr="003D6487">
        <w:rPr>
          <w:rFonts w:ascii="Times New Roman" w:hAnsi="Times New Roman" w:cs="Times New Roman"/>
          <w:i/>
          <w:iCs/>
          <w:sz w:val="24"/>
          <w:szCs w:val="24"/>
        </w:rPr>
        <w:t>Clostridium botulinum</w:t>
      </w:r>
      <w:r w:rsidR="00F6449C">
        <w:rPr>
          <w:rFonts w:ascii="Times New Roman" w:hAnsi="Times New Roman" w:cs="Times New Roman"/>
          <w:sz w:val="24"/>
          <w:szCs w:val="24"/>
        </w:rPr>
        <w:t>)</w:t>
      </w:r>
      <w:r w:rsidR="00696067">
        <w:rPr>
          <w:rFonts w:ascii="Times New Roman" w:hAnsi="Times New Roman" w:cs="Times New Roman"/>
          <w:sz w:val="24"/>
          <w:szCs w:val="24"/>
        </w:rPr>
        <w:t xml:space="preserve"> ou anaérobie facultative</w:t>
      </w:r>
      <w:r w:rsidR="00696067" w:rsidRPr="00696067">
        <w:rPr>
          <w:rFonts w:ascii="Times New Roman" w:hAnsi="Times New Roman" w:cs="Times New Roman"/>
          <w:sz w:val="24"/>
          <w:szCs w:val="24"/>
        </w:rPr>
        <w:t xml:space="preserve"> </w:t>
      </w:r>
      <w:r w:rsidR="00696067">
        <w:rPr>
          <w:rFonts w:ascii="Times New Roman" w:hAnsi="Times New Roman" w:cs="Times New Roman"/>
          <w:sz w:val="24"/>
          <w:szCs w:val="24"/>
        </w:rPr>
        <w:t>(exemple :</w:t>
      </w:r>
      <w:r w:rsidR="006960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6067" w:rsidRPr="00030E4A">
        <w:rPr>
          <w:rFonts w:ascii="Times New Roman" w:hAnsi="Times New Roman" w:cs="Times New Roman"/>
          <w:i/>
          <w:iCs/>
          <w:sz w:val="24"/>
          <w:szCs w:val="24"/>
        </w:rPr>
        <w:t>Bacillus cereus</w:t>
      </w:r>
      <w:r w:rsidR="00696067" w:rsidRPr="00696067">
        <w:rPr>
          <w:rFonts w:ascii="Times New Roman" w:hAnsi="Times New Roman" w:cs="Times New Roman"/>
          <w:sz w:val="24"/>
          <w:szCs w:val="24"/>
        </w:rPr>
        <w:t xml:space="preserve"> </w:t>
      </w:r>
      <w:r w:rsidR="00696067">
        <w:rPr>
          <w:rFonts w:ascii="Times New Roman" w:hAnsi="Times New Roman" w:cs="Times New Roman"/>
          <w:sz w:val="24"/>
          <w:szCs w:val="24"/>
        </w:rPr>
        <w:t>: toxine émétique)</w:t>
      </w:r>
      <w:r w:rsidRPr="00A346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>Une toxine doit être présente dans les aliments contaminés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et</w:t>
      </w:r>
      <w:r w:rsidRPr="00270305">
        <w:rPr>
          <w:rFonts w:ascii="Times New Roman" w:hAnsi="Times New Roman" w:cs="Times New Roman"/>
          <w:sz w:val="24"/>
          <w:szCs w:val="24"/>
        </w:rPr>
        <w:t xml:space="preserve"> il n'y a aucun besoin de </w:t>
      </w:r>
      <w:r w:rsidR="00DD2187">
        <w:rPr>
          <w:rFonts w:ascii="Times New Roman" w:hAnsi="Times New Roman" w:cs="Times New Roman"/>
          <w:sz w:val="24"/>
          <w:szCs w:val="24"/>
        </w:rPr>
        <w:t>germes</w:t>
      </w:r>
      <w:r w:rsidRPr="00270305">
        <w:rPr>
          <w:rFonts w:ascii="Times New Roman" w:hAnsi="Times New Roman" w:cs="Times New Roman"/>
          <w:sz w:val="24"/>
          <w:szCs w:val="24"/>
        </w:rPr>
        <w:t xml:space="preserve"> viables pendant la consommation de l'aliment pour que la maladie se produise. Les symptômes se prod</w:t>
      </w:r>
      <w:r>
        <w:rPr>
          <w:rFonts w:ascii="Times New Roman" w:hAnsi="Times New Roman" w:cs="Times New Roman"/>
          <w:sz w:val="24"/>
          <w:szCs w:val="24"/>
        </w:rPr>
        <w:t>uisent généralement rapidement  (</w:t>
      </w:r>
      <w:r w:rsidRPr="00270305">
        <w:rPr>
          <w:rFonts w:ascii="Times New Roman" w:hAnsi="Times New Roman" w:cs="Times New Roman"/>
          <w:sz w:val="24"/>
          <w:szCs w:val="24"/>
        </w:rPr>
        <w:t xml:space="preserve">30 min </w:t>
      </w:r>
      <w:r>
        <w:rPr>
          <w:rFonts w:ascii="Times New Roman" w:hAnsi="Times New Roman" w:cs="Times New Roman"/>
          <w:sz w:val="24"/>
          <w:szCs w:val="24"/>
        </w:rPr>
        <w:t xml:space="preserve">ou plus </w:t>
      </w:r>
      <w:r w:rsidRPr="00270305">
        <w:rPr>
          <w:rFonts w:ascii="Times New Roman" w:hAnsi="Times New Roman" w:cs="Times New Roman"/>
          <w:sz w:val="24"/>
          <w:szCs w:val="24"/>
        </w:rPr>
        <w:t>après l</w:t>
      </w:r>
      <w:r>
        <w:rPr>
          <w:rFonts w:ascii="Times New Roman" w:hAnsi="Times New Roman" w:cs="Times New Roman"/>
          <w:sz w:val="24"/>
          <w:szCs w:val="24"/>
        </w:rPr>
        <w:t>a consommation)</w:t>
      </w:r>
      <w:r w:rsidRPr="00270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 xml:space="preserve">Les symptômes diffèrent selon le type de toxine;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70305">
        <w:rPr>
          <w:rFonts w:ascii="Times New Roman" w:hAnsi="Times New Roman" w:cs="Times New Roman"/>
          <w:sz w:val="24"/>
          <w:szCs w:val="24"/>
        </w:rPr>
        <w:t>es entérotoxines</w:t>
      </w:r>
      <w:r w:rsidR="004C7DFC" w:rsidRPr="004C7DFC">
        <w:rPr>
          <w:rFonts w:ascii="Times New Roman" w:hAnsi="Times New Roman" w:cs="Times New Roman"/>
          <w:sz w:val="24"/>
          <w:szCs w:val="24"/>
        </w:rPr>
        <w:t xml:space="preserve"> </w:t>
      </w:r>
      <w:r w:rsidR="004C7DFC" w:rsidRPr="00270305">
        <w:rPr>
          <w:rFonts w:ascii="Times New Roman" w:hAnsi="Times New Roman" w:cs="Times New Roman"/>
          <w:sz w:val="24"/>
          <w:szCs w:val="24"/>
        </w:rPr>
        <w:t>et les neurotoxines</w:t>
      </w:r>
      <w:r w:rsidR="004C7DFC">
        <w:rPr>
          <w:rFonts w:ascii="Times New Roman" w:hAnsi="Times New Roman" w:cs="Times New Roman"/>
          <w:sz w:val="24"/>
          <w:szCs w:val="24"/>
        </w:rPr>
        <w:t>.</w:t>
      </w:r>
      <w:r w:rsidR="004C7DFC" w:rsidRPr="004C7DFC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>L</w:t>
      </w:r>
      <w:r w:rsidR="004C7DFC" w:rsidRPr="00270305">
        <w:rPr>
          <w:rFonts w:ascii="Times New Roman" w:hAnsi="Times New Roman" w:cs="Times New Roman"/>
          <w:sz w:val="24"/>
          <w:szCs w:val="24"/>
        </w:rPr>
        <w:t>es entérotoxines</w:t>
      </w:r>
      <w:r w:rsidR="00595BC2">
        <w:rPr>
          <w:rFonts w:ascii="Times New Roman" w:hAnsi="Times New Roman" w:cs="Times New Roman"/>
          <w:sz w:val="24"/>
          <w:szCs w:val="24"/>
        </w:rPr>
        <w:t xml:space="preserve"> (</w:t>
      </w:r>
      <w:r w:rsidR="00FD5627">
        <w:rPr>
          <w:rFonts w:ascii="Times New Roman" w:hAnsi="Times New Roman" w:cs="Times New Roman"/>
          <w:sz w:val="24"/>
          <w:szCs w:val="24"/>
        </w:rPr>
        <w:t xml:space="preserve">élaborées par exemple par </w:t>
      </w:r>
      <w:r w:rsidR="00595BC2" w:rsidRPr="003D6487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="00595BC2">
        <w:rPr>
          <w:rFonts w:ascii="Times New Roman" w:hAnsi="Times New Roman" w:cs="Times New Roman"/>
          <w:sz w:val="24"/>
          <w:szCs w:val="24"/>
        </w:rPr>
        <w:t xml:space="preserve">) </w:t>
      </w:r>
      <w:r w:rsidR="000E4C84">
        <w:rPr>
          <w:rFonts w:ascii="Times New Roman" w:hAnsi="Times New Roman" w:cs="Times New Roman"/>
          <w:sz w:val="24"/>
          <w:szCs w:val="24"/>
        </w:rPr>
        <w:t>présent</w:t>
      </w:r>
      <w:r w:rsidR="000E4C84" w:rsidRPr="00270305">
        <w:rPr>
          <w:rFonts w:ascii="Times New Roman" w:hAnsi="Times New Roman" w:cs="Times New Roman"/>
          <w:sz w:val="24"/>
          <w:szCs w:val="24"/>
        </w:rPr>
        <w:t>ent</w:t>
      </w:r>
      <w:r w:rsidRPr="00270305">
        <w:rPr>
          <w:rFonts w:ascii="Times New Roman" w:hAnsi="Times New Roman" w:cs="Times New Roman"/>
          <w:sz w:val="24"/>
          <w:szCs w:val="24"/>
        </w:rPr>
        <w:t xml:space="preserve"> des symptômes </w:t>
      </w:r>
      <w:r w:rsidR="002019B3">
        <w:rPr>
          <w:rFonts w:ascii="Times New Roman" w:hAnsi="Times New Roman" w:cs="Times New Roman"/>
          <w:sz w:val="24"/>
          <w:szCs w:val="24"/>
        </w:rPr>
        <w:t xml:space="preserve">gastro-intestinaux </w:t>
      </w:r>
      <w:r w:rsidR="004C7DFC">
        <w:rPr>
          <w:rFonts w:ascii="Times New Roman" w:hAnsi="Times New Roman" w:cs="Times New Roman"/>
          <w:sz w:val="24"/>
          <w:szCs w:val="24"/>
        </w:rPr>
        <w:t>(</w:t>
      </w:r>
      <w:r w:rsidR="004C7DFC" w:rsidRPr="004C7DFC">
        <w:rPr>
          <w:rFonts w:ascii="Times New Roman" w:hAnsi="Times New Roman" w:cs="Times New Roman"/>
          <w:sz w:val="24"/>
          <w:szCs w:val="24"/>
        </w:rPr>
        <w:t>salivation, nau</w:t>
      </w:r>
      <w:r w:rsidR="004C7DFC">
        <w:rPr>
          <w:rFonts w:ascii="Times New Roman" w:hAnsi="Times New Roman" w:cs="Times New Roman"/>
          <w:sz w:val="24"/>
          <w:szCs w:val="24"/>
        </w:rPr>
        <w:t>sées,</w:t>
      </w:r>
      <w:r w:rsidR="004C7DFC" w:rsidRPr="004C7DFC">
        <w:rPr>
          <w:rFonts w:ascii="Times New Roman" w:hAnsi="Times New Roman" w:cs="Times New Roman"/>
          <w:sz w:val="24"/>
          <w:szCs w:val="24"/>
        </w:rPr>
        <w:t xml:space="preserve"> vomi</w:t>
      </w:r>
      <w:r w:rsidR="004C7DFC">
        <w:rPr>
          <w:rFonts w:ascii="Times New Roman" w:hAnsi="Times New Roman" w:cs="Times New Roman"/>
          <w:sz w:val="24"/>
          <w:szCs w:val="24"/>
        </w:rPr>
        <w:t xml:space="preserve">ssement, douleur abdominale et </w:t>
      </w:r>
      <w:r w:rsidR="004C7DFC" w:rsidRPr="004C7DFC">
        <w:rPr>
          <w:rFonts w:ascii="Times New Roman" w:hAnsi="Times New Roman" w:cs="Times New Roman"/>
          <w:sz w:val="24"/>
          <w:szCs w:val="24"/>
        </w:rPr>
        <w:t>diarrh</w:t>
      </w:r>
      <w:r w:rsidR="004C7DFC">
        <w:rPr>
          <w:rFonts w:ascii="Times New Roman" w:hAnsi="Times New Roman" w:cs="Times New Roman"/>
          <w:sz w:val="24"/>
          <w:szCs w:val="24"/>
        </w:rPr>
        <w:t>ées).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>L</w:t>
      </w:r>
      <w:r w:rsidRPr="00270305">
        <w:rPr>
          <w:rFonts w:ascii="Times New Roman" w:hAnsi="Times New Roman" w:cs="Times New Roman"/>
          <w:sz w:val="24"/>
          <w:szCs w:val="24"/>
        </w:rPr>
        <w:t>es neurotoxines</w:t>
      </w:r>
      <w:r w:rsidR="00FD5627">
        <w:rPr>
          <w:rFonts w:ascii="Times New Roman" w:hAnsi="Times New Roman" w:cs="Times New Roman"/>
          <w:sz w:val="24"/>
          <w:szCs w:val="24"/>
        </w:rPr>
        <w:t xml:space="preserve"> (élaborées par exemple par </w:t>
      </w:r>
      <w:r w:rsidR="00FD5627" w:rsidRPr="003D6487">
        <w:rPr>
          <w:rFonts w:ascii="Times New Roman" w:hAnsi="Times New Roman" w:cs="Times New Roman"/>
          <w:i/>
          <w:iCs/>
          <w:sz w:val="24"/>
          <w:szCs w:val="24"/>
        </w:rPr>
        <w:t>Clostridium botulinum</w:t>
      </w:r>
      <w:r w:rsidR="00FD5627">
        <w:rPr>
          <w:rFonts w:ascii="Times New Roman" w:hAnsi="Times New Roman" w:cs="Times New Roman"/>
          <w:sz w:val="24"/>
          <w:szCs w:val="24"/>
        </w:rPr>
        <w:t>)</w:t>
      </w:r>
      <w:r w:rsidRPr="00270305">
        <w:rPr>
          <w:rFonts w:ascii="Times New Roman" w:hAnsi="Times New Roman" w:cs="Times New Roman"/>
          <w:sz w:val="24"/>
          <w:szCs w:val="24"/>
        </w:rPr>
        <w:t xml:space="preserve"> p</w:t>
      </w:r>
      <w:r w:rsidR="000E4C84">
        <w:rPr>
          <w:rFonts w:ascii="Times New Roman" w:hAnsi="Times New Roman" w:cs="Times New Roman"/>
          <w:sz w:val="24"/>
          <w:szCs w:val="24"/>
        </w:rPr>
        <w:t>résent</w:t>
      </w:r>
      <w:r w:rsidRPr="00270305">
        <w:rPr>
          <w:rFonts w:ascii="Times New Roman" w:hAnsi="Times New Roman" w:cs="Times New Roman"/>
          <w:sz w:val="24"/>
          <w:szCs w:val="24"/>
        </w:rPr>
        <w:t>ent des symptômes neurologiques</w:t>
      </w:r>
      <w:r w:rsidR="0000759A" w:rsidRPr="0000759A">
        <w:t xml:space="preserve"> </w:t>
      </w:r>
      <w:r w:rsidR="0000759A">
        <w:t>(</w:t>
      </w:r>
      <w:r w:rsidR="0000759A">
        <w:rPr>
          <w:rFonts w:ascii="Times New Roman" w:hAnsi="Times New Roman" w:cs="Times New Roman"/>
          <w:sz w:val="24"/>
          <w:szCs w:val="24"/>
        </w:rPr>
        <w:t>v</w:t>
      </w:r>
      <w:r w:rsidR="0000759A" w:rsidRPr="0000759A">
        <w:rPr>
          <w:rFonts w:ascii="Times New Roman" w:hAnsi="Times New Roman" w:cs="Times New Roman"/>
          <w:sz w:val="24"/>
          <w:szCs w:val="24"/>
        </w:rPr>
        <w:t>ision floue ou double</w:t>
      </w:r>
      <w:r w:rsidR="0000759A">
        <w:rPr>
          <w:rFonts w:ascii="Times New Roman" w:hAnsi="Times New Roman" w:cs="Times New Roman"/>
          <w:sz w:val="24"/>
          <w:szCs w:val="24"/>
        </w:rPr>
        <w:t>,</w:t>
      </w:r>
      <w:r w:rsidR="0000759A" w:rsidRPr="0000759A">
        <w:rPr>
          <w:rFonts w:ascii="Times New Roman" w:hAnsi="Times New Roman" w:cs="Times New Roman"/>
          <w:sz w:val="24"/>
          <w:szCs w:val="24"/>
        </w:rPr>
        <w:t xml:space="preserve"> </w:t>
      </w:r>
      <w:r w:rsidR="0000759A">
        <w:rPr>
          <w:rFonts w:ascii="Times New Roman" w:hAnsi="Times New Roman" w:cs="Times New Roman"/>
          <w:sz w:val="24"/>
          <w:szCs w:val="24"/>
        </w:rPr>
        <w:t>d</w:t>
      </w:r>
      <w:r w:rsidR="0000759A" w:rsidRPr="0000759A">
        <w:rPr>
          <w:rFonts w:ascii="Times New Roman" w:hAnsi="Times New Roman" w:cs="Times New Roman"/>
          <w:sz w:val="24"/>
          <w:szCs w:val="24"/>
        </w:rPr>
        <w:t>ifficult</w:t>
      </w:r>
      <w:r w:rsidR="0000759A">
        <w:rPr>
          <w:rFonts w:ascii="Times New Roman" w:hAnsi="Times New Roman" w:cs="Times New Roman"/>
          <w:sz w:val="24"/>
          <w:szCs w:val="24"/>
        </w:rPr>
        <w:t>é à avaler, respirer et parler, s</w:t>
      </w:r>
      <w:r w:rsidR="0000759A" w:rsidRPr="0000759A">
        <w:rPr>
          <w:rFonts w:ascii="Times New Roman" w:hAnsi="Times New Roman" w:cs="Times New Roman"/>
          <w:sz w:val="24"/>
          <w:szCs w:val="24"/>
        </w:rPr>
        <w:t>écheresse de la bouche</w:t>
      </w:r>
      <w:r w:rsidR="0000759A">
        <w:rPr>
          <w:rFonts w:ascii="Times New Roman" w:hAnsi="Times New Roman" w:cs="Times New Roman"/>
          <w:sz w:val="24"/>
          <w:szCs w:val="24"/>
        </w:rPr>
        <w:t>,</w:t>
      </w:r>
      <w:r w:rsidR="0000759A" w:rsidRPr="0000759A">
        <w:rPr>
          <w:rFonts w:ascii="Times New Roman" w:hAnsi="Times New Roman" w:cs="Times New Roman"/>
          <w:sz w:val="24"/>
          <w:szCs w:val="24"/>
        </w:rPr>
        <w:t xml:space="preserve"> paralysie de différents muscles involontaires, qui se propage au diaphragme, aux poumons, et au </w:t>
      </w:r>
      <w:r w:rsidR="0000759A">
        <w:rPr>
          <w:rFonts w:ascii="Times New Roman" w:hAnsi="Times New Roman" w:cs="Times New Roman"/>
          <w:sz w:val="24"/>
          <w:szCs w:val="24"/>
        </w:rPr>
        <w:t>cœur)</w:t>
      </w:r>
      <w:r w:rsidRPr="00270305">
        <w:rPr>
          <w:rFonts w:ascii="Times New Roman" w:hAnsi="Times New Roman" w:cs="Times New Roman"/>
          <w:sz w:val="24"/>
          <w:szCs w:val="24"/>
        </w:rPr>
        <w:t xml:space="preserve">. </w:t>
      </w:r>
      <w:r w:rsidR="00FD5627" w:rsidRPr="00E92DC1">
        <w:rPr>
          <w:rFonts w:ascii="Times New Roman" w:hAnsi="Times New Roman" w:cs="Times New Roman"/>
          <w:sz w:val="24"/>
          <w:szCs w:val="24"/>
        </w:rPr>
        <w:t>Quelques</w:t>
      </w:r>
      <w:r w:rsidR="00FD5627">
        <w:rPr>
          <w:rFonts w:ascii="Times New Roman" w:hAnsi="Times New Roman" w:cs="Times New Roman"/>
          <w:sz w:val="24"/>
          <w:szCs w:val="24"/>
        </w:rPr>
        <w:t xml:space="preserve"> espèces</w:t>
      </w:r>
      <w:r w:rsidR="00FD5627" w:rsidRPr="00E92DC1">
        <w:rPr>
          <w:rFonts w:ascii="Times New Roman" w:hAnsi="Times New Roman" w:cs="Times New Roman"/>
          <w:sz w:val="24"/>
          <w:szCs w:val="24"/>
        </w:rPr>
        <w:t xml:space="preserve"> d</w:t>
      </w:r>
      <w:r w:rsidR="00FD5627">
        <w:rPr>
          <w:rFonts w:ascii="Times New Roman" w:hAnsi="Times New Roman" w:cs="Times New Roman"/>
          <w:sz w:val="24"/>
          <w:szCs w:val="24"/>
        </w:rPr>
        <w:t>’</w:t>
      </w:r>
      <w:r w:rsidR="00FD562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D5627" w:rsidRPr="003D6487">
        <w:rPr>
          <w:rFonts w:ascii="Times New Roman" w:hAnsi="Times New Roman" w:cs="Times New Roman"/>
          <w:i/>
          <w:iCs/>
          <w:sz w:val="24"/>
          <w:szCs w:val="24"/>
        </w:rPr>
        <w:t>spergillus</w:t>
      </w:r>
      <w:r w:rsidR="00FD5627">
        <w:rPr>
          <w:rFonts w:ascii="Times New Roman" w:hAnsi="Times New Roman" w:cs="Times New Roman"/>
          <w:sz w:val="24"/>
          <w:szCs w:val="24"/>
        </w:rPr>
        <w:t xml:space="preserve"> et de</w:t>
      </w:r>
      <w:r w:rsidR="00FD5627" w:rsidRPr="00E92DC1">
        <w:rPr>
          <w:rFonts w:ascii="Times New Roman" w:hAnsi="Times New Roman" w:cs="Times New Roman"/>
          <w:sz w:val="24"/>
          <w:szCs w:val="24"/>
        </w:rPr>
        <w:t xml:space="preserve"> </w:t>
      </w:r>
      <w:r w:rsidR="00FD5627" w:rsidRPr="003D6487">
        <w:rPr>
          <w:rFonts w:ascii="Times New Roman" w:hAnsi="Times New Roman" w:cs="Times New Roman"/>
          <w:i/>
          <w:iCs/>
          <w:sz w:val="24"/>
          <w:szCs w:val="24"/>
        </w:rPr>
        <w:t>Penicillium</w:t>
      </w:r>
      <w:r w:rsidR="00FD5627">
        <w:rPr>
          <w:rFonts w:ascii="Times New Roman" w:hAnsi="Times New Roman" w:cs="Times New Roman"/>
          <w:sz w:val="24"/>
          <w:szCs w:val="24"/>
        </w:rPr>
        <w:t xml:space="preserve"> </w:t>
      </w:r>
      <w:r w:rsidR="00B14C9F">
        <w:rPr>
          <w:rFonts w:ascii="Times New Roman" w:hAnsi="Times New Roman" w:cs="Times New Roman"/>
          <w:sz w:val="24"/>
          <w:szCs w:val="24"/>
        </w:rPr>
        <w:t>élaborent et libèrent</w:t>
      </w:r>
      <w:r w:rsidR="00FD5627">
        <w:rPr>
          <w:rFonts w:ascii="Times New Roman" w:hAnsi="Times New Roman" w:cs="Times New Roman"/>
          <w:sz w:val="24"/>
          <w:szCs w:val="24"/>
        </w:rPr>
        <w:t xml:space="preserve"> des mycotoxines</w:t>
      </w:r>
      <w:r w:rsidR="00B14C9F">
        <w:rPr>
          <w:rFonts w:ascii="Times New Roman" w:hAnsi="Times New Roman" w:cs="Times New Roman"/>
          <w:sz w:val="24"/>
          <w:szCs w:val="24"/>
        </w:rPr>
        <w:t xml:space="preserve"> dans l’aliment</w:t>
      </w:r>
      <w:r w:rsidR="00CE2EF0">
        <w:rPr>
          <w:rFonts w:ascii="Times New Roman" w:hAnsi="Times New Roman" w:cs="Times New Roman"/>
          <w:sz w:val="24"/>
          <w:szCs w:val="24"/>
        </w:rPr>
        <w:t xml:space="preserve"> (exemple : aflatoxine)</w:t>
      </w:r>
      <w:r w:rsidR="00FD5627">
        <w:rPr>
          <w:rFonts w:ascii="Times New Roman" w:hAnsi="Times New Roman" w:cs="Times New Roman"/>
          <w:sz w:val="24"/>
          <w:szCs w:val="24"/>
        </w:rPr>
        <w:t xml:space="preserve">. </w:t>
      </w:r>
      <w:r w:rsidR="00CE2EF0">
        <w:rPr>
          <w:rFonts w:ascii="Times New Roman" w:hAnsi="Times New Roman" w:cs="Times New Roman"/>
          <w:sz w:val="24"/>
          <w:szCs w:val="24"/>
        </w:rPr>
        <w:t>Dans ce type de TIAC, l</w:t>
      </w:r>
      <w:r w:rsidR="00595BC2">
        <w:rPr>
          <w:rFonts w:ascii="Times New Roman" w:hAnsi="Times New Roman" w:cs="Times New Roman"/>
          <w:sz w:val="24"/>
          <w:szCs w:val="24"/>
        </w:rPr>
        <w:t>e</w:t>
      </w:r>
      <w:r w:rsidR="00A94DEA">
        <w:rPr>
          <w:rFonts w:ascii="Times New Roman" w:hAnsi="Times New Roman" w:cs="Times New Roman"/>
          <w:sz w:val="24"/>
          <w:szCs w:val="24"/>
        </w:rPr>
        <w:t>s symptômes ne sont pas accompagnés</w:t>
      </w:r>
      <w:r w:rsidR="00595BC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fièvre</w:t>
      </w:r>
      <w:r w:rsidRPr="00270305">
        <w:rPr>
          <w:rFonts w:ascii="Times New Roman" w:hAnsi="Times New Roman" w:cs="Times New Roman"/>
          <w:sz w:val="24"/>
          <w:szCs w:val="24"/>
        </w:rPr>
        <w:t>.</w:t>
      </w:r>
      <w:r w:rsidR="00FD5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C1" w:rsidRDefault="00B634C1" w:rsidP="00B634C1">
      <w:pPr>
        <w:rPr>
          <w:rFonts w:ascii="Times New Roman" w:hAnsi="Times New Roman" w:cs="Times New Roman"/>
          <w:sz w:val="24"/>
          <w:szCs w:val="24"/>
        </w:rPr>
      </w:pPr>
    </w:p>
    <w:p w:rsidR="00B634C1" w:rsidRPr="001823A1" w:rsidRDefault="00B634C1" w:rsidP="00B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A1">
        <w:rPr>
          <w:rFonts w:ascii="Times New Roman" w:hAnsi="Times New Roman" w:cs="Times New Roman"/>
          <w:b/>
          <w:bCs/>
          <w:sz w:val="24"/>
          <w:szCs w:val="24"/>
        </w:rPr>
        <w:t>2.2. Infection</w:t>
      </w:r>
    </w:p>
    <w:p w:rsidR="003E2037" w:rsidRDefault="00B634C1" w:rsidP="0065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</w:t>
      </w:r>
      <w:r w:rsidRPr="00A346A3">
        <w:rPr>
          <w:rFonts w:ascii="Times New Roman" w:hAnsi="Times New Roman" w:cs="Times New Roman"/>
          <w:sz w:val="24"/>
          <w:szCs w:val="24"/>
        </w:rPr>
        <w:t>rouble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346A3">
        <w:rPr>
          <w:rFonts w:ascii="Times New Roman" w:hAnsi="Times New Roman" w:cs="Times New Roman"/>
          <w:sz w:val="24"/>
          <w:szCs w:val="24"/>
        </w:rPr>
        <w:t xml:space="preserve"> surv</w:t>
      </w:r>
      <w:r>
        <w:rPr>
          <w:rFonts w:ascii="Times New Roman" w:hAnsi="Times New Roman" w:cs="Times New Roman"/>
          <w:sz w:val="24"/>
          <w:szCs w:val="24"/>
        </w:rPr>
        <w:t>iennent</w:t>
      </w:r>
      <w:r w:rsidRPr="00A346A3">
        <w:rPr>
          <w:rFonts w:ascii="Times New Roman" w:hAnsi="Times New Roman" w:cs="Times New Roman"/>
          <w:sz w:val="24"/>
          <w:szCs w:val="24"/>
        </w:rPr>
        <w:t xml:space="preserve"> à la suite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70305">
        <w:rPr>
          <w:rFonts w:ascii="Times New Roman" w:hAnsi="Times New Roman" w:cs="Times New Roman"/>
          <w:sz w:val="24"/>
          <w:szCs w:val="24"/>
        </w:rPr>
        <w:t xml:space="preserve">la consommation d'aliments 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270305">
        <w:rPr>
          <w:rFonts w:ascii="Times New Roman" w:hAnsi="Times New Roman" w:cs="Times New Roman"/>
          <w:sz w:val="24"/>
          <w:szCs w:val="24"/>
        </w:rPr>
        <w:t xml:space="preserve"> d'eau contaminés par des bactéries ou des virus entéro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70305">
        <w:rPr>
          <w:rFonts w:ascii="Times New Roman" w:hAnsi="Times New Roman" w:cs="Times New Roman"/>
          <w:sz w:val="24"/>
          <w:szCs w:val="24"/>
        </w:rPr>
        <w:t>pathog</w:t>
      </w:r>
      <w:r>
        <w:rPr>
          <w:rFonts w:ascii="Times New Roman" w:hAnsi="Times New Roman" w:cs="Times New Roman"/>
          <w:sz w:val="24"/>
          <w:szCs w:val="24"/>
        </w:rPr>
        <w:t>ènes. Il est nécessaire que les</w:t>
      </w:r>
      <w:r w:rsidRPr="00270305">
        <w:rPr>
          <w:rFonts w:ascii="Times New Roman" w:hAnsi="Times New Roman" w:cs="Times New Roman"/>
          <w:sz w:val="24"/>
          <w:szCs w:val="24"/>
        </w:rPr>
        <w:t xml:space="preserve"> bactéries et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270305">
        <w:rPr>
          <w:rFonts w:ascii="Times New Roman" w:hAnsi="Times New Roman" w:cs="Times New Roman"/>
          <w:sz w:val="24"/>
          <w:szCs w:val="24"/>
        </w:rPr>
        <w:t>virus entéropathogènes restent vivants dans l</w:t>
      </w:r>
      <w:r>
        <w:rPr>
          <w:rFonts w:ascii="Times New Roman" w:hAnsi="Times New Roman" w:cs="Times New Roman"/>
          <w:sz w:val="24"/>
          <w:szCs w:val="24"/>
        </w:rPr>
        <w:t xml:space="preserve">’aliment </w:t>
      </w:r>
      <w:r w:rsidRPr="00270305">
        <w:rPr>
          <w:rFonts w:ascii="Times New Roman" w:hAnsi="Times New Roman" w:cs="Times New Roman"/>
          <w:sz w:val="24"/>
          <w:szCs w:val="24"/>
        </w:rPr>
        <w:t xml:space="preserve">ou l'eau pendant la consommation. Les cellules viables, même si elles sont présentes en petit nombre, ont le </w:t>
      </w:r>
      <w:r>
        <w:rPr>
          <w:rFonts w:ascii="Times New Roman" w:hAnsi="Times New Roman" w:cs="Times New Roman"/>
          <w:sz w:val="24"/>
          <w:szCs w:val="24"/>
        </w:rPr>
        <w:t xml:space="preserve">pouvoir </w:t>
      </w:r>
      <w:r w:rsidRPr="00270305">
        <w:rPr>
          <w:rFonts w:ascii="Times New Roman" w:hAnsi="Times New Roman" w:cs="Times New Roman"/>
          <w:sz w:val="24"/>
          <w:szCs w:val="24"/>
        </w:rPr>
        <w:t xml:space="preserve">de se multiplier dans le tube digestif </w:t>
      </w:r>
      <w:r w:rsidR="00C63852">
        <w:rPr>
          <w:rFonts w:ascii="Times New Roman" w:hAnsi="Times New Roman" w:cs="Times New Roman"/>
          <w:sz w:val="24"/>
          <w:szCs w:val="24"/>
        </w:rPr>
        <w:t xml:space="preserve">et de libérer des toxines </w:t>
      </w:r>
      <w:r w:rsidRPr="00270305">
        <w:rPr>
          <w:rFonts w:ascii="Times New Roman" w:hAnsi="Times New Roman" w:cs="Times New Roman"/>
          <w:sz w:val="24"/>
          <w:szCs w:val="24"/>
        </w:rPr>
        <w:t xml:space="preserve">pour causer </w:t>
      </w:r>
      <w:r>
        <w:rPr>
          <w:rFonts w:ascii="Times New Roman" w:hAnsi="Times New Roman" w:cs="Times New Roman"/>
          <w:sz w:val="24"/>
          <w:szCs w:val="24"/>
        </w:rPr>
        <w:t>des troubles</w:t>
      </w:r>
      <w:r w:rsidRPr="0027030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Elles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="0065649E">
        <w:rPr>
          <w:rFonts w:ascii="Times New Roman" w:hAnsi="Times New Roman" w:cs="Times New Roman"/>
          <w:sz w:val="24"/>
          <w:szCs w:val="24"/>
        </w:rPr>
        <w:t>envahiss</w:t>
      </w:r>
      <w:r w:rsidR="00C60CAF">
        <w:rPr>
          <w:rFonts w:ascii="Times New Roman" w:hAnsi="Times New Roman" w:cs="Times New Roman"/>
          <w:sz w:val="24"/>
          <w:szCs w:val="24"/>
        </w:rPr>
        <w:t>ent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="00E8714D">
        <w:rPr>
          <w:rFonts w:ascii="Times New Roman" w:hAnsi="Times New Roman" w:cs="Times New Roman"/>
          <w:sz w:val="24"/>
          <w:szCs w:val="24"/>
        </w:rPr>
        <w:t>la muqueuse de l’intestin grêle</w:t>
      </w:r>
      <w:r w:rsidR="005141DD">
        <w:rPr>
          <w:rFonts w:ascii="Times New Roman" w:hAnsi="Times New Roman" w:cs="Times New Roman"/>
          <w:sz w:val="24"/>
          <w:szCs w:val="24"/>
        </w:rPr>
        <w:t xml:space="preserve"> et parfois le gros intestin</w:t>
      </w:r>
      <w:r w:rsidR="00E8714D">
        <w:rPr>
          <w:rFonts w:ascii="Times New Roman" w:hAnsi="Times New Roman" w:cs="Times New Roman"/>
          <w:sz w:val="24"/>
          <w:szCs w:val="24"/>
        </w:rPr>
        <w:t xml:space="preserve">, </w:t>
      </w:r>
      <w:r w:rsidR="00E8714D" w:rsidRPr="00270305">
        <w:rPr>
          <w:rFonts w:ascii="Times New Roman" w:hAnsi="Times New Roman" w:cs="Times New Roman"/>
          <w:sz w:val="24"/>
          <w:szCs w:val="24"/>
        </w:rPr>
        <w:t xml:space="preserve">se multiplient </w:t>
      </w:r>
      <w:r w:rsidR="00E8714D">
        <w:rPr>
          <w:rFonts w:ascii="Times New Roman" w:hAnsi="Times New Roman" w:cs="Times New Roman"/>
          <w:sz w:val="24"/>
          <w:szCs w:val="24"/>
        </w:rPr>
        <w:t xml:space="preserve">dans </w:t>
      </w:r>
      <w:r w:rsidRPr="00270305">
        <w:rPr>
          <w:rFonts w:ascii="Times New Roman" w:hAnsi="Times New Roman" w:cs="Times New Roman"/>
          <w:sz w:val="24"/>
          <w:szCs w:val="24"/>
        </w:rPr>
        <w:t>les cellules épithéliales et pr</w:t>
      </w:r>
      <w:r>
        <w:rPr>
          <w:rFonts w:ascii="Times New Roman" w:hAnsi="Times New Roman" w:cs="Times New Roman"/>
          <w:sz w:val="24"/>
          <w:szCs w:val="24"/>
        </w:rPr>
        <w:t>oduisent des toxines</w:t>
      </w:r>
      <w:r w:rsidR="00E8714D">
        <w:rPr>
          <w:rFonts w:ascii="Times New Roman" w:hAnsi="Times New Roman" w:cs="Times New Roman"/>
          <w:sz w:val="24"/>
          <w:szCs w:val="24"/>
        </w:rPr>
        <w:t xml:space="preserve"> causant une inflammation et une production de liquide</w:t>
      </w:r>
      <w:r w:rsidRPr="00270305">
        <w:rPr>
          <w:rFonts w:ascii="Times New Roman" w:hAnsi="Times New Roman" w:cs="Times New Roman"/>
          <w:sz w:val="24"/>
          <w:szCs w:val="24"/>
        </w:rPr>
        <w:t>.</w:t>
      </w:r>
      <w:r w:rsidR="00550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88B" w:rsidRDefault="00C63852" w:rsidP="00443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 type de germes</w:t>
      </w:r>
      <w:r w:rsidR="00550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55088B">
        <w:rPr>
          <w:rFonts w:ascii="Times New Roman" w:hAnsi="Times New Roman" w:cs="Times New Roman"/>
          <w:sz w:val="24"/>
          <w:szCs w:val="24"/>
        </w:rPr>
        <w:t xml:space="preserve">es conditions </w:t>
      </w:r>
      <w:r w:rsidR="00443894">
        <w:rPr>
          <w:rFonts w:ascii="Times New Roman" w:hAnsi="Times New Roman" w:cs="Times New Roman"/>
          <w:sz w:val="24"/>
          <w:szCs w:val="24"/>
        </w:rPr>
        <w:t xml:space="preserve">environnementales dans l’aliment (pH, Aw, etc.) </w:t>
      </w:r>
      <w:r w:rsidR="0055088B">
        <w:rPr>
          <w:rFonts w:ascii="Times New Roman" w:hAnsi="Times New Roman" w:cs="Times New Roman"/>
          <w:sz w:val="24"/>
          <w:szCs w:val="24"/>
        </w:rPr>
        <w:t>ne sont pas favorables</w:t>
      </w:r>
      <w:r>
        <w:rPr>
          <w:rFonts w:ascii="Times New Roman" w:hAnsi="Times New Roman" w:cs="Times New Roman"/>
          <w:sz w:val="24"/>
          <w:szCs w:val="24"/>
        </w:rPr>
        <w:t xml:space="preserve"> pour la libération de toxines car la toxine n’est élaborée et libérée dans l’aliment que si </w:t>
      </w:r>
      <w:r w:rsidR="0044389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es conditions sont idéales (comme dans les intestins) et la multiplication des germes est rapide.</w:t>
      </w:r>
    </w:p>
    <w:p w:rsidR="00B634C1" w:rsidRDefault="00B634C1" w:rsidP="002019B3">
      <w:pPr>
        <w:rPr>
          <w:rFonts w:ascii="Times New Roman" w:hAnsi="Times New Roman" w:cs="Times New Roman"/>
          <w:sz w:val="24"/>
          <w:szCs w:val="24"/>
        </w:rPr>
      </w:pPr>
      <w:r w:rsidRPr="00270305">
        <w:rPr>
          <w:rFonts w:ascii="Times New Roman" w:hAnsi="Times New Roman" w:cs="Times New Roman"/>
          <w:sz w:val="24"/>
          <w:szCs w:val="24"/>
        </w:rPr>
        <w:t>Les symptômes se produisent généralement après 24 h</w:t>
      </w:r>
      <w:r w:rsidR="009B2D31">
        <w:rPr>
          <w:rFonts w:ascii="Times New Roman" w:hAnsi="Times New Roman" w:cs="Times New Roman"/>
          <w:sz w:val="24"/>
          <w:szCs w:val="24"/>
        </w:rPr>
        <w:t xml:space="preserve"> par l’action des toxines et de germes au même temps</w:t>
      </w:r>
      <w:r w:rsidR="00E8714D">
        <w:rPr>
          <w:rFonts w:ascii="Times New Roman" w:hAnsi="Times New Roman" w:cs="Times New Roman"/>
          <w:sz w:val="24"/>
          <w:szCs w:val="24"/>
        </w:rPr>
        <w:t xml:space="preserve">; </w:t>
      </w:r>
      <w:r w:rsidRPr="00270305">
        <w:rPr>
          <w:rFonts w:ascii="Times New Roman" w:hAnsi="Times New Roman" w:cs="Times New Roman"/>
          <w:sz w:val="24"/>
          <w:szCs w:val="24"/>
        </w:rPr>
        <w:t>selon l</w:t>
      </w:r>
      <w:r>
        <w:rPr>
          <w:rFonts w:ascii="Times New Roman" w:hAnsi="Times New Roman" w:cs="Times New Roman"/>
          <w:sz w:val="24"/>
          <w:szCs w:val="24"/>
        </w:rPr>
        <w:t>’agent</w:t>
      </w:r>
      <w:r w:rsidRPr="00270305">
        <w:rPr>
          <w:rFonts w:ascii="Times New Roman" w:hAnsi="Times New Roman" w:cs="Times New Roman"/>
          <w:sz w:val="24"/>
          <w:szCs w:val="24"/>
        </w:rPr>
        <w:t xml:space="preserve"> pathogène, </w:t>
      </w:r>
      <w:r>
        <w:rPr>
          <w:rFonts w:ascii="Times New Roman" w:hAnsi="Times New Roman" w:cs="Times New Roman"/>
          <w:sz w:val="24"/>
          <w:szCs w:val="24"/>
        </w:rPr>
        <w:t>ils peuvent</w:t>
      </w:r>
      <w:r w:rsidRPr="00270305">
        <w:rPr>
          <w:rFonts w:ascii="Times New Roman" w:hAnsi="Times New Roman" w:cs="Times New Roman"/>
          <w:sz w:val="24"/>
          <w:szCs w:val="24"/>
        </w:rPr>
        <w:t xml:space="preserve"> être à la fois </w:t>
      </w:r>
      <w:r w:rsidR="002019B3">
        <w:rPr>
          <w:rFonts w:ascii="Times New Roman" w:hAnsi="Times New Roman" w:cs="Times New Roman"/>
          <w:sz w:val="24"/>
          <w:szCs w:val="24"/>
        </w:rPr>
        <w:t xml:space="preserve">gastro-intestinaux </w:t>
      </w:r>
      <w:r w:rsidRPr="00270305">
        <w:rPr>
          <w:rFonts w:ascii="Times New Roman" w:hAnsi="Times New Roman" w:cs="Times New Roman"/>
          <w:sz w:val="24"/>
          <w:szCs w:val="24"/>
        </w:rPr>
        <w:t>et non</w:t>
      </w:r>
      <w:r w:rsidR="002019B3" w:rsidRPr="002019B3">
        <w:rPr>
          <w:rFonts w:ascii="Times New Roman" w:hAnsi="Times New Roman" w:cs="Times New Roman"/>
          <w:sz w:val="24"/>
          <w:szCs w:val="24"/>
        </w:rPr>
        <w:t xml:space="preserve"> </w:t>
      </w:r>
      <w:r w:rsidR="002019B3">
        <w:rPr>
          <w:rFonts w:ascii="Times New Roman" w:hAnsi="Times New Roman" w:cs="Times New Roman"/>
          <w:sz w:val="24"/>
          <w:szCs w:val="24"/>
        </w:rPr>
        <w:t>gastro-intestinaux</w:t>
      </w:r>
      <w:r w:rsidRPr="00270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>Les sym</w:t>
      </w:r>
      <w:r w:rsidR="005410FB">
        <w:rPr>
          <w:rFonts w:ascii="Times New Roman" w:hAnsi="Times New Roman" w:cs="Times New Roman"/>
          <w:sz w:val="24"/>
          <w:szCs w:val="24"/>
        </w:rPr>
        <w:t xml:space="preserve">ptômes </w:t>
      </w:r>
      <w:r w:rsidR="002019B3">
        <w:rPr>
          <w:rFonts w:ascii="Times New Roman" w:hAnsi="Times New Roman" w:cs="Times New Roman"/>
          <w:sz w:val="24"/>
          <w:szCs w:val="24"/>
        </w:rPr>
        <w:t>gastro-intestinaux</w:t>
      </w:r>
      <w:r w:rsidR="005410FB">
        <w:rPr>
          <w:rFonts w:ascii="Times New Roman" w:hAnsi="Times New Roman" w:cs="Times New Roman"/>
          <w:sz w:val="24"/>
          <w:szCs w:val="24"/>
        </w:rPr>
        <w:t xml:space="preserve"> sont locaux</w:t>
      </w:r>
      <w:r w:rsidRPr="00270305">
        <w:rPr>
          <w:rFonts w:ascii="Times New Roman" w:hAnsi="Times New Roman" w:cs="Times New Roman"/>
          <w:sz w:val="24"/>
          <w:szCs w:val="24"/>
        </w:rPr>
        <w:t xml:space="preserve"> en raison de l</w:t>
      </w:r>
      <w:r w:rsidR="008B08A7">
        <w:rPr>
          <w:rFonts w:ascii="Times New Roman" w:hAnsi="Times New Roman" w:cs="Times New Roman"/>
          <w:sz w:val="24"/>
          <w:szCs w:val="24"/>
        </w:rPr>
        <w:t xml:space="preserve">’effet des germes </w:t>
      </w:r>
      <w:r w:rsidR="005410FB">
        <w:rPr>
          <w:rFonts w:ascii="Times New Roman" w:hAnsi="Times New Roman" w:cs="Times New Roman"/>
          <w:sz w:val="24"/>
          <w:szCs w:val="24"/>
        </w:rPr>
        <w:t>et l'effet de</w:t>
      </w:r>
      <w:r w:rsidR="008B08A7">
        <w:rPr>
          <w:rFonts w:ascii="Times New Roman" w:hAnsi="Times New Roman" w:cs="Times New Roman"/>
          <w:sz w:val="24"/>
          <w:szCs w:val="24"/>
        </w:rPr>
        <w:t xml:space="preserve"> leurs</w:t>
      </w:r>
      <w:r w:rsidR="005410FB">
        <w:rPr>
          <w:rFonts w:ascii="Times New Roman" w:hAnsi="Times New Roman" w:cs="Times New Roman"/>
          <w:sz w:val="24"/>
          <w:szCs w:val="24"/>
        </w:rPr>
        <w:t xml:space="preserve"> toxines : </w:t>
      </w:r>
      <w:r w:rsidRPr="00270305">
        <w:rPr>
          <w:rFonts w:ascii="Times New Roman" w:hAnsi="Times New Roman" w:cs="Times New Roman"/>
          <w:sz w:val="24"/>
          <w:szCs w:val="24"/>
        </w:rPr>
        <w:t xml:space="preserve">douleurs abdominales, </w:t>
      </w:r>
      <w:r>
        <w:rPr>
          <w:rFonts w:ascii="Times New Roman" w:hAnsi="Times New Roman" w:cs="Times New Roman"/>
          <w:sz w:val="24"/>
          <w:szCs w:val="24"/>
        </w:rPr>
        <w:t xml:space="preserve">diarrhée parfois accompagnée de sang, </w:t>
      </w:r>
      <w:r w:rsidRPr="00270305">
        <w:rPr>
          <w:rFonts w:ascii="Times New Roman" w:hAnsi="Times New Roman" w:cs="Times New Roman"/>
          <w:sz w:val="24"/>
          <w:szCs w:val="24"/>
        </w:rPr>
        <w:t>nausées, vomissements et fièvre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0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Exemple : </w:t>
      </w:r>
      <w:r w:rsidRPr="00730039">
        <w:rPr>
          <w:rFonts w:ascii="Times New Roman" w:hAnsi="Times New Roman" w:cs="Times New Roman"/>
          <w:i/>
          <w:iCs/>
          <w:sz w:val="24"/>
          <w:szCs w:val="24"/>
        </w:rPr>
        <w:t>Salmonella, Shigella, E.Coli</w:t>
      </w:r>
      <w:r w:rsidR="00ED41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418E">
        <w:rPr>
          <w:rFonts w:ascii="Times New Roman" w:hAnsi="Times New Roman" w:cs="Times New Roman"/>
          <w:sz w:val="24"/>
          <w:szCs w:val="24"/>
        </w:rPr>
        <w:t>entéro-invasive</w:t>
      </w:r>
      <w:r w:rsidRPr="00730039">
        <w:rPr>
          <w:rFonts w:ascii="Times New Roman" w:hAnsi="Times New Roman" w:cs="Times New Roman"/>
          <w:i/>
          <w:iCs/>
          <w:sz w:val="24"/>
          <w:szCs w:val="24"/>
        </w:rPr>
        <w:t>, Vibrio parahaemolyticus, Campylobacter jejuni</w:t>
      </w:r>
      <w:r w:rsidRPr="00270305">
        <w:rPr>
          <w:rFonts w:ascii="Times New Roman" w:hAnsi="Times New Roman" w:cs="Times New Roman"/>
          <w:sz w:val="24"/>
          <w:szCs w:val="24"/>
        </w:rPr>
        <w:t xml:space="preserve"> et </w:t>
      </w:r>
      <w:r w:rsidR="002510A9" w:rsidRPr="002510A9">
        <w:rPr>
          <w:rFonts w:ascii="Times New Roman" w:hAnsi="Times New Roman" w:cs="Times New Roman"/>
          <w:i/>
          <w:iCs/>
          <w:sz w:val="24"/>
          <w:szCs w:val="24"/>
        </w:rPr>
        <w:t>Yersinia</w:t>
      </w:r>
      <w:r w:rsidRPr="00730039">
        <w:rPr>
          <w:rFonts w:ascii="Times New Roman" w:hAnsi="Times New Roman" w:cs="Times New Roman"/>
          <w:i/>
          <w:iCs/>
          <w:sz w:val="24"/>
          <w:szCs w:val="24"/>
        </w:rPr>
        <w:t xml:space="preserve"> Enterocolitica</w:t>
      </w:r>
      <w:r w:rsidR="005410FB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>Les symptômes non</w:t>
      </w:r>
      <w:r w:rsidR="002019B3" w:rsidRPr="002019B3">
        <w:rPr>
          <w:rFonts w:ascii="Times New Roman" w:hAnsi="Times New Roman" w:cs="Times New Roman"/>
          <w:sz w:val="24"/>
          <w:szCs w:val="24"/>
        </w:rPr>
        <w:t xml:space="preserve"> </w:t>
      </w:r>
      <w:r w:rsidR="002019B3">
        <w:rPr>
          <w:rFonts w:ascii="Times New Roman" w:hAnsi="Times New Roman" w:cs="Times New Roman"/>
          <w:sz w:val="24"/>
          <w:szCs w:val="24"/>
        </w:rPr>
        <w:t xml:space="preserve">gastro-intestinaux </w:t>
      </w:r>
      <w:r>
        <w:rPr>
          <w:rFonts w:ascii="Times New Roman" w:hAnsi="Times New Roman" w:cs="Times New Roman"/>
          <w:sz w:val="24"/>
          <w:szCs w:val="24"/>
        </w:rPr>
        <w:t>apparaissent</w:t>
      </w:r>
      <w:r w:rsidRPr="00270305">
        <w:rPr>
          <w:rFonts w:ascii="Times New Roman" w:hAnsi="Times New Roman" w:cs="Times New Roman"/>
          <w:sz w:val="24"/>
          <w:szCs w:val="24"/>
        </w:rPr>
        <w:t xml:space="preserve"> lorsque les agents pathogènes ou leurs toxines traversent l'intestin et affectent d'autres organes et tissus internes. Les symptômes dépendent des types d'organes et des tissus touchés</w:t>
      </w:r>
      <w:r w:rsidR="008B08A7">
        <w:rPr>
          <w:rFonts w:ascii="Times New Roman" w:hAnsi="Times New Roman" w:cs="Times New Roman"/>
          <w:sz w:val="24"/>
          <w:szCs w:val="24"/>
        </w:rPr>
        <w:t xml:space="preserve"> (maux de tête, inflam</w:t>
      </w:r>
      <w:r w:rsidR="0065649E">
        <w:rPr>
          <w:rFonts w:ascii="Times New Roman" w:hAnsi="Times New Roman" w:cs="Times New Roman"/>
          <w:sz w:val="24"/>
          <w:szCs w:val="24"/>
        </w:rPr>
        <w:t>m</w:t>
      </w:r>
      <w:r w:rsidR="008B08A7">
        <w:rPr>
          <w:rFonts w:ascii="Times New Roman" w:hAnsi="Times New Roman" w:cs="Times New Roman"/>
          <w:sz w:val="24"/>
          <w:szCs w:val="24"/>
        </w:rPr>
        <w:t xml:space="preserve">ation au niveau du foie, cœur, </w:t>
      </w:r>
      <w:r w:rsidR="008B08A7">
        <w:rPr>
          <w:rFonts w:ascii="Times New Roman" w:hAnsi="Times New Roman" w:cs="Times New Roman"/>
          <w:sz w:val="24"/>
          <w:szCs w:val="24"/>
        </w:rPr>
        <w:lastRenderedPageBreak/>
        <w:t>etc.)</w:t>
      </w:r>
      <w:r w:rsidRPr="00270305">
        <w:rPr>
          <w:rFonts w:ascii="Times New Roman" w:hAnsi="Times New Roman" w:cs="Times New Roman"/>
          <w:sz w:val="24"/>
          <w:szCs w:val="24"/>
        </w:rPr>
        <w:t xml:space="preserve">, mais </w:t>
      </w:r>
      <w:r>
        <w:rPr>
          <w:rFonts w:ascii="Times New Roman" w:hAnsi="Times New Roman" w:cs="Times New Roman"/>
          <w:sz w:val="24"/>
          <w:szCs w:val="24"/>
        </w:rPr>
        <w:t xml:space="preserve">ils </w:t>
      </w:r>
      <w:r w:rsidR="005410FB">
        <w:rPr>
          <w:rFonts w:ascii="Times New Roman" w:hAnsi="Times New Roman" w:cs="Times New Roman"/>
          <w:sz w:val="24"/>
          <w:szCs w:val="24"/>
        </w:rPr>
        <w:t>sont accompagnés de fièvre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="005410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Exemple :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 xml:space="preserve">Listeria monocytogenes, </w:t>
      </w:r>
      <w:r w:rsidR="00FB5B9E" w:rsidRPr="00030E4A">
        <w:rPr>
          <w:rFonts w:ascii="Times New Roman" w:hAnsi="Times New Roman" w:cs="Times New Roman"/>
          <w:i/>
          <w:iCs/>
          <w:sz w:val="24"/>
          <w:szCs w:val="24"/>
        </w:rPr>
        <w:t xml:space="preserve">Escherichia 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EB49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418E">
        <w:rPr>
          <w:rFonts w:ascii="Times New Roman" w:hAnsi="Times New Roman" w:cs="Times New Roman"/>
          <w:sz w:val="24"/>
          <w:szCs w:val="24"/>
        </w:rPr>
        <w:t>entéro-hémorragique</w:t>
      </w:r>
      <w:r w:rsidR="00875AAA">
        <w:rPr>
          <w:rFonts w:ascii="Times New Roman" w:hAnsi="Times New Roman" w:cs="Times New Roman"/>
          <w:sz w:val="24"/>
          <w:szCs w:val="24"/>
        </w:rPr>
        <w:t xml:space="preserve"> O</w:t>
      </w:r>
      <w:r w:rsidR="00875AAA" w:rsidRPr="00875AAA">
        <w:rPr>
          <w:rFonts w:ascii="Times New Roman" w:hAnsi="Times New Roman" w:cs="Times New Roman"/>
          <w:sz w:val="24"/>
          <w:szCs w:val="24"/>
          <w:vertAlign w:val="subscript"/>
        </w:rPr>
        <w:t>157</w:t>
      </w:r>
      <w:r w:rsidR="00875AAA">
        <w:rPr>
          <w:rFonts w:ascii="Times New Roman" w:hAnsi="Times New Roman" w:cs="Times New Roman"/>
          <w:sz w:val="24"/>
          <w:szCs w:val="24"/>
        </w:rPr>
        <w:t xml:space="preserve"> H</w:t>
      </w:r>
      <w:r w:rsidR="00875AAA" w:rsidRPr="00875AAA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>, Vib</w:t>
      </w:r>
      <w:r w:rsidR="00FB5B9E">
        <w:rPr>
          <w:rFonts w:ascii="Times New Roman" w:hAnsi="Times New Roman" w:cs="Times New Roman"/>
          <w:i/>
          <w:iCs/>
          <w:sz w:val="24"/>
          <w:szCs w:val="24"/>
        </w:rPr>
        <w:t>rio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 xml:space="preserve"> Vulnificus</w:t>
      </w:r>
      <w:r w:rsidRPr="00270305">
        <w:rPr>
          <w:rFonts w:ascii="Times New Roman" w:hAnsi="Times New Roman" w:cs="Times New Roman"/>
          <w:sz w:val="24"/>
          <w:szCs w:val="24"/>
        </w:rPr>
        <w:t>, et le virus de l'hépatite A</w:t>
      </w:r>
      <w:r w:rsidR="005410FB">
        <w:rPr>
          <w:rFonts w:ascii="Times New Roman" w:hAnsi="Times New Roman" w:cs="Times New Roman"/>
          <w:sz w:val="24"/>
          <w:szCs w:val="24"/>
        </w:rPr>
        <w:t>)</w:t>
      </w:r>
      <w:r w:rsidRPr="00270305">
        <w:rPr>
          <w:rFonts w:ascii="Times New Roman" w:hAnsi="Times New Roman" w:cs="Times New Roman"/>
          <w:sz w:val="24"/>
          <w:szCs w:val="24"/>
        </w:rPr>
        <w:t>.</w:t>
      </w:r>
    </w:p>
    <w:p w:rsidR="00B634C1" w:rsidRDefault="00B634C1" w:rsidP="00B634C1">
      <w:pPr>
        <w:rPr>
          <w:rFonts w:ascii="Times New Roman" w:hAnsi="Times New Roman" w:cs="Times New Roman"/>
          <w:sz w:val="24"/>
          <w:szCs w:val="24"/>
        </w:rPr>
      </w:pPr>
    </w:p>
    <w:p w:rsidR="00B634C1" w:rsidRPr="001823A1" w:rsidRDefault="00B634C1" w:rsidP="00B634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23A1">
        <w:rPr>
          <w:rFonts w:ascii="Times New Roman" w:hAnsi="Times New Roman" w:cs="Times New Roman"/>
          <w:b/>
          <w:bCs/>
          <w:sz w:val="24"/>
          <w:szCs w:val="24"/>
        </w:rPr>
        <w:t>2.3. Toxi-infection</w:t>
      </w:r>
    </w:p>
    <w:p w:rsidR="005D475D" w:rsidRDefault="00B634C1" w:rsidP="00246424">
      <w:pPr>
        <w:rPr>
          <w:rFonts w:ascii="Times New Roman" w:hAnsi="Times New Roman" w:cs="Times New Roman"/>
          <w:sz w:val="24"/>
          <w:szCs w:val="24"/>
        </w:rPr>
      </w:pPr>
      <w:r w:rsidRPr="002703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troubles sont </w:t>
      </w:r>
      <w:r w:rsidRPr="00270305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70305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la consommation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 w:rsidR="00A45B75">
        <w:rPr>
          <w:rFonts w:ascii="Times New Roman" w:hAnsi="Times New Roman" w:cs="Times New Roman"/>
          <w:sz w:val="24"/>
          <w:szCs w:val="24"/>
        </w:rPr>
        <w:t>d’aliments et d’</w:t>
      </w:r>
      <w:r w:rsidR="00A45B75" w:rsidRPr="00270305">
        <w:rPr>
          <w:rFonts w:ascii="Times New Roman" w:hAnsi="Times New Roman" w:cs="Times New Roman"/>
          <w:sz w:val="24"/>
          <w:szCs w:val="24"/>
        </w:rPr>
        <w:t xml:space="preserve">eau contaminés </w:t>
      </w:r>
      <w:r w:rsidR="00A45B75">
        <w:rPr>
          <w:rFonts w:ascii="Times New Roman" w:hAnsi="Times New Roman" w:cs="Times New Roman"/>
          <w:sz w:val="24"/>
          <w:szCs w:val="24"/>
        </w:rPr>
        <w:t xml:space="preserve">par </w:t>
      </w:r>
      <w:r w:rsidRPr="00270305">
        <w:rPr>
          <w:rFonts w:ascii="Times New Roman" w:hAnsi="Times New Roman" w:cs="Times New Roman"/>
          <w:sz w:val="24"/>
          <w:szCs w:val="24"/>
        </w:rPr>
        <w:t xml:space="preserve">un grand nombre de </w:t>
      </w:r>
      <w:r w:rsidR="004C5B2C">
        <w:rPr>
          <w:rFonts w:ascii="Times New Roman" w:hAnsi="Times New Roman" w:cs="Times New Roman"/>
          <w:sz w:val="24"/>
          <w:szCs w:val="24"/>
        </w:rPr>
        <w:t>cellules végétatives</w:t>
      </w:r>
      <w:r w:rsidRPr="00270305">
        <w:rPr>
          <w:rFonts w:ascii="Times New Roman" w:hAnsi="Times New Roman" w:cs="Times New Roman"/>
          <w:sz w:val="24"/>
          <w:szCs w:val="24"/>
        </w:rPr>
        <w:t xml:space="preserve"> de certai</w:t>
      </w:r>
      <w:r w:rsidR="00A45B75">
        <w:rPr>
          <w:rFonts w:ascii="Times New Roman" w:hAnsi="Times New Roman" w:cs="Times New Roman"/>
          <w:sz w:val="24"/>
          <w:szCs w:val="24"/>
        </w:rPr>
        <w:t>nes bactéries pathogènes</w:t>
      </w:r>
      <w:r w:rsidRPr="00270305">
        <w:rPr>
          <w:rFonts w:ascii="Times New Roman" w:hAnsi="Times New Roman" w:cs="Times New Roman"/>
          <w:sz w:val="24"/>
          <w:szCs w:val="24"/>
        </w:rPr>
        <w:t xml:space="preserve">. </w:t>
      </w:r>
      <w:r w:rsidR="00541BF7">
        <w:rPr>
          <w:rFonts w:ascii="Times New Roman" w:hAnsi="Times New Roman" w:cs="Times New Roman"/>
          <w:sz w:val="24"/>
          <w:szCs w:val="24"/>
        </w:rPr>
        <w:t>Certain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541BF7">
        <w:rPr>
          <w:rFonts w:ascii="Times New Roman" w:hAnsi="Times New Roman" w:cs="Times New Roman"/>
          <w:sz w:val="24"/>
          <w:szCs w:val="24"/>
        </w:rPr>
        <w:t>germes</w:t>
      </w:r>
      <w:r w:rsidRPr="00270305">
        <w:rPr>
          <w:rFonts w:ascii="Times New Roman" w:hAnsi="Times New Roman" w:cs="Times New Roman"/>
          <w:sz w:val="24"/>
          <w:szCs w:val="24"/>
        </w:rPr>
        <w:t xml:space="preserve"> ne se multiplient pas dans le tube digestif</w:t>
      </w:r>
      <w:r w:rsidR="00A050FD">
        <w:rPr>
          <w:rFonts w:ascii="Times New Roman" w:hAnsi="Times New Roman" w:cs="Times New Roman"/>
          <w:sz w:val="24"/>
          <w:szCs w:val="24"/>
        </w:rPr>
        <w:t> ;</w:t>
      </w:r>
      <w:r w:rsidRPr="00270305">
        <w:rPr>
          <w:rFonts w:ascii="Times New Roman" w:hAnsi="Times New Roman" w:cs="Times New Roman"/>
          <w:sz w:val="24"/>
          <w:szCs w:val="24"/>
        </w:rPr>
        <w:t xml:space="preserve"> mais </w:t>
      </w:r>
      <w:r w:rsidR="00541BF7">
        <w:rPr>
          <w:rFonts w:ascii="Times New Roman" w:hAnsi="Times New Roman" w:cs="Times New Roman"/>
          <w:sz w:val="24"/>
          <w:szCs w:val="24"/>
        </w:rPr>
        <w:t xml:space="preserve">lors de leur </w:t>
      </w:r>
      <w:r w:rsidRPr="00270305">
        <w:rPr>
          <w:rFonts w:ascii="Times New Roman" w:hAnsi="Times New Roman" w:cs="Times New Roman"/>
          <w:sz w:val="24"/>
          <w:szCs w:val="24"/>
        </w:rPr>
        <w:t>sporul</w:t>
      </w:r>
      <w:r w:rsidR="00541BF7">
        <w:rPr>
          <w:rFonts w:ascii="Times New Roman" w:hAnsi="Times New Roman" w:cs="Times New Roman"/>
          <w:sz w:val="24"/>
          <w:szCs w:val="24"/>
        </w:rPr>
        <w:t>ation</w:t>
      </w:r>
      <w:r w:rsidR="00D52B15">
        <w:rPr>
          <w:rFonts w:ascii="Times New Roman" w:hAnsi="Times New Roman" w:cs="Times New Roman"/>
          <w:sz w:val="24"/>
          <w:szCs w:val="24"/>
        </w:rPr>
        <w:t xml:space="preserve"> dans l’intest</w:t>
      </w:r>
      <w:r w:rsidR="00D32F1C">
        <w:rPr>
          <w:rFonts w:ascii="Times New Roman" w:hAnsi="Times New Roman" w:cs="Times New Roman"/>
          <w:sz w:val="24"/>
          <w:szCs w:val="24"/>
        </w:rPr>
        <w:t>in grêle</w:t>
      </w:r>
      <w:r w:rsidR="00A050FD">
        <w:rPr>
          <w:rFonts w:ascii="Times New Roman" w:hAnsi="Times New Roman" w:cs="Times New Roman"/>
          <w:sz w:val="24"/>
          <w:szCs w:val="24"/>
        </w:rPr>
        <w:t>,</w:t>
      </w:r>
      <w:r w:rsidR="00541BF7">
        <w:rPr>
          <w:rFonts w:ascii="Times New Roman" w:hAnsi="Times New Roman" w:cs="Times New Roman"/>
          <w:sz w:val="24"/>
          <w:szCs w:val="24"/>
        </w:rPr>
        <w:t xml:space="preserve"> ils</w:t>
      </w:r>
      <w:r w:rsidRPr="00270305">
        <w:rPr>
          <w:rFonts w:ascii="Times New Roman" w:hAnsi="Times New Roman" w:cs="Times New Roman"/>
          <w:sz w:val="24"/>
          <w:szCs w:val="24"/>
        </w:rPr>
        <w:t xml:space="preserve"> libèrent des toxines</w:t>
      </w:r>
      <w:r w:rsidRPr="00030E4A"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 xml:space="preserve">pour </w:t>
      </w:r>
      <w:r w:rsidR="00541BF7">
        <w:rPr>
          <w:rFonts w:ascii="Times New Roman" w:hAnsi="Times New Roman" w:cs="Times New Roman"/>
          <w:sz w:val="24"/>
          <w:szCs w:val="24"/>
        </w:rPr>
        <w:t>entrainer</w:t>
      </w:r>
      <w:r w:rsidRPr="00270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 troubles gastro-intestinaux </w:t>
      </w:r>
      <w:r w:rsidR="00541B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Exemple : 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D52B15">
        <w:rPr>
          <w:rFonts w:ascii="Times New Roman" w:hAnsi="Times New Roman" w:cs="Times New Roman"/>
          <w:i/>
          <w:iCs/>
          <w:sz w:val="24"/>
          <w:szCs w:val="24"/>
        </w:rPr>
        <w:t>lostridium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 xml:space="preserve"> Perfringens</w:t>
      </w:r>
      <w:r w:rsidR="00541BF7">
        <w:rPr>
          <w:rFonts w:ascii="Times New Roman" w:hAnsi="Times New Roman" w:cs="Times New Roman"/>
          <w:sz w:val="24"/>
          <w:szCs w:val="24"/>
        </w:rPr>
        <w:t>)</w:t>
      </w:r>
      <w:r w:rsidR="00E91F3A">
        <w:rPr>
          <w:rFonts w:ascii="Times New Roman" w:hAnsi="Times New Roman" w:cs="Times New Roman"/>
          <w:sz w:val="24"/>
          <w:szCs w:val="24"/>
        </w:rPr>
        <w:t xml:space="preserve">. Un </w:t>
      </w:r>
      <w:r w:rsidR="00246424">
        <w:rPr>
          <w:rFonts w:ascii="Times New Roman" w:hAnsi="Times New Roman" w:cs="Times New Roman"/>
          <w:sz w:val="24"/>
          <w:szCs w:val="24"/>
        </w:rPr>
        <w:t>autre</w:t>
      </w:r>
      <w:r w:rsidR="005D475D">
        <w:rPr>
          <w:rFonts w:ascii="Times New Roman" w:hAnsi="Times New Roman" w:cs="Times New Roman"/>
          <w:sz w:val="24"/>
          <w:szCs w:val="24"/>
        </w:rPr>
        <w:t xml:space="preserve"> </w:t>
      </w:r>
      <w:r w:rsidR="00E91F3A">
        <w:rPr>
          <w:rFonts w:ascii="Times New Roman" w:hAnsi="Times New Roman" w:cs="Times New Roman"/>
          <w:sz w:val="24"/>
          <w:szCs w:val="24"/>
        </w:rPr>
        <w:t>type de germes</w:t>
      </w:r>
      <w:r w:rsidR="002B0AB6">
        <w:rPr>
          <w:rFonts w:ascii="Times New Roman" w:hAnsi="Times New Roman" w:cs="Times New Roman"/>
          <w:sz w:val="24"/>
          <w:szCs w:val="24"/>
        </w:rPr>
        <w:t xml:space="preserve"> qui</w:t>
      </w:r>
      <w:r w:rsidR="00E91F3A">
        <w:rPr>
          <w:rFonts w:ascii="Times New Roman" w:hAnsi="Times New Roman" w:cs="Times New Roman"/>
          <w:sz w:val="24"/>
          <w:szCs w:val="24"/>
        </w:rPr>
        <w:t xml:space="preserve"> </w:t>
      </w:r>
      <w:r w:rsidRPr="00270305">
        <w:rPr>
          <w:rFonts w:ascii="Times New Roman" w:hAnsi="Times New Roman" w:cs="Times New Roman"/>
          <w:sz w:val="24"/>
          <w:szCs w:val="24"/>
        </w:rPr>
        <w:t>peuvent</w:t>
      </w:r>
      <w:r w:rsidR="005D475D">
        <w:rPr>
          <w:rFonts w:ascii="Times New Roman" w:hAnsi="Times New Roman" w:cs="Times New Roman"/>
          <w:sz w:val="24"/>
          <w:szCs w:val="24"/>
        </w:rPr>
        <w:t xml:space="preserve"> être ingéré</w:t>
      </w:r>
      <w:r>
        <w:rPr>
          <w:rFonts w:ascii="Times New Roman" w:hAnsi="Times New Roman" w:cs="Times New Roman"/>
          <w:sz w:val="24"/>
          <w:szCs w:val="24"/>
        </w:rPr>
        <w:t xml:space="preserve">s en nombre modéré, </w:t>
      </w:r>
      <w:r w:rsidRPr="00270305">
        <w:rPr>
          <w:rFonts w:ascii="Times New Roman" w:hAnsi="Times New Roman" w:cs="Times New Roman"/>
          <w:sz w:val="24"/>
          <w:szCs w:val="24"/>
        </w:rPr>
        <w:t>se multiplient r</w:t>
      </w:r>
      <w:r>
        <w:rPr>
          <w:rFonts w:ascii="Times New Roman" w:hAnsi="Times New Roman" w:cs="Times New Roman"/>
          <w:sz w:val="24"/>
          <w:szCs w:val="24"/>
        </w:rPr>
        <w:t>apidement dans le tube digestif</w:t>
      </w:r>
      <w:r w:rsidR="004F1807" w:rsidRPr="004F1807">
        <w:rPr>
          <w:rFonts w:ascii="Times New Roman" w:hAnsi="Times New Roman" w:cs="Times New Roman"/>
          <w:sz w:val="24"/>
          <w:szCs w:val="24"/>
        </w:rPr>
        <w:t xml:space="preserve"> </w:t>
      </w:r>
      <w:r w:rsidR="004F1807">
        <w:rPr>
          <w:rFonts w:ascii="Times New Roman" w:hAnsi="Times New Roman" w:cs="Times New Roman"/>
          <w:sz w:val="24"/>
          <w:szCs w:val="24"/>
        </w:rPr>
        <w:t xml:space="preserve">et </w:t>
      </w:r>
      <w:r w:rsidR="004F1807" w:rsidRPr="00270305">
        <w:rPr>
          <w:rFonts w:ascii="Times New Roman" w:hAnsi="Times New Roman" w:cs="Times New Roman"/>
          <w:sz w:val="24"/>
          <w:szCs w:val="24"/>
        </w:rPr>
        <w:t>lib</w:t>
      </w:r>
      <w:r w:rsidR="004F1807">
        <w:rPr>
          <w:rFonts w:ascii="Times New Roman" w:hAnsi="Times New Roman" w:cs="Times New Roman"/>
          <w:sz w:val="24"/>
          <w:szCs w:val="24"/>
        </w:rPr>
        <w:t>è</w:t>
      </w:r>
      <w:r w:rsidR="004F1807" w:rsidRPr="00270305">
        <w:rPr>
          <w:rFonts w:ascii="Times New Roman" w:hAnsi="Times New Roman" w:cs="Times New Roman"/>
          <w:sz w:val="24"/>
          <w:szCs w:val="24"/>
        </w:rPr>
        <w:t>r</w:t>
      </w:r>
      <w:r w:rsidR="004F1807">
        <w:rPr>
          <w:rFonts w:ascii="Times New Roman" w:hAnsi="Times New Roman" w:cs="Times New Roman"/>
          <w:sz w:val="24"/>
          <w:szCs w:val="24"/>
        </w:rPr>
        <w:t>e</w:t>
      </w:r>
      <w:r w:rsidR="004F1807" w:rsidRPr="00270305">
        <w:rPr>
          <w:rFonts w:ascii="Times New Roman" w:hAnsi="Times New Roman" w:cs="Times New Roman"/>
          <w:sz w:val="24"/>
          <w:szCs w:val="24"/>
        </w:rPr>
        <w:t>nt des toxines</w:t>
      </w:r>
      <w:r w:rsidR="00EA280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Exemple :</w:t>
      </w:r>
      <w:r w:rsidRPr="005131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>Vibrio cholerae</w:t>
      </w:r>
      <w:r w:rsidR="00EA280D">
        <w:rPr>
          <w:rFonts w:ascii="Times New Roman" w:hAnsi="Times New Roman" w:cs="Times New Roman"/>
          <w:sz w:val="24"/>
          <w:szCs w:val="24"/>
        </w:rPr>
        <w:t>,</w:t>
      </w:r>
      <w:r w:rsidRPr="00030E4A">
        <w:rPr>
          <w:rFonts w:ascii="Times New Roman" w:hAnsi="Times New Roman" w:cs="Times New Roman"/>
          <w:sz w:val="24"/>
          <w:szCs w:val="24"/>
        </w:rPr>
        <w:t xml:space="preserve"> </w:t>
      </w:r>
      <w:r w:rsidRPr="00030E4A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="007B034D">
        <w:rPr>
          <w:rFonts w:ascii="Times New Roman" w:hAnsi="Times New Roman" w:cs="Times New Roman"/>
          <w:sz w:val="24"/>
          <w:szCs w:val="24"/>
        </w:rPr>
        <w:t xml:space="preserve"> entéro-pathog</w:t>
      </w:r>
      <w:r w:rsidR="00A21827">
        <w:rPr>
          <w:rFonts w:ascii="Times New Roman" w:hAnsi="Times New Roman" w:cs="Times New Roman"/>
          <w:sz w:val="24"/>
          <w:szCs w:val="24"/>
        </w:rPr>
        <w:t>ène</w:t>
      </w:r>
      <w:r w:rsidR="009743D6">
        <w:rPr>
          <w:rFonts w:ascii="Times New Roman" w:hAnsi="Times New Roman" w:cs="Times New Roman"/>
          <w:sz w:val="24"/>
          <w:szCs w:val="24"/>
        </w:rPr>
        <w:t>,</w:t>
      </w:r>
      <w:r w:rsidR="007B034D">
        <w:rPr>
          <w:rFonts w:ascii="Times New Roman" w:hAnsi="Times New Roman" w:cs="Times New Roman"/>
          <w:sz w:val="24"/>
          <w:szCs w:val="24"/>
        </w:rPr>
        <w:t xml:space="preserve"> </w:t>
      </w:r>
      <w:r w:rsidR="007B034D" w:rsidRPr="007B034D">
        <w:rPr>
          <w:rFonts w:ascii="Times New Roman" w:hAnsi="Times New Roman" w:cs="Times New Roman"/>
          <w:i/>
          <w:iCs/>
          <w:sz w:val="24"/>
          <w:szCs w:val="24"/>
        </w:rPr>
        <w:t>E.coli</w:t>
      </w:r>
      <w:r w:rsidR="007B034D">
        <w:rPr>
          <w:rFonts w:ascii="Times New Roman" w:hAnsi="Times New Roman" w:cs="Times New Roman"/>
          <w:sz w:val="24"/>
          <w:szCs w:val="24"/>
        </w:rPr>
        <w:t xml:space="preserve"> toxig</w:t>
      </w:r>
      <w:r w:rsidR="00A21827">
        <w:rPr>
          <w:rFonts w:ascii="Times New Roman" w:hAnsi="Times New Roman" w:cs="Times New Roman"/>
          <w:sz w:val="24"/>
          <w:szCs w:val="24"/>
        </w:rPr>
        <w:t>ène</w:t>
      </w:r>
      <w:r w:rsidR="009743D6">
        <w:rPr>
          <w:rFonts w:ascii="Times New Roman" w:hAnsi="Times New Roman" w:cs="Times New Roman"/>
          <w:sz w:val="24"/>
          <w:szCs w:val="24"/>
        </w:rPr>
        <w:t xml:space="preserve"> et</w:t>
      </w:r>
      <w:r w:rsidR="009743D6" w:rsidRPr="009743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43D6" w:rsidRPr="00030E4A">
        <w:rPr>
          <w:rFonts w:ascii="Times New Roman" w:hAnsi="Times New Roman" w:cs="Times New Roman"/>
          <w:i/>
          <w:iCs/>
          <w:sz w:val="24"/>
          <w:szCs w:val="24"/>
        </w:rPr>
        <w:t>Bacillus cereus</w:t>
      </w:r>
      <w:r w:rsidR="009743D6">
        <w:rPr>
          <w:rFonts w:ascii="Times New Roman" w:hAnsi="Times New Roman" w:cs="Times New Roman"/>
          <w:sz w:val="24"/>
          <w:szCs w:val="24"/>
        </w:rPr>
        <w:t xml:space="preserve"> :</w:t>
      </w:r>
      <w:r w:rsidR="009743D6" w:rsidRPr="009743D6">
        <w:rPr>
          <w:rFonts w:ascii="Times New Roman" w:hAnsi="Times New Roman" w:cs="Times New Roman"/>
          <w:sz w:val="24"/>
          <w:szCs w:val="24"/>
        </w:rPr>
        <w:t xml:space="preserve"> </w:t>
      </w:r>
      <w:r w:rsidR="009743D6">
        <w:rPr>
          <w:rFonts w:ascii="Times New Roman" w:hAnsi="Times New Roman" w:cs="Times New Roman"/>
          <w:sz w:val="24"/>
          <w:szCs w:val="24"/>
        </w:rPr>
        <w:t>toxine diarrhéique</w:t>
      </w:r>
      <w:r w:rsidR="00EA280D">
        <w:rPr>
          <w:rFonts w:ascii="Times New Roman" w:hAnsi="Times New Roman" w:cs="Times New Roman"/>
          <w:sz w:val="24"/>
          <w:szCs w:val="24"/>
        </w:rPr>
        <w:t>)</w:t>
      </w:r>
      <w:r w:rsidR="007B034D">
        <w:rPr>
          <w:rFonts w:ascii="Times New Roman" w:hAnsi="Times New Roman" w:cs="Times New Roman"/>
          <w:sz w:val="24"/>
          <w:szCs w:val="24"/>
        </w:rPr>
        <w:t>.</w:t>
      </w:r>
      <w:r w:rsidR="00201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C1" w:rsidRPr="005131EA" w:rsidRDefault="002019B3" w:rsidP="004C5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type de TIAC </w:t>
      </w:r>
      <w:r w:rsidR="00443894">
        <w:rPr>
          <w:rFonts w:ascii="Times New Roman" w:hAnsi="Times New Roman" w:cs="Times New Roman"/>
          <w:sz w:val="24"/>
          <w:szCs w:val="24"/>
        </w:rPr>
        <w:t xml:space="preserve">est du à l’action seule des toxines, il </w:t>
      </w:r>
      <w:r>
        <w:rPr>
          <w:rFonts w:ascii="Times New Roman" w:hAnsi="Times New Roman" w:cs="Times New Roman"/>
          <w:sz w:val="24"/>
          <w:szCs w:val="24"/>
        </w:rPr>
        <w:t>entraine des troubles gastro-intestinaux (</w:t>
      </w:r>
      <w:r w:rsidRPr="004C7DFC">
        <w:rPr>
          <w:rFonts w:ascii="Times New Roman" w:hAnsi="Times New Roman" w:cs="Times New Roman"/>
          <w:sz w:val="24"/>
          <w:szCs w:val="24"/>
        </w:rPr>
        <w:t>salivation, nau</w:t>
      </w:r>
      <w:r>
        <w:rPr>
          <w:rFonts w:ascii="Times New Roman" w:hAnsi="Times New Roman" w:cs="Times New Roman"/>
          <w:sz w:val="24"/>
          <w:szCs w:val="24"/>
        </w:rPr>
        <w:t>sées,</w:t>
      </w:r>
      <w:r w:rsidRPr="004C7DFC">
        <w:rPr>
          <w:rFonts w:ascii="Times New Roman" w:hAnsi="Times New Roman" w:cs="Times New Roman"/>
          <w:sz w:val="24"/>
          <w:szCs w:val="24"/>
        </w:rPr>
        <w:t xml:space="preserve"> vomi</w:t>
      </w:r>
      <w:r>
        <w:rPr>
          <w:rFonts w:ascii="Times New Roman" w:hAnsi="Times New Roman" w:cs="Times New Roman"/>
          <w:sz w:val="24"/>
          <w:szCs w:val="24"/>
        </w:rPr>
        <w:t xml:space="preserve">ssement, douleur abdominale et </w:t>
      </w:r>
      <w:r w:rsidRPr="004C7DFC">
        <w:rPr>
          <w:rFonts w:ascii="Times New Roman" w:hAnsi="Times New Roman" w:cs="Times New Roman"/>
          <w:sz w:val="24"/>
          <w:szCs w:val="24"/>
        </w:rPr>
        <w:t>diarrh</w:t>
      </w:r>
      <w:r>
        <w:rPr>
          <w:rFonts w:ascii="Times New Roman" w:hAnsi="Times New Roman" w:cs="Times New Roman"/>
          <w:sz w:val="24"/>
          <w:szCs w:val="24"/>
        </w:rPr>
        <w:t>ées).</w:t>
      </w:r>
      <w:r w:rsidR="002F71B4" w:rsidRPr="002F71B4">
        <w:t xml:space="preserve"> </w:t>
      </w:r>
      <w:r w:rsidR="002F71B4" w:rsidRPr="002F71B4">
        <w:rPr>
          <w:rFonts w:ascii="Times New Roman" w:hAnsi="Times New Roman" w:cs="Times New Roman"/>
          <w:sz w:val="24"/>
          <w:szCs w:val="24"/>
        </w:rPr>
        <w:t>Les symptômes se produisent généralement après</w:t>
      </w:r>
      <w:r w:rsidR="00F52176">
        <w:rPr>
          <w:rFonts w:ascii="Times New Roman" w:hAnsi="Times New Roman" w:cs="Times New Roman"/>
          <w:sz w:val="24"/>
          <w:szCs w:val="24"/>
        </w:rPr>
        <w:t xml:space="preserve"> 8 à 24 h et l’apparition de fièvre est moins fréquente.</w:t>
      </w:r>
    </w:p>
    <w:p w:rsidR="00B634C1" w:rsidRDefault="00B634C1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  <w:sectPr w:rsidR="009A44B6" w:rsidSect="00067204">
          <w:footerReference w:type="default" r:id="rId8"/>
          <w:pgSz w:w="11906" w:h="16838"/>
          <w:pgMar w:top="1440" w:right="1418" w:bottom="1440" w:left="1418" w:header="709" w:footer="709" w:gutter="0"/>
          <w:cols w:space="708"/>
          <w:docGrid w:linePitch="360"/>
        </w:sectPr>
      </w:pPr>
    </w:p>
    <w:p w:rsidR="009A44B6" w:rsidRDefault="00B4207C" w:rsidP="0006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8745388" cy="34472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599" cy="344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B6" w:rsidRDefault="00B4207C" w:rsidP="0006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8773160" cy="4140835"/>
            <wp:effectExtent l="19050" t="0" r="889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160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B6" w:rsidRDefault="00B4207C" w:rsidP="0006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8747125" cy="47434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125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B4207C" w:rsidP="0006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8223885" cy="323850"/>
            <wp:effectExtent l="19050" t="0" r="5715" b="0"/>
            <wp:wrapTight wrapText="bothSides">
              <wp:wrapPolygon edited="0">
                <wp:start x="-50" y="0"/>
                <wp:lineTo x="-50" y="20329"/>
                <wp:lineTo x="21615" y="20329"/>
                <wp:lineTo x="21615" y="0"/>
                <wp:lineTo x="-5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88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401955</wp:posOffset>
            </wp:positionV>
            <wp:extent cx="8225790" cy="5218430"/>
            <wp:effectExtent l="19050" t="0" r="3810" b="0"/>
            <wp:wrapTight wrapText="bothSides">
              <wp:wrapPolygon edited="0">
                <wp:start x="-50" y="0"/>
                <wp:lineTo x="-50" y="21526"/>
                <wp:lineTo x="21610" y="21526"/>
                <wp:lineTo x="21610" y="0"/>
                <wp:lineTo x="-5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790" cy="521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9A44B6" w:rsidRDefault="009A44B6" w:rsidP="00067204">
      <w:pPr>
        <w:rPr>
          <w:rFonts w:ascii="Times New Roman" w:hAnsi="Times New Roman" w:cs="Times New Roman"/>
          <w:sz w:val="24"/>
          <w:szCs w:val="24"/>
        </w:rPr>
      </w:pPr>
    </w:p>
    <w:p w:rsidR="00B4207C" w:rsidRDefault="00B4207C" w:rsidP="004C6ABC">
      <w:pPr>
        <w:rPr>
          <w:rFonts w:ascii="Times New Roman" w:hAnsi="Times New Roman" w:cs="Times New Roman"/>
          <w:sz w:val="24"/>
          <w:szCs w:val="24"/>
        </w:rPr>
      </w:pPr>
    </w:p>
    <w:p w:rsidR="00B4207C" w:rsidRDefault="00B4207C" w:rsidP="004C6ABC">
      <w:pPr>
        <w:rPr>
          <w:rFonts w:ascii="Times New Roman" w:hAnsi="Times New Roman" w:cs="Times New Roman"/>
          <w:b/>
          <w:bCs/>
          <w:sz w:val="24"/>
          <w:szCs w:val="24"/>
        </w:rPr>
        <w:sectPr w:rsidR="00B4207C" w:rsidSect="00B4207C">
          <w:pgSz w:w="16838" w:h="11906" w:orient="landscape"/>
          <w:pgMar w:top="1418" w:right="1440" w:bottom="1418" w:left="1440" w:header="709" w:footer="709" w:gutter="0"/>
          <w:cols w:space="708"/>
          <w:docGrid w:linePitch="360"/>
        </w:sectPr>
      </w:pPr>
    </w:p>
    <w:p w:rsidR="00511AEB" w:rsidRPr="00511AEB" w:rsidRDefault="00D866E3" w:rsidP="004C6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AE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4C6ABC" w:rsidRPr="00511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AEB" w:rsidRPr="00511AEB">
        <w:rPr>
          <w:rFonts w:ascii="Times New Roman" w:hAnsi="Times New Roman" w:cs="Times New Roman"/>
          <w:b/>
          <w:bCs/>
          <w:sz w:val="24"/>
          <w:szCs w:val="24"/>
        </w:rPr>
        <w:t>Les indicateurs de germes pathogènes</w:t>
      </w:r>
    </w:p>
    <w:p w:rsidR="004C6ABC" w:rsidRPr="00511AEB" w:rsidRDefault="00511AEB" w:rsidP="004C6A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AEB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4C6ABC" w:rsidRPr="00511AEB">
        <w:rPr>
          <w:rFonts w:ascii="Times New Roman" w:hAnsi="Times New Roman" w:cs="Times New Roman"/>
          <w:b/>
          <w:bCs/>
          <w:sz w:val="24"/>
          <w:szCs w:val="24"/>
        </w:rPr>
        <w:t>Critères de choix des indicateurs de germes pathogènes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1. L'indicateur d</w:t>
      </w:r>
      <w:r>
        <w:rPr>
          <w:rFonts w:ascii="Times New Roman" w:hAnsi="Times New Roman" w:cs="Times New Roman"/>
          <w:sz w:val="24"/>
          <w:szCs w:val="24"/>
        </w:rPr>
        <w:t>oit</w:t>
      </w:r>
      <w:r w:rsidRPr="005F01FA">
        <w:rPr>
          <w:rFonts w:ascii="Times New Roman" w:hAnsi="Times New Roman" w:cs="Times New Roman"/>
          <w:sz w:val="24"/>
          <w:szCs w:val="24"/>
        </w:rPr>
        <w:t xml:space="preserve"> de préférence contenir une seule espèce ou quelques espèces présentant certaines caractéristiques biochimiques et autres caractéristiques communes et identifiables afin de pouvoir les identifier </w:t>
      </w:r>
      <w:r>
        <w:rPr>
          <w:rFonts w:ascii="Times New Roman" w:hAnsi="Times New Roman" w:cs="Times New Roman"/>
          <w:sz w:val="24"/>
          <w:szCs w:val="24"/>
        </w:rPr>
        <w:t>par rapport aux</w:t>
      </w:r>
      <w:r w:rsidRPr="005F01FA">
        <w:rPr>
          <w:rFonts w:ascii="Times New Roman" w:hAnsi="Times New Roman" w:cs="Times New Roman"/>
          <w:sz w:val="24"/>
          <w:szCs w:val="24"/>
        </w:rPr>
        <w:t xml:space="preserve"> nombreux types différents de micro-organismes qui p</w:t>
      </w:r>
      <w:r>
        <w:rPr>
          <w:rFonts w:ascii="Times New Roman" w:hAnsi="Times New Roman" w:cs="Times New Roman"/>
          <w:sz w:val="24"/>
          <w:szCs w:val="24"/>
        </w:rPr>
        <w:t>euvent</w:t>
      </w:r>
      <w:r w:rsidRPr="005F01FA">
        <w:rPr>
          <w:rFonts w:ascii="Times New Roman" w:hAnsi="Times New Roman" w:cs="Times New Roman"/>
          <w:sz w:val="24"/>
          <w:szCs w:val="24"/>
        </w:rPr>
        <w:t xml:space="preserve"> être présents dans un aliment.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 xml:space="preserve">2. L'indicateur doit être d'origine </w:t>
      </w:r>
      <w:r>
        <w:rPr>
          <w:rFonts w:ascii="Times New Roman" w:hAnsi="Times New Roman" w:cs="Times New Roman"/>
          <w:sz w:val="24"/>
          <w:szCs w:val="24"/>
        </w:rPr>
        <w:t>gastro-intestinale</w:t>
      </w:r>
      <w:r w:rsidRPr="005F01FA">
        <w:rPr>
          <w:rFonts w:ascii="Times New Roman" w:hAnsi="Times New Roman" w:cs="Times New Roman"/>
          <w:sz w:val="24"/>
          <w:szCs w:val="24"/>
        </w:rPr>
        <w:t xml:space="preserve">, c'est-à-dire qu'il doit </w:t>
      </w:r>
      <w:r>
        <w:rPr>
          <w:rFonts w:ascii="Times New Roman" w:hAnsi="Times New Roman" w:cs="Times New Roman"/>
          <w:sz w:val="24"/>
          <w:szCs w:val="24"/>
        </w:rPr>
        <w:t xml:space="preserve">être </w:t>
      </w:r>
      <w:r w:rsidRPr="005F01FA">
        <w:rPr>
          <w:rFonts w:ascii="Times New Roman" w:hAnsi="Times New Roman" w:cs="Times New Roman"/>
          <w:sz w:val="24"/>
          <w:szCs w:val="24"/>
        </w:rPr>
        <w:t>présent quand et où les agents pathogènes sont susceptibles d'être présents.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3. L'indicateur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préférence, ne </w:t>
      </w:r>
      <w:r w:rsidRPr="005F01FA">
        <w:rPr>
          <w:rFonts w:ascii="Times New Roman" w:hAnsi="Times New Roman" w:cs="Times New Roman"/>
          <w:sz w:val="24"/>
          <w:szCs w:val="24"/>
        </w:rPr>
        <w:t>doit</w:t>
      </w:r>
      <w:r>
        <w:rPr>
          <w:rFonts w:ascii="Times New Roman" w:hAnsi="Times New Roman" w:cs="Times New Roman"/>
          <w:sz w:val="24"/>
          <w:szCs w:val="24"/>
        </w:rPr>
        <w:t xml:space="preserve"> pas</w:t>
      </w:r>
      <w:r w:rsidRPr="005F01FA">
        <w:rPr>
          <w:rFonts w:ascii="Times New Roman" w:hAnsi="Times New Roman" w:cs="Times New Roman"/>
          <w:sz w:val="24"/>
          <w:szCs w:val="24"/>
        </w:rPr>
        <w:t xml:space="preserve"> être </w:t>
      </w:r>
      <w:r>
        <w:rPr>
          <w:rFonts w:ascii="Times New Roman" w:hAnsi="Times New Roman" w:cs="Times New Roman"/>
          <w:sz w:val="24"/>
          <w:szCs w:val="24"/>
        </w:rPr>
        <w:t xml:space="preserve">très </w:t>
      </w:r>
      <w:r w:rsidRPr="005F01FA">
        <w:rPr>
          <w:rFonts w:ascii="Times New Roman" w:hAnsi="Times New Roman" w:cs="Times New Roman"/>
          <w:sz w:val="24"/>
          <w:szCs w:val="24"/>
        </w:rPr>
        <w:t xml:space="preserve">pathogène, de sorte que sa manipulation en laboratoire ne </w:t>
      </w:r>
      <w:r>
        <w:rPr>
          <w:rFonts w:ascii="Times New Roman" w:hAnsi="Times New Roman" w:cs="Times New Roman"/>
          <w:sz w:val="24"/>
          <w:szCs w:val="24"/>
        </w:rPr>
        <w:t>demande</w:t>
      </w:r>
      <w:r w:rsidRPr="005F01FA">
        <w:rPr>
          <w:rFonts w:ascii="Times New Roman" w:hAnsi="Times New Roman" w:cs="Times New Roman"/>
          <w:sz w:val="24"/>
          <w:szCs w:val="24"/>
        </w:rPr>
        <w:t xml:space="preserve"> pas de précautions de sécurité pour les agents pathogènes.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 xml:space="preserve">4. L'indicateur devrait être présent dans la matière fécale en plus grand nombre que les pathogènes </w:t>
      </w:r>
      <w:r>
        <w:rPr>
          <w:rFonts w:ascii="Times New Roman" w:hAnsi="Times New Roman" w:cs="Times New Roman"/>
          <w:sz w:val="24"/>
          <w:szCs w:val="24"/>
        </w:rPr>
        <w:t>gastro-intestinaux</w:t>
      </w:r>
      <w:r w:rsidRPr="005F01FA">
        <w:rPr>
          <w:rFonts w:ascii="Times New Roman" w:hAnsi="Times New Roman" w:cs="Times New Roman"/>
          <w:sz w:val="24"/>
          <w:szCs w:val="24"/>
        </w:rPr>
        <w:t xml:space="preserve"> afin qu'ils puissent être facilement détectés (énumérés ou isolés), même lorsqu'un aliment est contaminé par de petites quantités de matières fécales.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5. L'indicateur doit être détecté (énuméré ou isolé et identifié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F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rapidement</w:t>
      </w:r>
      <w:r w:rsidRPr="005F01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 façon </w:t>
      </w:r>
      <w:r w:rsidRPr="005F01FA">
        <w:rPr>
          <w:rFonts w:ascii="Times New Roman" w:hAnsi="Times New Roman" w:cs="Times New Roman"/>
          <w:sz w:val="24"/>
          <w:szCs w:val="24"/>
        </w:rPr>
        <w:t xml:space="preserve">facile et économique, de sorte qu'un </w:t>
      </w:r>
      <w:r>
        <w:rPr>
          <w:rFonts w:ascii="Times New Roman" w:hAnsi="Times New Roman" w:cs="Times New Roman"/>
          <w:sz w:val="24"/>
          <w:szCs w:val="24"/>
        </w:rPr>
        <w:t>aliment</w:t>
      </w:r>
      <w:r w:rsidRPr="005F01FA">
        <w:rPr>
          <w:rFonts w:ascii="Times New Roman" w:hAnsi="Times New Roman" w:cs="Times New Roman"/>
          <w:sz w:val="24"/>
          <w:szCs w:val="24"/>
        </w:rPr>
        <w:t>, après traitement,</w:t>
      </w:r>
      <w:r>
        <w:rPr>
          <w:rFonts w:ascii="Times New Roman" w:hAnsi="Times New Roman" w:cs="Times New Roman"/>
          <w:sz w:val="24"/>
          <w:szCs w:val="24"/>
        </w:rPr>
        <w:t xml:space="preserve"> peut être distribué rapidement.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6. L'indicateur doit être détecté en utilisant une ou plusieurs techniques de biologie moléculaire nouvellement développées pour une identification rapide.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 xml:space="preserve">7. L'indicateur doit être détecté (énuméré ou isolé), même en présence d'un grand nombre de micro-organismes associés, ce qui peut être obtenu en utilisant des composés qui inhibent la croissance des micro-organismes associés </w:t>
      </w:r>
      <w:r>
        <w:rPr>
          <w:rFonts w:ascii="Times New Roman" w:hAnsi="Times New Roman" w:cs="Times New Roman"/>
          <w:sz w:val="24"/>
          <w:szCs w:val="24"/>
        </w:rPr>
        <w:t>sans tuer</w:t>
      </w:r>
      <w:r w:rsidRPr="005F01FA">
        <w:rPr>
          <w:rFonts w:ascii="Times New Roman" w:hAnsi="Times New Roman" w:cs="Times New Roman"/>
          <w:sz w:val="24"/>
          <w:szCs w:val="24"/>
        </w:rPr>
        <w:t xml:space="preserve"> l'indicateur.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 xml:space="preserve">8. L'indicateur devrait avoir un taux de croissance et de survie dans un aliment comme celui des pathogènes </w:t>
      </w:r>
      <w:r>
        <w:rPr>
          <w:rFonts w:ascii="Times New Roman" w:hAnsi="Times New Roman" w:cs="Times New Roman"/>
          <w:sz w:val="24"/>
          <w:szCs w:val="24"/>
        </w:rPr>
        <w:t>gastro-intestinaux</w:t>
      </w:r>
      <w:r w:rsidRPr="005F01FA">
        <w:rPr>
          <w:rFonts w:ascii="Times New Roman" w:hAnsi="Times New Roman" w:cs="Times New Roman"/>
          <w:sz w:val="24"/>
          <w:szCs w:val="24"/>
        </w:rPr>
        <w:t>. Il ne d</w:t>
      </w:r>
      <w:r>
        <w:rPr>
          <w:rFonts w:ascii="Times New Roman" w:hAnsi="Times New Roman" w:cs="Times New Roman"/>
          <w:sz w:val="24"/>
          <w:szCs w:val="24"/>
        </w:rPr>
        <w:t>oit</w:t>
      </w:r>
      <w:r w:rsidRPr="005F01FA">
        <w:rPr>
          <w:rFonts w:ascii="Times New Roman" w:hAnsi="Times New Roman" w:cs="Times New Roman"/>
          <w:sz w:val="24"/>
          <w:szCs w:val="24"/>
        </w:rPr>
        <w:t xml:space="preserve"> pas croître plus lentement ou mourir plus vite que les agents pathogènes dans un aliment. S</w:t>
      </w:r>
      <w:r>
        <w:rPr>
          <w:rFonts w:ascii="Times New Roman" w:hAnsi="Times New Roman" w:cs="Times New Roman"/>
          <w:sz w:val="24"/>
          <w:szCs w:val="24"/>
        </w:rPr>
        <w:t>’il</w:t>
      </w:r>
      <w:r w:rsidRPr="005F01FA">
        <w:rPr>
          <w:rFonts w:ascii="Times New Roman" w:hAnsi="Times New Roman" w:cs="Times New Roman"/>
          <w:sz w:val="24"/>
          <w:szCs w:val="24"/>
        </w:rPr>
        <w:t xml:space="preserve"> meurt plus </w:t>
      </w:r>
      <w:r>
        <w:rPr>
          <w:rFonts w:ascii="Times New Roman" w:hAnsi="Times New Roman" w:cs="Times New Roman"/>
          <w:sz w:val="24"/>
          <w:szCs w:val="24"/>
        </w:rPr>
        <w:t xml:space="preserve">vite que l'agent pathogène, alors </w:t>
      </w:r>
      <w:r w:rsidRPr="005F01FA">
        <w:rPr>
          <w:rFonts w:ascii="Times New Roman" w:hAnsi="Times New Roman" w:cs="Times New Roman"/>
          <w:sz w:val="24"/>
          <w:szCs w:val="24"/>
        </w:rPr>
        <w:t xml:space="preserve">un aliment peut </w:t>
      </w:r>
      <w:r>
        <w:rPr>
          <w:rFonts w:ascii="Times New Roman" w:hAnsi="Times New Roman" w:cs="Times New Roman"/>
          <w:sz w:val="24"/>
          <w:szCs w:val="24"/>
        </w:rPr>
        <w:t>ne pas contenir</w:t>
      </w:r>
      <w:r w:rsidRPr="005F01FA">
        <w:rPr>
          <w:rFonts w:ascii="Times New Roman" w:hAnsi="Times New Roman" w:cs="Times New Roman"/>
          <w:sz w:val="24"/>
          <w:szCs w:val="24"/>
        </w:rPr>
        <w:t xml:space="preserve"> l'indicateur </w:t>
      </w:r>
      <w:r>
        <w:rPr>
          <w:rFonts w:ascii="Times New Roman" w:hAnsi="Times New Roman" w:cs="Times New Roman"/>
          <w:sz w:val="24"/>
          <w:szCs w:val="24"/>
        </w:rPr>
        <w:t>lors de l’analyse</w:t>
      </w:r>
      <w:r w:rsidRPr="005F01FA">
        <w:rPr>
          <w:rFonts w:ascii="Times New Roman" w:hAnsi="Times New Roman" w:cs="Times New Roman"/>
          <w:sz w:val="24"/>
          <w:szCs w:val="24"/>
        </w:rPr>
        <w:t xml:space="preserve">, mais il peut </w:t>
      </w:r>
      <w:r>
        <w:rPr>
          <w:rFonts w:ascii="Times New Roman" w:hAnsi="Times New Roman" w:cs="Times New Roman"/>
          <w:sz w:val="24"/>
          <w:szCs w:val="24"/>
        </w:rPr>
        <w:t xml:space="preserve">contenir </w:t>
      </w:r>
      <w:r w:rsidRPr="005F01FA">
        <w:rPr>
          <w:rFonts w:ascii="Times New Roman" w:hAnsi="Times New Roman" w:cs="Times New Roman"/>
          <w:sz w:val="24"/>
          <w:szCs w:val="24"/>
        </w:rPr>
        <w:t>des agents pathogènes.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9. L'indicateur ne d</w:t>
      </w:r>
      <w:r>
        <w:rPr>
          <w:rFonts w:ascii="Times New Roman" w:hAnsi="Times New Roman" w:cs="Times New Roman"/>
          <w:sz w:val="24"/>
          <w:szCs w:val="24"/>
        </w:rPr>
        <w:t>oit</w:t>
      </w:r>
      <w:r w:rsidRPr="005F01FA">
        <w:rPr>
          <w:rFonts w:ascii="Times New Roman" w:hAnsi="Times New Roman" w:cs="Times New Roman"/>
          <w:sz w:val="24"/>
          <w:szCs w:val="24"/>
        </w:rPr>
        <w:t xml:space="preserve"> pas </w:t>
      </w:r>
      <w:r>
        <w:rPr>
          <w:rFonts w:ascii="Times New Roman" w:hAnsi="Times New Roman" w:cs="Times New Roman"/>
          <w:sz w:val="24"/>
          <w:szCs w:val="24"/>
        </w:rPr>
        <w:t>être plus fragile</w:t>
      </w:r>
      <w:r w:rsidRPr="005F01FA">
        <w:rPr>
          <w:rFonts w:ascii="Times New Roman" w:hAnsi="Times New Roman" w:cs="Times New Roman"/>
          <w:sz w:val="24"/>
          <w:szCs w:val="24"/>
        </w:rPr>
        <w:t xml:space="preserve"> que les agents pathogènes lorsqu'il </w:t>
      </w:r>
      <w:r>
        <w:rPr>
          <w:rFonts w:ascii="Times New Roman" w:hAnsi="Times New Roman" w:cs="Times New Roman"/>
          <w:sz w:val="24"/>
          <w:szCs w:val="24"/>
        </w:rPr>
        <w:t>est exposé</w:t>
      </w:r>
      <w:r w:rsidRPr="005F01FA">
        <w:rPr>
          <w:rFonts w:ascii="Times New Roman" w:hAnsi="Times New Roman" w:cs="Times New Roman"/>
          <w:sz w:val="24"/>
          <w:szCs w:val="24"/>
        </w:rPr>
        <w:t xml:space="preserve"> à des contraintes physiques et chimiques. Si l'indicateur est plus sensible, il ne sera pas détecté par les méthodes sélective</w:t>
      </w:r>
      <w:r>
        <w:rPr>
          <w:rFonts w:ascii="Times New Roman" w:hAnsi="Times New Roman" w:cs="Times New Roman"/>
          <w:sz w:val="24"/>
          <w:szCs w:val="24"/>
        </w:rPr>
        <w:t>s utilisées dans l'énumération.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L'indicateur doi</w:t>
      </w:r>
      <w:r w:rsidRPr="005F01FA">
        <w:rPr>
          <w:rFonts w:ascii="Times New Roman" w:hAnsi="Times New Roman" w:cs="Times New Roman"/>
          <w:sz w:val="24"/>
          <w:szCs w:val="24"/>
        </w:rPr>
        <w:t xml:space="preserve">t être de préférence présent lorsque les agents pathogènes sont présents dans un aliment;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01FA">
        <w:rPr>
          <w:rFonts w:ascii="Times New Roman" w:hAnsi="Times New Roman" w:cs="Times New Roman"/>
          <w:sz w:val="24"/>
          <w:szCs w:val="24"/>
        </w:rPr>
        <w:t xml:space="preserve">nversement, elle doit être absente lorsque les pathogènes </w:t>
      </w:r>
      <w:r>
        <w:rPr>
          <w:rFonts w:ascii="Times New Roman" w:hAnsi="Times New Roman" w:cs="Times New Roman"/>
          <w:sz w:val="24"/>
          <w:szCs w:val="24"/>
        </w:rPr>
        <w:t>gastro-intestinaux</w:t>
      </w:r>
      <w:r w:rsidRPr="005F01FA">
        <w:rPr>
          <w:rFonts w:ascii="Times New Roman" w:hAnsi="Times New Roman" w:cs="Times New Roman"/>
          <w:sz w:val="24"/>
          <w:szCs w:val="24"/>
        </w:rPr>
        <w:t xml:space="preserve"> sont absents. </w:t>
      </w:r>
    </w:p>
    <w:p w:rsidR="004C6ABC" w:rsidRDefault="004C6ABC" w:rsidP="004C6ABC">
      <w:pPr>
        <w:rPr>
          <w:rFonts w:ascii="Times New Roman" w:hAnsi="Times New Roman" w:cs="Times New Roman"/>
          <w:sz w:val="24"/>
          <w:szCs w:val="24"/>
        </w:rPr>
      </w:pPr>
      <w:r w:rsidRPr="005F01FA">
        <w:rPr>
          <w:rFonts w:ascii="Times New Roman" w:hAnsi="Times New Roman" w:cs="Times New Roman"/>
          <w:sz w:val="24"/>
          <w:szCs w:val="24"/>
        </w:rPr>
        <w:t>11. L'indicateur d</w:t>
      </w:r>
      <w:r>
        <w:rPr>
          <w:rFonts w:ascii="Times New Roman" w:hAnsi="Times New Roman" w:cs="Times New Roman"/>
          <w:sz w:val="24"/>
          <w:szCs w:val="24"/>
        </w:rPr>
        <w:t>oit</w:t>
      </w:r>
      <w:r w:rsidRPr="005F01FA">
        <w:rPr>
          <w:rFonts w:ascii="Times New Roman" w:hAnsi="Times New Roman" w:cs="Times New Roman"/>
          <w:sz w:val="24"/>
          <w:szCs w:val="24"/>
        </w:rPr>
        <w:t xml:space="preserve"> avoir de préférence une relation directe entre le niveau d'un indicateur présent et la probabilité de présence d'un pathogène </w:t>
      </w:r>
      <w:r>
        <w:rPr>
          <w:rFonts w:ascii="Times New Roman" w:hAnsi="Times New Roman" w:cs="Times New Roman"/>
          <w:sz w:val="24"/>
          <w:szCs w:val="24"/>
        </w:rPr>
        <w:t>gastro-intestinal</w:t>
      </w:r>
      <w:r w:rsidRPr="005F01FA">
        <w:rPr>
          <w:rFonts w:ascii="Times New Roman" w:hAnsi="Times New Roman" w:cs="Times New Roman"/>
          <w:sz w:val="24"/>
          <w:szCs w:val="24"/>
        </w:rPr>
        <w:t xml:space="preserve"> dans un aliment. Pour ce </w:t>
      </w:r>
      <w:r w:rsidRPr="005F01FA">
        <w:rPr>
          <w:rFonts w:ascii="Times New Roman" w:hAnsi="Times New Roman" w:cs="Times New Roman"/>
          <w:sz w:val="24"/>
          <w:szCs w:val="24"/>
        </w:rPr>
        <w:lastRenderedPageBreak/>
        <w:t xml:space="preserve">critère, il est très important de savoir si le nombre élevé d'un indicateur dans un aliment provient d'un niveau élevé </w:t>
      </w:r>
      <w:r>
        <w:rPr>
          <w:rFonts w:ascii="Times New Roman" w:hAnsi="Times New Roman" w:cs="Times New Roman"/>
          <w:sz w:val="24"/>
          <w:szCs w:val="24"/>
        </w:rPr>
        <w:t>d'un agent pathogène.</w:t>
      </w:r>
    </w:p>
    <w:p w:rsidR="004C6ABC" w:rsidRPr="005F01FA" w:rsidRDefault="004C6ABC" w:rsidP="004C6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5F01FA">
        <w:rPr>
          <w:rFonts w:ascii="Times New Roman" w:hAnsi="Times New Roman" w:cs="Times New Roman"/>
          <w:sz w:val="24"/>
          <w:szCs w:val="24"/>
        </w:rPr>
        <w:t>Posséder des besoins de croissance et un taux de croissance égal à ceux de l'agent pathogène.</w:t>
      </w:r>
    </w:p>
    <w:p w:rsidR="00B634C1" w:rsidRDefault="00B634C1" w:rsidP="00067204">
      <w:pPr>
        <w:rPr>
          <w:rFonts w:ascii="Times New Roman" w:hAnsi="Times New Roman" w:cs="Times New Roman"/>
          <w:sz w:val="24"/>
          <w:szCs w:val="24"/>
        </w:rPr>
      </w:pPr>
    </w:p>
    <w:p w:rsidR="00B67201" w:rsidRPr="000B0CD2" w:rsidRDefault="00B67201" w:rsidP="002F1F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0CD2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2F1FB9">
        <w:rPr>
          <w:rFonts w:ascii="Times New Roman" w:hAnsi="Times New Roman" w:cs="Times New Roman"/>
          <w:b/>
          <w:bCs/>
          <w:sz w:val="24"/>
          <w:szCs w:val="24"/>
        </w:rPr>
        <w:t>Quelques indicateurs</w:t>
      </w:r>
      <w:r w:rsidRPr="000B0CD2">
        <w:rPr>
          <w:rFonts w:ascii="Times New Roman" w:hAnsi="Times New Roman" w:cs="Times New Roman"/>
          <w:b/>
          <w:bCs/>
          <w:sz w:val="24"/>
          <w:szCs w:val="24"/>
        </w:rPr>
        <w:t xml:space="preserve"> des germes pathogènes liés aux aliments</w:t>
      </w:r>
    </w:p>
    <w:p w:rsidR="00B634C1" w:rsidRPr="00B26C73" w:rsidRDefault="000B0CD2" w:rsidP="000672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6C73">
        <w:rPr>
          <w:rFonts w:ascii="Times New Roman" w:hAnsi="Times New Roman" w:cs="Times New Roman"/>
          <w:b/>
          <w:bCs/>
          <w:sz w:val="24"/>
          <w:szCs w:val="24"/>
        </w:rPr>
        <w:t xml:space="preserve">3.2.1. </w:t>
      </w:r>
      <w:r w:rsidR="00DF67E8" w:rsidRPr="00B26C73">
        <w:rPr>
          <w:rFonts w:ascii="Times New Roman" w:hAnsi="Times New Roman" w:cs="Times New Roman"/>
          <w:b/>
          <w:bCs/>
          <w:sz w:val="24"/>
          <w:szCs w:val="24"/>
        </w:rPr>
        <w:t>Les coliformes totaux</w:t>
      </w:r>
    </w:p>
    <w:p w:rsidR="00DF67E8" w:rsidRPr="00953FEB" w:rsidRDefault="00B26C73" w:rsidP="00B26C73">
      <w:pPr>
        <w:rPr>
          <w:rFonts w:ascii="Times New Roman" w:hAnsi="Times New Roman" w:cs="Times New Roman"/>
          <w:sz w:val="24"/>
          <w:szCs w:val="24"/>
        </w:rPr>
      </w:pPr>
      <w:r w:rsidRPr="00953FEB">
        <w:rPr>
          <w:rFonts w:ascii="Times New Roman" w:hAnsi="Times New Roman" w:cs="Times New Roman"/>
          <w:sz w:val="24"/>
          <w:szCs w:val="24"/>
        </w:rPr>
        <w:t xml:space="preserve">Ils </w:t>
      </w:r>
      <w:r w:rsidR="00DF67E8" w:rsidRPr="00953FEB">
        <w:rPr>
          <w:rFonts w:ascii="Times New Roman" w:hAnsi="Times New Roman" w:cs="Times New Roman"/>
          <w:sz w:val="24"/>
          <w:szCs w:val="24"/>
        </w:rPr>
        <w:t>représente</w:t>
      </w:r>
      <w:r w:rsidRPr="00953FEB">
        <w:rPr>
          <w:rFonts w:ascii="Times New Roman" w:hAnsi="Times New Roman" w:cs="Times New Roman"/>
          <w:sz w:val="24"/>
          <w:szCs w:val="24"/>
        </w:rPr>
        <w:t>nt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un groupe d'espèces de plusieurs genres, à savoir 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Escherichia, Enterobacter, Klebsiella, Citrobacter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et probablement 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Aeromonas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et 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Serratia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. La </w:t>
      </w:r>
      <w:r w:rsidRPr="00953FEB">
        <w:rPr>
          <w:rFonts w:ascii="Times New Roman" w:hAnsi="Times New Roman" w:cs="Times New Roman"/>
          <w:sz w:val="24"/>
          <w:szCs w:val="24"/>
        </w:rPr>
        <w:t xml:space="preserve">principale </w:t>
      </w:r>
      <w:r w:rsidR="00DF67E8" w:rsidRPr="00953FEB">
        <w:rPr>
          <w:rFonts w:ascii="Times New Roman" w:hAnsi="Times New Roman" w:cs="Times New Roman"/>
          <w:sz w:val="24"/>
          <w:szCs w:val="24"/>
        </w:rPr>
        <w:t>raison pour les regrouper est leurs nombreuses caractéristiques communes. Ils sont tous des Gram-négatifs</w:t>
      </w:r>
      <w:r w:rsidRPr="00953FEB">
        <w:rPr>
          <w:rFonts w:ascii="Times New Roman" w:hAnsi="Times New Roman" w:cs="Times New Roman"/>
          <w:sz w:val="24"/>
          <w:szCs w:val="24"/>
        </w:rPr>
        <w:t>,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anaérobies facultatifs et fermentent le lactose pour produire de l'acide et du gaz en 48 h à 32 ou </w:t>
      </w:r>
      <w:r w:rsidRPr="00953FEB">
        <w:rPr>
          <w:rFonts w:ascii="Times New Roman" w:hAnsi="Times New Roman" w:cs="Times New Roman"/>
          <w:sz w:val="24"/>
          <w:szCs w:val="24"/>
        </w:rPr>
        <w:t>à 35 °</w:t>
      </w:r>
      <w:r w:rsidR="00DF67E8" w:rsidRPr="00953FEB">
        <w:rPr>
          <w:rFonts w:ascii="Times New Roman" w:hAnsi="Times New Roman" w:cs="Times New Roman"/>
          <w:sz w:val="24"/>
          <w:szCs w:val="24"/>
        </w:rPr>
        <w:t>C. Certaines espèces peuvent croître à une température plus élevée (44,5 ° C), tandis que d'a</w:t>
      </w:r>
      <w:r w:rsidRPr="00953FEB">
        <w:rPr>
          <w:rFonts w:ascii="Times New Roman" w:hAnsi="Times New Roman" w:cs="Times New Roman"/>
          <w:sz w:val="24"/>
          <w:szCs w:val="24"/>
        </w:rPr>
        <w:t>utres peuvent pousser à 4 à 5 °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C. </w:t>
      </w:r>
      <w:r w:rsidRPr="00953FEB">
        <w:rPr>
          <w:rFonts w:ascii="Times New Roman" w:hAnsi="Times New Roman" w:cs="Times New Roman"/>
          <w:sz w:val="24"/>
          <w:szCs w:val="24"/>
        </w:rPr>
        <w:t>Les coliformes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sont capables de </w:t>
      </w:r>
      <w:r w:rsidRPr="00953FEB">
        <w:rPr>
          <w:rFonts w:ascii="Times New Roman" w:hAnsi="Times New Roman" w:cs="Times New Roman"/>
          <w:sz w:val="24"/>
          <w:szCs w:val="24"/>
        </w:rPr>
        <w:t>se développer dans les aliments, mais ils sont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sensibles aux traitements à basse température et sont tués par </w:t>
      </w:r>
      <w:r w:rsidRPr="00953FEB">
        <w:rPr>
          <w:rFonts w:ascii="Times New Roman" w:hAnsi="Times New Roman" w:cs="Times New Roman"/>
          <w:sz w:val="24"/>
          <w:szCs w:val="24"/>
        </w:rPr>
        <w:t xml:space="preserve">la </w:t>
      </w:r>
      <w:r w:rsidR="00DF67E8" w:rsidRPr="00953FEB">
        <w:rPr>
          <w:rFonts w:ascii="Times New Roman" w:hAnsi="Times New Roman" w:cs="Times New Roman"/>
          <w:sz w:val="24"/>
          <w:szCs w:val="24"/>
        </w:rPr>
        <w:t>pasteurisation. Ils peuvent être présents dans les selles des humains et des animaux à sang chaud et des oiseaux. Certains peuvent être présents dans le sol et l’eau et contamine</w:t>
      </w:r>
      <w:r w:rsidRPr="00953FEB">
        <w:rPr>
          <w:rFonts w:ascii="Times New Roman" w:hAnsi="Times New Roman" w:cs="Times New Roman"/>
          <w:sz w:val="24"/>
          <w:szCs w:val="24"/>
        </w:rPr>
        <w:t>nt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les aliments.</w:t>
      </w:r>
      <w:r w:rsidRPr="00953FEB">
        <w:rPr>
          <w:rFonts w:ascii="Times New Roman" w:hAnsi="Times New Roman" w:cs="Times New Roman"/>
          <w:sz w:val="24"/>
          <w:szCs w:val="24"/>
        </w:rPr>
        <w:t xml:space="preserve"> D</w:t>
      </w:r>
      <w:r w:rsidR="00DF67E8" w:rsidRPr="00953FEB">
        <w:rPr>
          <w:rFonts w:ascii="Times New Roman" w:hAnsi="Times New Roman" w:cs="Times New Roman"/>
          <w:sz w:val="24"/>
          <w:szCs w:val="24"/>
        </w:rPr>
        <w:t>ans les produits traités</w:t>
      </w:r>
      <w:r w:rsidRPr="00953FEB">
        <w:rPr>
          <w:rFonts w:ascii="Times New Roman" w:hAnsi="Times New Roman" w:cs="Times New Roman"/>
          <w:sz w:val="24"/>
          <w:szCs w:val="24"/>
        </w:rPr>
        <w:t xml:space="preserve"> thermiquement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(pasteurisés), leur présence est considérée comme une contamination</w:t>
      </w:r>
      <w:r w:rsidRPr="00953FEB">
        <w:rPr>
          <w:rFonts w:ascii="Times New Roman" w:hAnsi="Times New Roman" w:cs="Times New Roman"/>
          <w:sz w:val="24"/>
          <w:szCs w:val="24"/>
        </w:rPr>
        <w:t xml:space="preserve"> survenue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</w:t>
      </w:r>
      <w:r w:rsidRPr="00953FEB">
        <w:rPr>
          <w:rFonts w:ascii="Times New Roman" w:hAnsi="Times New Roman" w:cs="Times New Roman"/>
          <w:sz w:val="24"/>
          <w:szCs w:val="24"/>
        </w:rPr>
        <w:t xml:space="preserve">après </w:t>
      </w:r>
      <w:r w:rsidR="00DF67E8" w:rsidRPr="00953FEB">
        <w:rPr>
          <w:rFonts w:ascii="Times New Roman" w:hAnsi="Times New Roman" w:cs="Times New Roman"/>
          <w:sz w:val="24"/>
          <w:szCs w:val="24"/>
        </w:rPr>
        <w:t>traitement</w:t>
      </w:r>
      <w:r w:rsidRPr="00953FEB">
        <w:rPr>
          <w:rFonts w:ascii="Times New Roman" w:hAnsi="Times New Roman" w:cs="Times New Roman"/>
          <w:sz w:val="24"/>
          <w:szCs w:val="24"/>
        </w:rPr>
        <w:t xml:space="preserve"> thermique ou ce traitement est inadéquat</w:t>
      </w:r>
      <w:r w:rsidR="00DF67E8" w:rsidRPr="00953FEB">
        <w:rPr>
          <w:rFonts w:ascii="Times New Roman" w:hAnsi="Times New Roman" w:cs="Times New Roman"/>
          <w:sz w:val="24"/>
          <w:szCs w:val="24"/>
        </w:rPr>
        <w:t>.</w:t>
      </w:r>
    </w:p>
    <w:p w:rsidR="00DF67E8" w:rsidRPr="00953FEB" w:rsidRDefault="00DF67E8" w:rsidP="00953FEB">
      <w:pPr>
        <w:rPr>
          <w:rFonts w:ascii="Times New Roman" w:hAnsi="Times New Roman" w:cs="Times New Roman"/>
          <w:sz w:val="24"/>
          <w:szCs w:val="24"/>
        </w:rPr>
      </w:pPr>
      <w:r w:rsidRPr="00953FEB">
        <w:rPr>
          <w:rFonts w:ascii="Times New Roman" w:hAnsi="Times New Roman" w:cs="Times New Roman"/>
          <w:sz w:val="24"/>
          <w:szCs w:val="24"/>
        </w:rPr>
        <w:t xml:space="preserve">Plusieurs milieux sélectifs ont été recommandés pour déterminer le nombre de coliformes </w:t>
      </w:r>
      <w:r w:rsidR="00B26C73" w:rsidRPr="00953FEB">
        <w:rPr>
          <w:rFonts w:ascii="Times New Roman" w:hAnsi="Times New Roman" w:cs="Times New Roman"/>
          <w:sz w:val="24"/>
          <w:szCs w:val="24"/>
        </w:rPr>
        <w:t xml:space="preserve">totaux </w:t>
      </w:r>
      <w:r w:rsidRPr="00953FEB">
        <w:rPr>
          <w:rFonts w:ascii="Times New Roman" w:hAnsi="Times New Roman" w:cs="Times New Roman"/>
          <w:sz w:val="24"/>
          <w:szCs w:val="24"/>
        </w:rPr>
        <w:t xml:space="preserve">dans les échantillons d'aliments. </w:t>
      </w:r>
      <w:r w:rsidR="00953FEB" w:rsidRPr="00953FEB">
        <w:rPr>
          <w:rFonts w:ascii="Times New Roman" w:hAnsi="Times New Roman" w:cs="Times New Roman"/>
          <w:sz w:val="24"/>
          <w:szCs w:val="24"/>
        </w:rPr>
        <w:t>Les</w:t>
      </w:r>
      <w:r w:rsidRPr="00953FEB">
        <w:rPr>
          <w:rFonts w:ascii="Times New Roman" w:hAnsi="Times New Roman" w:cs="Times New Roman"/>
          <w:sz w:val="24"/>
          <w:szCs w:val="24"/>
        </w:rPr>
        <w:t xml:space="preserve"> coliformes sont probablement les indicateurs les plus utiles et les plus largement utilisés.</w:t>
      </w:r>
    </w:p>
    <w:p w:rsidR="00953FEB" w:rsidRDefault="00953FEB" w:rsidP="00DF67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67E8" w:rsidRPr="00953FEB" w:rsidRDefault="00953FEB" w:rsidP="00953F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3FEB">
        <w:rPr>
          <w:rFonts w:ascii="Times New Roman" w:hAnsi="Times New Roman" w:cs="Times New Roman"/>
          <w:b/>
          <w:bCs/>
          <w:sz w:val="24"/>
          <w:szCs w:val="24"/>
        </w:rPr>
        <w:t>3.2.2. Les c</w:t>
      </w:r>
      <w:r w:rsidR="00DF67E8" w:rsidRPr="00953FEB">
        <w:rPr>
          <w:rFonts w:ascii="Times New Roman" w:hAnsi="Times New Roman" w:cs="Times New Roman"/>
          <w:b/>
          <w:bCs/>
          <w:sz w:val="24"/>
          <w:szCs w:val="24"/>
        </w:rPr>
        <w:t xml:space="preserve">oliformes </w:t>
      </w:r>
      <w:r w:rsidRPr="00953FEB">
        <w:rPr>
          <w:rFonts w:ascii="Times New Roman" w:hAnsi="Times New Roman" w:cs="Times New Roman"/>
          <w:b/>
          <w:bCs/>
          <w:sz w:val="24"/>
          <w:szCs w:val="24"/>
        </w:rPr>
        <w:t>thermo-tolérants (</w:t>
      </w:r>
      <w:r w:rsidR="00DF67E8" w:rsidRPr="00953FEB">
        <w:rPr>
          <w:rFonts w:ascii="Times New Roman" w:hAnsi="Times New Roman" w:cs="Times New Roman"/>
          <w:b/>
          <w:bCs/>
          <w:sz w:val="24"/>
          <w:szCs w:val="24"/>
        </w:rPr>
        <w:t>fécaux</w:t>
      </w:r>
      <w:r w:rsidRPr="00953F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F67E8" w:rsidRPr="00884BAA" w:rsidRDefault="00953FEB" w:rsidP="00953FEB">
      <w:pPr>
        <w:rPr>
          <w:rFonts w:ascii="Times New Roman" w:hAnsi="Times New Roman" w:cs="Times New Roman"/>
          <w:sz w:val="24"/>
          <w:szCs w:val="24"/>
        </w:rPr>
      </w:pPr>
      <w:r w:rsidRPr="00953FEB">
        <w:rPr>
          <w:rFonts w:ascii="Times New Roman" w:hAnsi="Times New Roman" w:cs="Times New Roman"/>
          <w:sz w:val="24"/>
          <w:szCs w:val="24"/>
        </w:rPr>
        <w:t>Ils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constituent également un groupe dont la spécificité en tant que contaminants fécales est beaucoup plus élevée que celle des coliformes</w:t>
      </w:r>
      <w:r w:rsidRPr="00953FEB">
        <w:rPr>
          <w:rFonts w:ascii="Times New Roman" w:hAnsi="Times New Roman" w:cs="Times New Roman"/>
          <w:sz w:val="24"/>
          <w:szCs w:val="24"/>
        </w:rPr>
        <w:t xml:space="preserve"> totaux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. Ce groupe comprend principalement </w:t>
      </w:r>
      <w:r w:rsidRPr="00953FEB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DF67E8" w:rsidRPr="00953FEB">
        <w:rPr>
          <w:rFonts w:ascii="Times New Roman" w:hAnsi="Times New Roman" w:cs="Times New Roman"/>
          <w:sz w:val="24"/>
          <w:szCs w:val="24"/>
        </w:rPr>
        <w:t>, avec quelques</w:t>
      </w:r>
      <w:r w:rsidRPr="00953FEB">
        <w:rPr>
          <w:rFonts w:ascii="Times New Roman" w:hAnsi="Times New Roman" w:cs="Times New Roman"/>
          <w:sz w:val="24"/>
          <w:szCs w:val="24"/>
        </w:rPr>
        <w:t xml:space="preserve"> espèces de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Klebsiella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et </w:t>
      </w:r>
      <w:r w:rsidR="00DF67E8" w:rsidRPr="00953FEB">
        <w:rPr>
          <w:rFonts w:ascii="Times New Roman" w:hAnsi="Times New Roman" w:cs="Times New Roman"/>
          <w:i/>
          <w:iCs/>
          <w:sz w:val="24"/>
          <w:szCs w:val="24"/>
        </w:rPr>
        <w:t>Enterobacter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spp. Les coliformes non </w:t>
      </w:r>
      <w:r w:rsidRPr="00953FEB">
        <w:rPr>
          <w:rFonts w:ascii="Times New Roman" w:hAnsi="Times New Roman" w:cs="Times New Roman"/>
          <w:sz w:val="24"/>
          <w:szCs w:val="24"/>
        </w:rPr>
        <w:t>pathogènes</w:t>
      </w:r>
      <w:r w:rsidR="00DF67E8" w:rsidRPr="00953FEB">
        <w:rPr>
          <w:rFonts w:ascii="Times New Roman" w:hAnsi="Times New Roman" w:cs="Times New Roman"/>
          <w:sz w:val="24"/>
          <w:szCs w:val="24"/>
        </w:rPr>
        <w:t xml:space="preserve"> sont éliminés en utilisant une température d'incubation éle</w:t>
      </w:r>
      <w:r w:rsidRPr="00953FEB">
        <w:rPr>
          <w:rFonts w:ascii="Times New Roman" w:hAnsi="Times New Roman" w:cs="Times New Roman"/>
          <w:sz w:val="24"/>
          <w:szCs w:val="24"/>
        </w:rPr>
        <w:t>vée (44,5 ± 0,2 ou 45 ± 0,2 °</w:t>
      </w:r>
      <w:r w:rsidR="00DF67E8" w:rsidRPr="00953FEB">
        <w:rPr>
          <w:rFonts w:ascii="Times New Roman" w:hAnsi="Times New Roman" w:cs="Times New Roman"/>
          <w:sz w:val="24"/>
          <w:szCs w:val="24"/>
        </w:rPr>
        <w:t>C) pendant 24 h dans des bouillons sélectifs contenant du lactose. La fermentation du</w:t>
      </w:r>
      <w:r w:rsidR="00DF67E8" w:rsidRPr="00AA67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67E8" w:rsidRPr="00884BAA">
        <w:rPr>
          <w:rFonts w:ascii="Times New Roman" w:hAnsi="Times New Roman" w:cs="Times New Roman"/>
          <w:sz w:val="24"/>
          <w:szCs w:val="24"/>
        </w:rPr>
        <w:t>lactose, avec la production de gaz, est considérée comme un test positif.</w:t>
      </w:r>
    </w:p>
    <w:p w:rsidR="00953FEB" w:rsidRDefault="00953FEB" w:rsidP="00DF67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3F15" w:rsidRDefault="000E3F15" w:rsidP="00DF67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3F15" w:rsidRDefault="000E3F15" w:rsidP="00DF67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E3F15" w:rsidRDefault="000E3F15" w:rsidP="00DF67E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F67E8" w:rsidRPr="00884BAA" w:rsidRDefault="00953FEB" w:rsidP="00DF67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3.2.3</w:t>
      </w:r>
      <w:r w:rsidR="00DF67E8" w:rsidRPr="00884B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67E8" w:rsidRPr="00F83E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Escherichia coli</w:t>
      </w:r>
    </w:p>
    <w:p w:rsidR="00F67D28" w:rsidRPr="00D866E3" w:rsidRDefault="00DF67E8" w:rsidP="007E329D">
      <w:pPr>
        <w:rPr>
          <w:rFonts w:ascii="Times New Roman" w:hAnsi="Times New Roman" w:cs="Times New Roman"/>
          <w:sz w:val="24"/>
          <w:szCs w:val="24"/>
        </w:rPr>
      </w:pPr>
      <w:r w:rsidRPr="00884BAA">
        <w:rPr>
          <w:rFonts w:ascii="Times New Roman" w:hAnsi="Times New Roman" w:cs="Times New Roman"/>
          <w:sz w:val="24"/>
          <w:szCs w:val="24"/>
        </w:rPr>
        <w:t xml:space="preserve">Biochimiquement, </w:t>
      </w:r>
      <w:r w:rsidR="00884BAA" w:rsidRPr="00884BAA">
        <w:rPr>
          <w:rFonts w:ascii="Times New Roman" w:hAnsi="Times New Roman" w:cs="Times New Roman"/>
          <w:sz w:val="24"/>
          <w:szCs w:val="24"/>
        </w:rPr>
        <w:t>elle</w:t>
      </w:r>
      <w:r w:rsidRPr="00884BAA">
        <w:rPr>
          <w:rFonts w:ascii="Times New Roman" w:hAnsi="Times New Roman" w:cs="Times New Roman"/>
          <w:sz w:val="24"/>
          <w:szCs w:val="24"/>
        </w:rPr>
        <w:t xml:space="preserve"> </w:t>
      </w:r>
      <w:r w:rsidR="00884BAA" w:rsidRPr="00884BAA">
        <w:rPr>
          <w:rFonts w:ascii="Times New Roman" w:hAnsi="Times New Roman" w:cs="Times New Roman"/>
          <w:sz w:val="24"/>
          <w:szCs w:val="24"/>
        </w:rPr>
        <w:t>es</w:t>
      </w:r>
      <w:r w:rsidRPr="00884BAA">
        <w:rPr>
          <w:rFonts w:ascii="Times New Roman" w:hAnsi="Times New Roman" w:cs="Times New Roman"/>
          <w:sz w:val="24"/>
          <w:szCs w:val="24"/>
        </w:rPr>
        <w:t>t différencié</w:t>
      </w:r>
      <w:r w:rsidR="00884BAA" w:rsidRPr="00884BAA">
        <w:rPr>
          <w:rFonts w:ascii="Times New Roman" w:hAnsi="Times New Roman" w:cs="Times New Roman"/>
          <w:sz w:val="24"/>
          <w:szCs w:val="24"/>
        </w:rPr>
        <w:t>e</w:t>
      </w:r>
      <w:r w:rsidRPr="00884BAA">
        <w:rPr>
          <w:rFonts w:ascii="Times New Roman" w:hAnsi="Times New Roman" w:cs="Times New Roman"/>
          <w:sz w:val="24"/>
          <w:szCs w:val="24"/>
        </w:rPr>
        <w:t xml:space="preserve"> des autres coliformes par la production d'indole </w:t>
      </w:r>
      <w:r w:rsidR="00884BAA" w:rsidRPr="00884BAA">
        <w:rPr>
          <w:rFonts w:ascii="Times New Roman" w:hAnsi="Times New Roman" w:cs="Times New Roman"/>
          <w:sz w:val="24"/>
          <w:szCs w:val="24"/>
        </w:rPr>
        <w:t>à partir de la</w:t>
      </w:r>
      <w:r w:rsidRPr="00884BAA">
        <w:rPr>
          <w:rFonts w:ascii="Times New Roman" w:hAnsi="Times New Roman" w:cs="Times New Roman"/>
          <w:sz w:val="24"/>
          <w:szCs w:val="24"/>
        </w:rPr>
        <w:t xml:space="preserve"> tryptone, la réduction du rouge méthyle due à la production d'acide (coloration rouge), la réaction de Voges Proskauer (production d'acétyl-méthyl carbinol à partir du glucose) et l'utilisation de citrate comme source </w:t>
      </w:r>
      <w:r w:rsidR="00884BAA" w:rsidRPr="00884BAA">
        <w:rPr>
          <w:rFonts w:ascii="Times New Roman" w:hAnsi="Times New Roman" w:cs="Times New Roman"/>
          <w:sz w:val="24"/>
          <w:szCs w:val="24"/>
        </w:rPr>
        <w:t>de carbone</w:t>
      </w:r>
      <w:r w:rsidRPr="00884BAA">
        <w:rPr>
          <w:rFonts w:ascii="Times New Roman" w:hAnsi="Times New Roman" w:cs="Times New Roman"/>
          <w:sz w:val="24"/>
          <w:szCs w:val="24"/>
        </w:rPr>
        <w:t xml:space="preserve"> (</w:t>
      </w:r>
      <w:r w:rsidR="00884BAA" w:rsidRPr="00884BAA">
        <w:rPr>
          <w:rFonts w:ascii="Times New Roman" w:hAnsi="Times New Roman" w:cs="Times New Roman"/>
          <w:sz w:val="24"/>
          <w:szCs w:val="24"/>
        </w:rPr>
        <w:t>IMViC)</w:t>
      </w:r>
      <w:r w:rsidRPr="00884BAA">
        <w:rPr>
          <w:rFonts w:ascii="Times New Roman" w:hAnsi="Times New Roman" w:cs="Times New Roman"/>
          <w:sz w:val="24"/>
          <w:szCs w:val="24"/>
        </w:rPr>
        <w:t>.</w:t>
      </w:r>
    </w:p>
    <w:p w:rsidR="00DF67E8" w:rsidRDefault="007E329D" w:rsidP="00677393">
      <w:pPr>
        <w:rPr>
          <w:rFonts w:ascii="Times New Roman" w:hAnsi="Times New Roman" w:cs="Times New Roman"/>
          <w:sz w:val="24"/>
          <w:szCs w:val="24"/>
        </w:rPr>
      </w:pPr>
      <w:r w:rsidRPr="00CB692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F67E8" w:rsidRPr="00CB6927">
        <w:rPr>
          <w:rFonts w:ascii="Times New Roman" w:hAnsi="Times New Roman" w:cs="Times New Roman"/>
          <w:i/>
          <w:iCs/>
          <w:sz w:val="24"/>
          <w:szCs w:val="24"/>
        </w:rPr>
        <w:t>. Coli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</w:t>
      </w:r>
      <w:r w:rsidRPr="00CB6927">
        <w:rPr>
          <w:rFonts w:ascii="Times New Roman" w:hAnsi="Times New Roman" w:cs="Times New Roman"/>
          <w:sz w:val="24"/>
          <w:szCs w:val="24"/>
        </w:rPr>
        <w:t>est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utilisé</w:t>
      </w:r>
      <w:r w:rsidRPr="00CB6927">
        <w:rPr>
          <w:rFonts w:ascii="Times New Roman" w:hAnsi="Times New Roman" w:cs="Times New Roman"/>
          <w:sz w:val="24"/>
          <w:szCs w:val="24"/>
        </w:rPr>
        <w:t>e comme indicatrice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de la contamination fécale et de la présence éventuelle de pathogènes </w:t>
      </w:r>
      <w:r w:rsidRPr="00CB6927">
        <w:rPr>
          <w:rFonts w:ascii="Times New Roman" w:hAnsi="Times New Roman" w:cs="Times New Roman"/>
          <w:sz w:val="24"/>
          <w:szCs w:val="24"/>
        </w:rPr>
        <w:t xml:space="preserve">gastro-intestinaux </w:t>
      </w:r>
      <w:r w:rsidR="00DF67E8" w:rsidRPr="00CB6927">
        <w:rPr>
          <w:rFonts w:ascii="Times New Roman" w:hAnsi="Times New Roman" w:cs="Times New Roman"/>
          <w:sz w:val="24"/>
          <w:szCs w:val="24"/>
        </w:rPr>
        <w:t>dans les ali</w:t>
      </w:r>
      <w:r w:rsidRPr="00CB6927">
        <w:rPr>
          <w:rFonts w:ascii="Times New Roman" w:hAnsi="Times New Roman" w:cs="Times New Roman"/>
          <w:sz w:val="24"/>
          <w:szCs w:val="24"/>
        </w:rPr>
        <w:t>ments</w:t>
      </w:r>
      <w:r w:rsidR="00CB6927" w:rsidRPr="00CB6927">
        <w:rPr>
          <w:rFonts w:ascii="Times New Roman" w:hAnsi="Times New Roman" w:cs="Times New Roman"/>
          <w:sz w:val="24"/>
          <w:szCs w:val="24"/>
        </w:rPr>
        <w:t>, mais la</w:t>
      </w:r>
      <w:r w:rsidR="00677393">
        <w:rPr>
          <w:rFonts w:ascii="Times New Roman" w:hAnsi="Times New Roman" w:cs="Times New Roman"/>
          <w:sz w:val="24"/>
          <w:szCs w:val="24"/>
        </w:rPr>
        <w:t xml:space="preserve"> </w:t>
      </w:r>
      <w:r w:rsidR="00CB6927" w:rsidRPr="00CB6927">
        <w:rPr>
          <w:rFonts w:ascii="Times New Roman" w:hAnsi="Times New Roman" w:cs="Times New Roman"/>
          <w:sz w:val="24"/>
          <w:szCs w:val="24"/>
        </w:rPr>
        <w:t>plus part des souches de cette espèces ne sont pas pathogènes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et se </w:t>
      </w:r>
      <w:r w:rsidR="00CB6927" w:rsidRPr="00CB6927">
        <w:rPr>
          <w:rFonts w:ascii="Times New Roman" w:hAnsi="Times New Roman" w:cs="Times New Roman"/>
          <w:sz w:val="24"/>
          <w:szCs w:val="24"/>
        </w:rPr>
        <w:t>développent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normalement dans le tractus gastro-intestinal des humains, des animaux et des oiseaux</w:t>
      </w:r>
      <w:r w:rsidR="00677393">
        <w:rPr>
          <w:rFonts w:ascii="Times New Roman" w:hAnsi="Times New Roman" w:cs="Times New Roman"/>
          <w:sz w:val="24"/>
          <w:szCs w:val="24"/>
        </w:rPr>
        <w:t>,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</w:t>
      </w:r>
      <w:r w:rsidRPr="00CB6927">
        <w:rPr>
          <w:rFonts w:ascii="Times New Roman" w:hAnsi="Times New Roman" w:cs="Times New Roman"/>
          <w:sz w:val="24"/>
          <w:szCs w:val="24"/>
        </w:rPr>
        <w:t>mais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certaines souches sont path</w:t>
      </w:r>
      <w:r w:rsidR="00CB6927" w:rsidRPr="00CB6927">
        <w:rPr>
          <w:rFonts w:ascii="Times New Roman" w:hAnsi="Times New Roman" w:cs="Times New Roman"/>
          <w:sz w:val="24"/>
          <w:szCs w:val="24"/>
        </w:rPr>
        <w:t xml:space="preserve">ogènes (par exemple, </w:t>
      </w:r>
      <w:r w:rsidR="00CB6927" w:rsidRPr="00CB692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F67E8" w:rsidRPr="00CB6927">
        <w:rPr>
          <w:rFonts w:ascii="Times New Roman" w:hAnsi="Times New Roman" w:cs="Times New Roman"/>
          <w:i/>
          <w:iCs/>
          <w:sz w:val="24"/>
          <w:szCs w:val="24"/>
        </w:rPr>
        <w:t>. Coli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O157: H7).</w:t>
      </w:r>
      <w:r w:rsidR="00DF67E8" w:rsidRPr="005F01FA">
        <w:rPr>
          <w:rFonts w:ascii="Times New Roman" w:hAnsi="Times New Roman" w:cs="Times New Roman"/>
          <w:sz w:val="24"/>
          <w:szCs w:val="24"/>
        </w:rPr>
        <w:t xml:space="preserve"> 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Aucune des méthodes ne sont capables de différencier </w:t>
      </w:r>
      <w:r w:rsidR="00CB6927" w:rsidRPr="00CB6927">
        <w:rPr>
          <w:rFonts w:ascii="Times New Roman" w:hAnsi="Times New Roman" w:cs="Times New Roman"/>
          <w:sz w:val="24"/>
          <w:szCs w:val="24"/>
        </w:rPr>
        <w:t>les espèces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pathogène</w:t>
      </w:r>
      <w:r w:rsidR="00CB6927" w:rsidRPr="00CB6927">
        <w:rPr>
          <w:rFonts w:ascii="Times New Roman" w:hAnsi="Times New Roman" w:cs="Times New Roman"/>
          <w:sz w:val="24"/>
          <w:szCs w:val="24"/>
        </w:rPr>
        <w:t>s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et non pathogène</w:t>
      </w:r>
      <w:r w:rsidR="00CB6927" w:rsidRPr="00CB6927">
        <w:rPr>
          <w:rFonts w:ascii="Times New Roman" w:hAnsi="Times New Roman" w:cs="Times New Roman"/>
          <w:sz w:val="24"/>
          <w:szCs w:val="24"/>
        </w:rPr>
        <w:t>s</w:t>
      </w:r>
      <w:r w:rsidR="00DF67E8" w:rsidRPr="00CB6927">
        <w:rPr>
          <w:rFonts w:ascii="Times New Roman" w:hAnsi="Times New Roman" w:cs="Times New Roman"/>
          <w:sz w:val="24"/>
          <w:szCs w:val="24"/>
        </w:rPr>
        <w:t>. Cela ne peut être réalisé que par des tests spécifiques conçus pour identifier différent</w:t>
      </w:r>
      <w:r w:rsidR="00CB6927" w:rsidRPr="00CB6927">
        <w:rPr>
          <w:rFonts w:ascii="Times New Roman" w:hAnsi="Times New Roman" w:cs="Times New Roman"/>
          <w:sz w:val="24"/>
          <w:szCs w:val="24"/>
        </w:rPr>
        <w:t>e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s </w:t>
      </w:r>
      <w:r w:rsidR="00CB6927" w:rsidRPr="00CB6927">
        <w:rPr>
          <w:rFonts w:ascii="Times New Roman" w:hAnsi="Times New Roman" w:cs="Times New Roman"/>
          <w:sz w:val="24"/>
          <w:szCs w:val="24"/>
        </w:rPr>
        <w:t>espèces</w:t>
      </w:r>
      <w:r w:rsidR="00DF67E8" w:rsidRPr="00CB6927">
        <w:rPr>
          <w:rFonts w:ascii="Times New Roman" w:hAnsi="Times New Roman" w:cs="Times New Roman"/>
          <w:sz w:val="24"/>
          <w:szCs w:val="24"/>
        </w:rPr>
        <w:t xml:space="preserve"> pathogènes.</w:t>
      </w:r>
      <w:r w:rsidR="006F5E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F67E8" w:rsidRPr="006F5EAF">
        <w:rPr>
          <w:rFonts w:ascii="Times New Roman" w:hAnsi="Times New Roman" w:cs="Times New Roman"/>
          <w:sz w:val="24"/>
          <w:szCs w:val="24"/>
        </w:rPr>
        <w:t>Cependant, le temps nécessaire pour effectuer les tests (IMViC) est relativement long (environ 5 jours).</w:t>
      </w:r>
    </w:p>
    <w:p w:rsidR="006F5EAF" w:rsidRDefault="006F5EAF" w:rsidP="006F5EAF">
      <w:pPr>
        <w:rPr>
          <w:rFonts w:ascii="Times New Roman" w:hAnsi="Times New Roman" w:cs="Times New Roman"/>
          <w:sz w:val="24"/>
          <w:szCs w:val="24"/>
        </w:rPr>
      </w:pPr>
    </w:p>
    <w:p w:rsidR="00E46F6A" w:rsidRPr="006E441F" w:rsidRDefault="00E46F6A" w:rsidP="00765C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441F">
        <w:rPr>
          <w:rFonts w:ascii="Times New Roman" w:hAnsi="Times New Roman" w:cs="Times New Roman"/>
          <w:b/>
          <w:bCs/>
          <w:sz w:val="24"/>
          <w:szCs w:val="24"/>
        </w:rPr>
        <w:t xml:space="preserve">3.2.4. Les </w:t>
      </w:r>
      <w:r w:rsidR="00765C75" w:rsidRPr="00903D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Pr="00903D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nterobacteriaceaes</w:t>
      </w:r>
      <w:r w:rsidR="006E441F" w:rsidRPr="006E441F">
        <w:rPr>
          <w:rFonts w:ascii="Times New Roman" w:hAnsi="Times New Roman" w:cs="Times New Roman"/>
          <w:b/>
          <w:bCs/>
          <w:sz w:val="24"/>
          <w:szCs w:val="24"/>
        </w:rPr>
        <w:t xml:space="preserve"> (entérobactéries)</w:t>
      </w:r>
    </w:p>
    <w:p w:rsidR="00F67D28" w:rsidRPr="00765C75" w:rsidRDefault="00E46F6A" w:rsidP="00765C75">
      <w:pPr>
        <w:rPr>
          <w:rFonts w:ascii="Times New Roman" w:hAnsi="Times New Roman" w:cs="Times New Roman"/>
          <w:sz w:val="24"/>
          <w:szCs w:val="24"/>
        </w:rPr>
      </w:pPr>
      <w:r w:rsidRPr="00765C75">
        <w:rPr>
          <w:rFonts w:ascii="Times New Roman" w:hAnsi="Times New Roman" w:cs="Times New Roman"/>
          <w:sz w:val="24"/>
          <w:szCs w:val="24"/>
        </w:rPr>
        <w:t>C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ette famille comprend non seulement des coliformes qui ont la capacité </w:t>
      </w:r>
      <w:r w:rsidRPr="00765C75">
        <w:rPr>
          <w:rFonts w:ascii="Times New Roman" w:hAnsi="Times New Roman" w:cs="Times New Roman"/>
          <w:sz w:val="24"/>
          <w:szCs w:val="24"/>
        </w:rPr>
        <w:t>de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fermenter le lactose pour produire du gaz et de l'acide, mais aussi de nombreux genres et </w:t>
      </w:r>
      <w:r w:rsidRPr="00765C75">
        <w:rPr>
          <w:rFonts w:ascii="Times New Roman" w:hAnsi="Times New Roman" w:cs="Times New Roman"/>
          <w:sz w:val="24"/>
          <w:szCs w:val="24"/>
        </w:rPr>
        <w:t>d’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espèces pathogènes </w:t>
      </w:r>
      <w:r w:rsidRPr="00765C75">
        <w:rPr>
          <w:rFonts w:ascii="Times New Roman" w:hAnsi="Times New Roman" w:cs="Times New Roman"/>
          <w:sz w:val="24"/>
          <w:szCs w:val="24"/>
        </w:rPr>
        <w:t>gastro-intestinales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qui ne fermentent pas le lactose, comme la plupart des sérovars de </w:t>
      </w:r>
      <w:r w:rsidR="00DF67E8" w:rsidRPr="00765C75">
        <w:rPr>
          <w:rFonts w:ascii="Times New Roman" w:hAnsi="Times New Roman" w:cs="Times New Roman"/>
          <w:i/>
          <w:iCs/>
          <w:sz w:val="24"/>
          <w:szCs w:val="24"/>
        </w:rPr>
        <w:t>Salmonella</w:t>
      </w:r>
      <w:r w:rsidR="00DF67E8" w:rsidRPr="00765C75">
        <w:rPr>
          <w:rFonts w:ascii="Times New Roman" w:hAnsi="Times New Roman" w:cs="Times New Roman"/>
          <w:sz w:val="24"/>
          <w:szCs w:val="24"/>
        </w:rPr>
        <w:t>, l'énumération de</w:t>
      </w:r>
      <w:r w:rsidRPr="00765C75">
        <w:rPr>
          <w:rFonts w:ascii="Times New Roman" w:hAnsi="Times New Roman" w:cs="Times New Roman"/>
          <w:sz w:val="24"/>
          <w:szCs w:val="24"/>
        </w:rPr>
        <w:t xml:space="preserve">s </w:t>
      </w:r>
      <w:r w:rsidR="00765C75" w:rsidRPr="006E567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6E5677">
        <w:rPr>
          <w:rFonts w:ascii="Times New Roman" w:hAnsi="Times New Roman" w:cs="Times New Roman"/>
          <w:i/>
          <w:iCs/>
          <w:sz w:val="24"/>
          <w:szCs w:val="24"/>
        </w:rPr>
        <w:t>nterobacteriaceaes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peut être un meilleur indicateur du niveau </w:t>
      </w:r>
      <w:r w:rsidRPr="00765C75">
        <w:rPr>
          <w:rFonts w:ascii="Times New Roman" w:hAnsi="Times New Roman" w:cs="Times New Roman"/>
          <w:sz w:val="24"/>
          <w:szCs w:val="24"/>
        </w:rPr>
        <w:t>de désinfection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, de la contamination fécale possible et de la présence éventuelle de pathogènes </w:t>
      </w:r>
      <w:r w:rsidRPr="00765C75">
        <w:rPr>
          <w:rFonts w:ascii="Times New Roman" w:hAnsi="Times New Roman" w:cs="Times New Roman"/>
          <w:sz w:val="24"/>
          <w:szCs w:val="24"/>
        </w:rPr>
        <w:t>gastro-intestinaux</w:t>
      </w:r>
      <w:r w:rsidR="00DF67E8" w:rsidRPr="00765C75">
        <w:rPr>
          <w:rFonts w:ascii="Times New Roman" w:hAnsi="Times New Roman" w:cs="Times New Roman"/>
          <w:sz w:val="24"/>
          <w:szCs w:val="24"/>
        </w:rPr>
        <w:t>s</w:t>
      </w:r>
      <w:r w:rsidRPr="00765C75">
        <w:rPr>
          <w:rFonts w:ascii="Times New Roman" w:hAnsi="Times New Roman" w:cs="Times New Roman"/>
          <w:sz w:val="24"/>
          <w:szCs w:val="24"/>
        </w:rPr>
        <w:t xml:space="preserve">. Cependant, </w:t>
      </w:r>
      <w:r w:rsidR="00765C75" w:rsidRPr="00765C75">
        <w:rPr>
          <w:rFonts w:ascii="Times New Roman" w:hAnsi="Times New Roman" w:cs="Times New Roman"/>
          <w:sz w:val="24"/>
          <w:szCs w:val="24"/>
        </w:rPr>
        <w:t xml:space="preserve">de 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nombreuses espèces chez les </w:t>
      </w:r>
      <w:r w:rsidR="00DF67E8" w:rsidRPr="006E5677">
        <w:rPr>
          <w:rFonts w:ascii="Times New Roman" w:hAnsi="Times New Roman" w:cs="Times New Roman"/>
          <w:i/>
          <w:iCs/>
          <w:sz w:val="24"/>
          <w:szCs w:val="24"/>
        </w:rPr>
        <w:t>Enterobacteriace</w:t>
      </w:r>
      <w:r w:rsidR="00765C75" w:rsidRPr="006E5677">
        <w:rPr>
          <w:rFonts w:ascii="Times New Roman" w:hAnsi="Times New Roman" w:cs="Times New Roman"/>
          <w:i/>
          <w:iCs/>
          <w:sz w:val="24"/>
          <w:szCs w:val="24"/>
        </w:rPr>
        <w:t>ae</w:t>
      </w:r>
      <w:r w:rsidR="00765C75" w:rsidRPr="00765C75">
        <w:rPr>
          <w:rFonts w:ascii="Times New Roman" w:hAnsi="Times New Roman" w:cs="Times New Roman"/>
          <w:sz w:val="24"/>
          <w:szCs w:val="24"/>
        </w:rPr>
        <w:t xml:space="preserve"> ne sont pas d'origine fécale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</w:t>
      </w:r>
      <w:r w:rsidR="00765C75" w:rsidRPr="00765C75">
        <w:rPr>
          <w:rFonts w:ascii="Times New Roman" w:hAnsi="Times New Roman" w:cs="Times New Roman"/>
          <w:sz w:val="24"/>
          <w:szCs w:val="24"/>
        </w:rPr>
        <w:t>(b</w:t>
      </w:r>
      <w:r w:rsidR="00DF67E8" w:rsidRPr="00765C75">
        <w:rPr>
          <w:rFonts w:ascii="Times New Roman" w:hAnsi="Times New Roman" w:cs="Times New Roman"/>
          <w:sz w:val="24"/>
          <w:szCs w:val="24"/>
        </w:rPr>
        <w:t>eaucoup se trouvent naturellement dans l'environnement, y compris les plantes</w:t>
      </w:r>
      <w:r w:rsidR="00765C75" w:rsidRPr="00765C75">
        <w:rPr>
          <w:rFonts w:ascii="Times New Roman" w:hAnsi="Times New Roman" w:cs="Times New Roman"/>
          <w:sz w:val="24"/>
          <w:szCs w:val="24"/>
        </w:rPr>
        <w:t>)</w:t>
      </w:r>
      <w:r w:rsidR="00DF67E8" w:rsidRPr="00765C75">
        <w:rPr>
          <w:rFonts w:ascii="Times New Roman" w:hAnsi="Times New Roman" w:cs="Times New Roman"/>
          <w:sz w:val="24"/>
          <w:szCs w:val="24"/>
        </w:rPr>
        <w:t>, et ce</w:t>
      </w:r>
      <w:r w:rsidR="00765C75" w:rsidRPr="00765C75">
        <w:rPr>
          <w:rFonts w:ascii="Times New Roman" w:hAnsi="Times New Roman" w:cs="Times New Roman"/>
          <w:sz w:val="24"/>
          <w:szCs w:val="24"/>
        </w:rPr>
        <w:t>lles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qui forment des colonies typiques en raison de la fermentation du glucose dans le milieu sélectif </w:t>
      </w:r>
      <w:r w:rsidR="00765C75" w:rsidRPr="00765C75">
        <w:rPr>
          <w:rFonts w:ascii="Times New Roman" w:hAnsi="Times New Roman" w:cs="Times New Roman"/>
          <w:sz w:val="24"/>
          <w:szCs w:val="24"/>
        </w:rPr>
        <w:t xml:space="preserve">et qui 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ne </w:t>
      </w:r>
      <w:r w:rsidR="00765C75" w:rsidRPr="00765C75">
        <w:rPr>
          <w:rFonts w:ascii="Times New Roman" w:hAnsi="Times New Roman" w:cs="Times New Roman"/>
          <w:sz w:val="24"/>
          <w:szCs w:val="24"/>
        </w:rPr>
        <w:t>sont</w:t>
      </w:r>
      <w:r w:rsidR="00DF67E8" w:rsidRPr="00765C75">
        <w:rPr>
          <w:rFonts w:ascii="Times New Roman" w:hAnsi="Times New Roman" w:cs="Times New Roman"/>
          <w:sz w:val="24"/>
          <w:szCs w:val="24"/>
        </w:rPr>
        <w:t xml:space="preserve"> pas de cette famille.</w:t>
      </w: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F67D28" w:rsidRPr="00D866E3" w:rsidRDefault="00F67D28" w:rsidP="00067204">
      <w:pPr>
        <w:rPr>
          <w:rFonts w:ascii="Times New Roman" w:hAnsi="Times New Roman" w:cs="Times New Roman"/>
          <w:sz w:val="24"/>
          <w:szCs w:val="24"/>
        </w:rPr>
      </w:pPr>
    </w:p>
    <w:p w:rsidR="00430520" w:rsidRPr="00430520" w:rsidRDefault="001D4951" w:rsidP="0043052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Chapitre 4 :</w:t>
      </w:r>
      <w:r w:rsidR="00430520" w:rsidRPr="00430520">
        <w:rPr>
          <w:rFonts w:ascii="Times New Roman" w:hAnsi="Times New Roman" w:cs="Times New Roman"/>
          <w:b/>
          <w:bCs/>
          <w:sz w:val="28"/>
          <w:szCs w:val="28"/>
        </w:rPr>
        <w:t xml:space="preserve"> Application des critères en microbiologie alimentaire</w:t>
      </w:r>
    </w:p>
    <w:p w:rsidR="00430520" w:rsidRDefault="00430520" w:rsidP="0043052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30520" w:rsidRDefault="00430520" w:rsidP="00430520">
      <w:pPr>
        <w:rPr>
          <w:rFonts w:ascii="Times New Roman" w:hAnsi="Times New Roman" w:cs="Times New Roman"/>
          <w:sz w:val="24"/>
          <w:szCs w:val="24"/>
        </w:rPr>
      </w:pPr>
    </w:p>
    <w:p w:rsidR="00430520" w:rsidRDefault="00430520" w:rsidP="00430520">
      <w:pPr>
        <w:rPr>
          <w:rFonts w:ascii="Times New Roman" w:hAnsi="Times New Roman" w:cs="Times New Roman"/>
          <w:sz w:val="24"/>
          <w:szCs w:val="24"/>
        </w:rPr>
      </w:pPr>
      <w:r w:rsidRPr="001D4951">
        <w:rPr>
          <w:rFonts w:ascii="Times New Roman" w:hAnsi="Times New Roman" w:cs="Times New Roman"/>
          <w:sz w:val="24"/>
          <w:szCs w:val="24"/>
        </w:rPr>
        <w:t>La Commission Internationale des Normes Microbiologiques relatives aux denrées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51">
        <w:rPr>
          <w:rFonts w:ascii="Times New Roman" w:hAnsi="Times New Roman" w:cs="Times New Roman"/>
          <w:sz w:val="24"/>
          <w:szCs w:val="24"/>
        </w:rPr>
        <w:t>alimentaires (Internation Commission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51">
        <w:rPr>
          <w:rFonts w:ascii="Times New Roman" w:hAnsi="Times New Roman" w:cs="Times New Roman"/>
          <w:sz w:val="24"/>
          <w:szCs w:val="24"/>
        </w:rPr>
        <w:t>Microbiological Specifications for Foods</w:t>
      </w:r>
      <w:r>
        <w:rPr>
          <w:rFonts w:ascii="Times New Roman" w:hAnsi="Times New Roman" w:cs="Times New Roman"/>
          <w:sz w:val="24"/>
          <w:szCs w:val="24"/>
        </w:rPr>
        <w:t xml:space="preserve"> : </w:t>
      </w:r>
      <w:r>
        <w:rPr>
          <w:rFonts w:ascii="Times-Italic" w:hAnsi="Times-Italic" w:cs="Times-Italic"/>
          <w:i/>
          <w:iCs/>
          <w:sz w:val="24"/>
          <w:szCs w:val="24"/>
        </w:rPr>
        <w:t>ICMSF</w:t>
      </w:r>
      <w:r w:rsidRPr="001D4951">
        <w:rPr>
          <w:rFonts w:ascii="Times New Roman" w:hAnsi="Times New Roman" w:cs="Times New Roman"/>
          <w:sz w:val="24"/>
          <w:szCs w:val="24"/>
        </w:rPr>
        <w:t>) a défini des méthodes d’échantillonnage pour l’analyse systématique des produits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51">
        <w:rPr>
          <w:rFonts w:ascii="Times New Roman" w:hAnsi="Times New Roman" w:cs="Times New Roman"/>
          <w:sz w:val="24"/>
          <w:szCs w:val="24"/>
        </w:rPr>
        <w:t>alimentaires. Le principe de base est le suivant : un échantillon analysé donne des résultats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51">
        <w:rPr>
          <w:rFonts w:ascii="Times New Roman" w:hAnsi="Times New Roman" w:cs="Times New Roman"/>
          <w:sz w:val="24"/>
          <w:szCs w:val="24"/>
        </w:rPr>
        <w:t>satisfaisants s’il renferme des microorganismes dangereux ou s’il contient des germes en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951">
        <w:rPr>
          <w:rFonts w:ascii="Times New Roman" w:hAnsi="Times New Roman" w:cs="Times New Roman"/>
          <w:sz w:val="24"/>
          <w:szCs w:val="24"/>
        </w:rPr>
        <w:t>supérieur à une limite au-delà de laquelle il devient potentiellement dangereux</w:t>
      </w:r>
      <w:r>
        <w:rPr>
          <w:rFonts w:ascii="Times New Roman" w:hAnsi="Times New Roman" w:cs="Times New Roman"/>
          <w:sz w:val="24"/>
          <w:szCs w:val="24"/>
        </w:rPr>
        <w:t xml:space="preserve"> ou inacceptable (altéré)</w:t>
      </w:r>
      <w:r w:rsidRPr="001D4951">
        <w:rPr>
          <w:rFonts w:ascii="Times New Roman" w:hAnsi="Times New Roman" w:cs="Times New Roman"/>
          <w:sz w:val="24"/>
          <w:szCs w:val="24"/>
        </w:rPr>
        <w:t>.</w:t>
      </w:r>
    </w:p>
    <w:p w:rsidR="00430520" w:rsidRDefault="00430520" w:rsidP="00430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30520" w:rsidRPr="00927874" w:rsidRDefault="00430520" w:rsidP="004305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7874">
        <w:rPr>
          <w:rFonts w:ascii="Times New Roman" w:hAnsi="Times New Roman" w:cs="Times New Roman"/>
          <w:b/>
          <w:bCs/>
          <w:sz w:val="24"/>
          <w:szCs w:val="24"/>
        </w:rPr>
        <w:t>1.1. Définition de « critère microbiologique :</w:t>
      </w:r>
    </w:p>
    <w:p w:rsidR="00430520" w:rsidRDefault="00430520" w:rsidP="00430520">
      <w:pPr>
        <w:rPr>
          <w:rFonts w:ascii="Times New Roman" w:hAnsi="Times New Roman" w:cs="Times New Roman"/>
          <w:sz w:val="24"/>
          <w:szCs w:val="24"/>
        </w:rPr>
      </w:pPr>
      <w:r w:rsidRPr="001A5FD7">
        <w:rPr>
          <w:rFonts w:ascii="Times New Roman" w:hAnsi="Times New Roman" w:cs="Times New Roman"/>
          <w:sz w:val="24"/>
          <w:szCs w:val="24"/>
        </w:rPr>
        <w:t>Un critère microbiologique pour un aliment définit l’acceptabilité d’un procédé, d’un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FD7">
        <w:rPr>
          <w:rFonts w:ascii="Times New Roman" w:hAnsi="Times New Roman" w:cs="Times New Roman"/>
          <w:sz w:val="24"/>
          <w:szCs w:val="24"/>
        </w:rPr>
        <w:t>produit ou d’un lot de produit basée sur l’absence ou la présence, ou le nombre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FD7">
        <w:rPr>
          <w:rFonts w:ascii="Times New Roman" w:hAnsi="Times New Roman" w:cs="Times New Roman"/>
          <w:sz w:val="24"/>
          <w:szCs w:val="24"/>
        </w:rPr>
        <w:t>microorganismes/ou une quantité de leur toxine/métabolites, par unité de masse,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FD7">
        <w:rPr>
          <w:rFonts w:ascii="Times New Roman" w:hAnsi="Times New Roman" w:cs="Times New Roman"/>
          <w:sz w:val="24"/>
          <w:szCs w:val="24"/>
        </w:rPr>
        <w:t>volume ou de surface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520" w:rsidRDefault="00430520" w:rsidP="00430520">
      <w:pPr>
        <w:rPr>
          <w:rFonts w:ascii="Times New Roman" w:hAnsi="Times New Roman" w:cs="Times New Roman"/>
          <w:sz w:val="24"/>
          <w:szCs w:val="24"/>
        </w:rPr>
      </w:pPr>
    </w:p>
    <w:p w:rsidR="00430520" w:rsidRPr="003D68BA" w:rsidRDefault="00430520" w:rsidP="004305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68BA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3D68BA">
        <w:rPr>
          <w:rFonts w:ascii="TimesNewRomanPS-BoldMT" w:hAnsi="TimesNewRomanPS-BoldMT" w:cs="TimesNewRomanPS-BoldMT"/>
          <w:b/>
          <w:bCs/>
          <w:sz w:val="24"/>
          <w:szCs w:val="24"/>
        </w:rPr>
        <w:t>Application des critères microbiologiques</w:t>
      </w:r>
    </w:p>
    <w:p w:rsidR="00430520" w:rsidRPr="00C63D89" w:rsidRDefault="00430520" w:rsidP="00430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Pr="00927874">
        <w:rPr>
          <w:rFonts w:ascii="Times New Roman" w:hAnsi="Times New Roman" w:cs="Times New Roman"/>
          <w:sz w:val="24"/>
          <w:szCs w:val="24"/>
        </w:rPr>
        <w:t>critères microbiologiques</w:t>
      </w:r>
      <w:r>
        <w:rPr>
          <w:rFonts w:ascii="Times New Roman" w:hAnsi="Times New Roman" w:cs="Times New Roman"/>
          <w:sz w:val="24"/>
          <w:szCs w:val="24"/>
        </w:rPr>
        <w:t xml:space="preserve"> sont </w:t>
      </w:r>
      <w:r w:rsidRPr="00927874">
        <w:t xml:space="preserve"> </w:t>
      </w:r>
      <w:r w:rsidRPr="00927874">
        <w:rPr>
          <w:rFonts w:ascii="Times New Roman" w:hAnsi="Times New Roman" w:cs="Times New Roman"/>
          <w:sz w:val="24"/>
          <w:szCs w:val="24"/>
        </w:rPr>
        <w:t>liés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874">
        <w:rPr>
          <w:rFonts w:ascii="Times New Roman" w:hAnsi="Times New Roman" w:cs="Times New Roman"/>
          <w:sz w:val="24"/>
          <w:szCs w:val="24"/>
        </w:rPr>
        <w:t>à l’innocuité des produits et au respect des bonnes pratiques de fabrication (BPF) qu’à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874">
        <w:rPr>
          <w:rFonts w:ascii="Times New Roman" w:hAnsi="Times New Roman" w:cs="Times New Roman"/>
          <w:sz w:val="24"/>
          <w:szCs w:val="24"/>
        </w:rPr>
        <w:t>leur fraîcheur (qualité)</w:t>
      </w:r>
      <w:r w:rsidRPr="003327A6"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jusqu’à la fin de leur durée de conservation</w:t>
      </w:r>
      <w:r w:rsidRPr="00927874">
        <w:rPr>
          <w:rFonts w:ascii="Times New Roman" w:hAnsi="Times New Roman" w:cs="Times New Roman"/>
          <w:sz w:val="24"/>
          <w:szCs w:val="24"/>
        </w:rPr>
        <w:t>.</w:t>
      </w:r>
      <w:r w:rsidRPr="003327A6"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De plus, les critères peuvent 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utilisés pour définir ou vérifier la conformité du produit au regard des exigences de la loi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et des règlements sur les produits alimentaires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520" w:rsidRDefault="00430520" w:rsidP="00430520">
      <w:pPr>
        <w:rPr>
          <w:rFonts w:ascii="Times New Roman" w:hAnsi="Times New Roman" w:cs="Times New Roman"/>
          <w:sz w:val="24"/>
          <w:szCs w:val="24"/>
        </w:rPr>
      </w:pPr>
      <w:r w:rsidRPr="003327A6">
        <w:rPr>
          <w:rFonts w:ascii="Times New Roman" w:hAnsi="Times New Roman" w:cs="Times New Roman"/>
          <w:sz w:val="24"/>
          <w:szCs w:val="24"/>
        </w:rPr>
        <w:t>Le contrôle de l’innocuité des aliments est principalement basé sur les microorganismes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indicateurs puisque la recherche de tous les microorganismes ne peut 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A6">
        <w:rPr>
          <w:rFonts w:ascii="Times New Roman" w:hAnsi="Times New Roman" w:cs="Times New Roman"/>
          <w:sz w:val="24"/>
          <w:szCs w:val="24"/>
        </w:rPr>
        <w:t>réalisée systématiquement.</w:t>
      </w:r>
    </w:p>
    <w:p w:rsidR="00F92A68" w:rsidRDefault="00F92A68" w:rsidP="00C61A91">
      <w:pPr>
        <w:rPr>
          <w:rFonts w:ascii="Times New Roman" w:hAnsi="Times New Roman" w:cs="Times New Roman"/>
          <w:sz w:val="24"/>
          <w:szCs w:val="24"/>
        </w:rPr>
      </w:pPr>
    </w:p>
    <w:p w:rsidR="005E3FEA" w:rsidRPr="005E3FEA" w:rsidRDefault="005E3FEA" w:rsidP="00C61A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3FEA">
        <w:rPr>
          <w:rFonts w:ascii="Times New Roman" w:hAnsi="Times New Roman" w:cs="Times New Roman"/>
          <w:b/>
          <w:bCs/>
          <w:sz w:val="24"/>
          <w:szCs w:val="24"/>
        </w:rPr>
        <w:t>1.3. Plans d’échantillonnage</w:t>
      </w:r>
    </w:p>
    <w:p w:rsidR="00C52629" w:rsidRPr="00C52629" w:rsidRDefault="005E3FEA" w:rsidP="00C526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C61A91" w:rsidRPr="00F92A68">
        <w:rPr>
          <w:rFonts w:ascii="Times New Roman" w:hAnsi="Times New Roman" w:cs="Times New Roman"/>
          <w:b/>
          <w:bCs/>
          <w:sz w:val="24"/>
          <w:szCs w:val="24"/>
        </w:rPr>
        <w:t>1. Plan d’échantillonnage à 2 classes</w:t>
      </w:r>
    </w:p>
    <w:p w:rsidR="00295E9E" w:rsidRDefault="00F92A68" w:rsidP="00295E9E">
      <w:pPr>
        <w:rPr>
          <w:rFonts w:ascii="Times New Roman" w:hAnsi="Times New Roman" w:cs="Times New Roman"/>
          <w:sz w:val="24"/>
          <w:szCs w:val="24"/>
        </w:rPr>
      </w:pPr>
      <w:r w:rsidRPr="00F92A68">
        <w:rPr>
          <w:rFonts w:ascii="Times New Roman" w:hAnsi="Times New Roman" w:cs="Times New Roman"/>
          <w:sz w:val="24"/>
          <w:szCs w:val="24"/>
        </w:rPr>
        <w:t>Avec un plan d’échantillonnage à 2 classes, n représente le nombre d’échantillons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A68">
        <w:rPr>
          <w:rFonts w:ascii="Times New Roman" w:hAnsi="Times New Roman" w:cs="Times New Roman"/>
          <w:sz w:val="24"/>
          <w:szCs w:val="24"/>
        </w:rPr>
        <w:t>examinés</w:t>
      </w:r>
      <w:r w:rsidR="00295E9E">
        <w:rPr>
          <w:rFonts w:ascii="Times New Roman" w:hAnsi="Times New Roman" w:cs="Times New Roman"/>
          <w:sz w:val="24"/>
          <w:szCs w:val="24"/>
        </w:rPr>
        <w:t xml:space="preserve">. </w:t>
      </w:r>
      <w:r w:rsidR="00D47D56" w:rsidRPr="00D47D56">
        <w:rPr>
          <w:rFonts w:ascii="Times New Roman" w:hAnsi="Times New Roman" w:cs="Times New Roman"/>
          <w:sz w:val="24"/>
          <w:szCs w:val="24"/>
        </w:rPr>
        <w:t>Le symbole c représente le nombre d’échantillons tolérés au-delà de la valeur seuil, nombre qui</w:t>
      </w:r>
      <w:r w:rsidR="00295E9E">
        <w:rPr>
          <w:rFonts w:ascii="Times New Roman" w:hAnsi="Times New Roman" w:cs="Times New Roman"/>
          <w:sz w:val="24"/>
          <w:szCs w:val="24"/>
        </w:rPr>
        <w:t xml:space="preserve"> </w:t>
      </w:r>
      <w:r w:rsidR="00D47D56" w:rsidRPr="00D47D56">
        <w:rPr>
          <w:rFonts w:ascii="Times New Roman" w:hAnsi="Times New Roman" w:cs="Times New Roman"/>
          <w:sz w:val="24"/>
          <w:szCs w:val="24"/>
        </w:rPr>
        <w:t>permet de juger le lot comme satisfaisant.</w:t>
      </w:r>
    </w:p>
    <w:p w:rsidR="00F92A68" w:rsidRPr="00F92A68" w:rsidRDefault="00F92A68" w:rsidP="00D47D56">
      <w:pPr>
        <w:rPr>
          <w:rFonts w:ascii="Times New Roman" w:hAnsi="Times New Roman" w:cs="Times New Roman"/>
          <w:sz w:val="24"/>
          <w:szCs w:val="24"/>
        </w:rPr>
      </w:pPr>
      <w:r w:rsidRPr="00F92A68">
        <w:rPr>
          <w:rFonts w:ascii="Times New Roman" w:hAnsi="Times New Roman" w:cs="Times New Roman"/>
          <w:sz w:val="24"/>
          <w:szCs w:val="24"/>
        </w:rPr>
        <w:t>Il existe deux possibilités pour ce type de plan :</w:t>
      </w:r>
    </w:p>
    <w:p w:rsidR="00C52629" w:rsidRDefault="00F92A68" w:rsidP="00C52629">
      <w:pPr>
        <w:rPr>
          <w:rFonts w:ascii="Times New Roman" w:hAnsi="Times New Roman" w:cs="Times New Roman"/>
          <w:sz w:val="24"/>
          <w:szCs w:val="24"/>
        </w:rPr>
      </w:pPr>
      <w:r w:rsidRPr="00F92A68">
        <w:rPr>
          <w:rFonts w:ascii="Times New Roman" w:hAnsi="Times New Roman" w:cs="Times New Roman"/>
          <w:sz w:val="24"/>
          <w:szCs w:val="24"/>
        </w:rPr>
        <w:lastRenderedPageBreak/>
        <w:t>- utiliser la notion de présence ou absence</w:t>
      </w:r>
      <w:r w:rsidR="00C52629">
        <w:rPr>
          <w:rFonts w:ascii="Times New Roman" w:hAnsi="Times New Roman" w:cs="Times New Roman"/>
          <w:sz w:val="24"/>
          <w:szCs w:val="24"/>
        </w:rPr>
        <w:t> :</w:t>
      </w:r>
      <w:r w:rsidR="00C52629" w:rsidRPr="00C52629">
        <w:rPr>
          <w:rFonts w:ascii="Times New Roman" w:hAnsi="Times New Roman" w:cs="Times New Roman"/>
          <w:sz w:val="24"/>
          <w:szCs w:val="24"/>
        </w:rPr>
        <w:t xml:space="preserve"> </w:t>
      </w:r>
      <w:r w:rsidR="00C52629" w:rsidRPr="00F92A68">
        <w:rPr>
          <w:rFonts w:ascii="Times New Roman" w:hAnsi="Times New Roman" w:cs="Times New Roman"/>
          <w:sz w:val="24"/>
          <w:szCs w:val="24"/>
        </w:rPr>
        <w:t>absence dans (le</w:t>
      </w:r>
      <w:r w:rsidR="00C52629">
        <w:rPr>
          <w:rFonts w:ascii="Times New Roman" w:hAnsi="Times New Roman" w:cs="Times New Roman"/>
          <w:sz w:val="24"/>
          <w:szCs w:val="24"/>
        </w:rPr>
        <w:t xml:space="preserve"> </w:t>
      </w:r>
      <w:r w:rsidR="00C52629" w:rsidRPr="00F92A68">
        <w:rPr>
          <w:rFonts w:ascii="Times New Roman" w:hAnsi="Times New Roman" w:cs="Times New Roman"/>
          <w:sz w:val="24"/>
          <w:szCs w:val="24"/>
        </w:rPr>
        <w:t>résultat est bon et le produit jugé satisfaisant) ou encore présence dans (le résultat est mauvais et le</w:t>
      </w:r>
      <w:r w:rsidR="00C52629">
        <w:rPr>
          <w:rFonts w:ascii="Times New Roman" w:hAnsi="Times New Roman" w:cs="Times New Roman"/>
          <w:sz w:val="24"/>
          <w:szCs w:val="24"/>
        </w:rPr>
        <w:t xml:space="preserve"> </w:t>
      </w:r>
      <w:r w:rsidR="00C52629" w:rsidRPr="00F92A68">
        <w:rPr>
          <w:rFonts w:ascii="Times New Roman" w:hAnsi="Times New Roman" w:cs="Times New Roman"/>
          <w:sz w:val="24"/>
          <w:szCs w:val="24"/>
        </w:rPr>
        <w:t>produit est déclaré impropre à la consommation).</w:t>
      </w:r>
      <w:r w:rsidR="00C52629">
        <w:rPr>
          <w:rFonts w:ascii="Times New Roman" w:hAnsi="Times New Roman" w:cs="Times New Roman"/>
          <w:sz w:val="24"/>
          <w:szCs w:val="24"/>
        </w:rPr>
        <w:t xml:space="preserve"> Exemple : absence de  </w:t>
      </w:r>
      <w:r w:rsidR="00C52629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52629" w:rsidRPr="00C52629">
        <w:rPr>
          <w:rFonts w:ascii="Times New Roman" w:hAnsi="Times New Roman" w:cs="Times New Roman"/>
          <w:i/>
          <w:iCs/>
          <w:sz w:val="24"/>
          <w:szCs w:val="24"/>
        </w:rPr>
        <w:t>almonella</w:t>
      </w:r>
      <w:r w:rsidR="00C52629">
        <w:rPr>
          <w:rFonts w:ascii="Times New Roman" w:hAnsi="Times New Roman" w:cs="Times New Roman"/>
          <w:sz w:val="24"/>
          <w:szCs w:val="24"/>
        </w:rPr>
        <w:t xml:space="preserve"> dans 25 g</w:t>
      </w:r>
      <w:r w:rsidR="00C52629" w:rsidRPr="00C52629">
        <w:rPr>
          <w:rFonts w:ascii="Times New Roman" w:hAnsi="Times New Roman" w:cs="Times New Roman"/>
          <w:sz w:val="24"/>
          <w:szCs w:val="24"/>
        </w:rPr>
        <w:t xml:space="preserve"> </w:t>
      </w:r>
      <w:r w:rsidR="00C52629">
        <w:rPr>
          <w:rFonts w:ascii="Times New Roman" w:hAnsi="Times New Roman" w:cs="Times New Roman"/>
          <w:sz w:val="24"/>
          <w:szCs w:val="24"/>
        </w:rPr>
        <w:t>d’aliment.</w:t>
      </w:r>
    </w:p>
    <w:p w:rsidR="00C52629" w:rsidRDefault="00C52629" w:rsidP="0086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68BA">
        <w:rPr>
          <w:rFonts w:ascii="Times New Roman" w:hAnsi="Times New Roman" w:cs="Times New Roman"/>
          <w:sz w:val="24"/>
          <w:szCs w:val="24"/>
        </w:rPr>
        <w:t>un nombre limité d’organismes peut être acceptable. Pour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BA">
        <w:rPr>
          <w:rFonts w:ascii="Times New Roman" w:hAnsi="Times New Roman" w:cs="Times New Roman"/>
          <w:sz w:val="24"/>
          <w:szCs w:val="24"/>
        </w:rPr>
        <w:t>derniers, une seule limite est éta</w:t>
      </w:r>
      <w:r w:rsidR="006647AC">
        <w:rPr>
          <w:rFonts w:ascii="Times New Roman" w:hAnsi="Times New Roman" w:cs="Times New Roman"/>
          <w:sz w:val="24"/>
          <w:szCs w:val="24"/>
        </w:rPr>
        <w:t xml:space="preserve">blie et est indiquée par « m » : </w:t>
      </w:r>
      <w:r w:rsidR="006647AC" w:rsidRPr="007A510C">
        <w:rPr>
          <w:rFonts w:ascii="Times New Roman" w:hAnsi="Times New Roman" w:cs="Times New Roman"/>
          <w:sz w:val="24"/>
          <w:szCs w:val="24"/>
        </w:rPr>
        <w:t>échantillons</w:t>
      </w:r>
      <w:r w:rsidR="006647AC">
        <w:rPr>
          <w:rFonts w:ascii="Times New Roman" w:hAnsi="Times New Roman" w:cs="Times New Roman"/>
          <w:sz w:val="24"/>
          <w:szCs w:val="24"/>
        </w:rPr>
        <w:t xml:space="preserve"> acceptables (valeur  </w:t>
      </w:r>
      <w:r w:rsidR="00865F07">
        <w:rPr>
          <w:rFonts w:ascii="Times New Roman" w:hAnsi="Times New Roman" w:cs="Times New Roman"/>
          <w:sz w:val="24"/>
          <w:szCs w:val="24"/>
        </w:rPr>
        <w:t>&lt;</w:t>
      </w:r>
      <w:r w:rsidR="006647AC" w:rsidRPr="007A510C">
        <w:rPr>
          <w:rFonts w:ascii="Times New Roman" w:hAnsi="Times New Roman" w:cs="Times New Roman"/>
          <w:sz w:val="24"/>
          <w:szCs w:val="24"/>
        </w:rPr>
        <w:t xml:space="preserve"> </w:t>
      </w:r>
      <w:r w:rsidR="006647AC">
        <w:rPr>
          <w:rFonts w:ascii="Times New Roman" w:hAnsi="Times New Roman" w:cs="Times New Roman"/>
          <w:sz w:val="24"/>
          <w:szCs w:val="24"/>
        </w:rPr>
        <w:t xml:space="preserve"> </w:t>
      </w:r>
      <w:r w:rsidR="006647AC" w:rsidRPr="007A510C">
        <w:rPr>
          <w:rFonts w:ascii="Times New Roman" w:hAnsi="Times New Roman" w:cs="Times New Roman"/>
          <w:sz w:val="24"/>
          <w:szCs w:val="24"/>
        </w:rPr>
        <w:t>m) et</w:t>
      </w:r>
      <w:r w:rsidR="006647AC" w:rsidRPr="006647AC">
        <w:rPr>
          <w:rFonts w:ascii="Times New Roman" w:hAnsi="Times New Roman" w:cs="Times New Roman"/>
          <w:sz w:val="24"/>
          <w:szCs w:val="24"/>
        </w:rPr>
        <w:t xml:space="preserve"> </w:t>
      </w:r>
      <w:r w:rsidR="006647AC" w:rsidRPr="007A510C">
        <w:rPr>
          <w:rFonts w:ascii="Times New Roman" w:hAnsi="Times New Roman" w:cs="Times New Roman"/>
          <w:sz w:val="24"/>
          <w:szCs w:val="24"/>
        </w:rPr>
        <w:t>échantillons inacceptables (valeur</w:t>
      </w:r>
      <w:r w:rsidR="006647AC">
        <w:rPr>
          <w:rFonts w:ascii="Times New Roman" w:hAnsi="Times New Roman" w:cs="Times New Roman"/>
          <w:sz w:val="24"/>
          <w:szCs w:val="24"/>
        </w:rPr>
        <w:t xml:space="preserve"> </w:t>
      </w:r>
      <w:r w:rsidR="006647AC" w:rsidRPr="007A510C">
        <w:rPr>
          <w:rFonts w:ascii="Times New Roman" w:hAnsi="Times New Roman" w:cs="Times New Roman"/>
          <w:sz w:val="24"/>
          <w:szCs w:val="24"/>
        </w:rPr>
        <w:t xml:space="preserve"> </w:t>
      </w:r>
      <w:r w:rsidR="00865F07">
        <w:rPr>
          <w:rFonts w:ascii="Times New Roman" w:hAnsi="Times New Roman" w:cs="Times New Roman"/>
          <w:sz w:val="24"/>
          <w:szCs w:val="24"/>
        </w:rPr>
        <w:t>&gt;</w:t>
      </w:r>
      <w:r w:rsidR="006647AC">
        <w:rPr>
          <w:rFonts w:ascii="Times New Roman" w:hAnsi="Times New Roman" w:cs="Times New Roman"/>
          <w:sz w:val="24"/>
          <w:szCs w:val="24"/>
        </w:rPr>
        <w:t xml:space="preserve"> </w:t>
      </w:r>
      <w:r w:rsidR="006647AC" w:rsidRPr="007A510C">
        <w:rPr>
          <w:rFonts w:ascii="Times New Roman" w:hAnsi="Times New Roman" w:cs="Times New Roman"/>
          <w:sz w:val="24"/>
          <w:szCs w:val="24"/>
        </w:rPr>
        <w:t xml:space="preserve"> m). Pour certains</w:t>
      </w:r>
      <w:r w:rsidR="006647AC">
        <w:rPr>
          <w:rFonts w:ascii="Times New Roman" w:hAnsi="Times New Roman" w:cs="Times New Roman"/>
          <w:sz w:val="24"/>
          <w:szCs w:val="24"/>
        </w:rPr>
        <w:t xml:space="preserve"> </w:t>
      </w:r>
      <w:r w:rsidR="006647AC" w:rsidRPr="007A510C">
        <w:rPr>
          <w:rFonts w:ascii="Times New Roman" w:hAnsi="Times New Roman" w:cs="Times New Roman"/>
          <w:sz w:val="24"/>
          <w:szCs w:val="24"/>
        </w:rPr>
        <w:t>microorganismes dangereux m peut être égal à 0.</w:t>
      </w:r>
    </w:p>
    <w:p w:rsidR="00F92A68" w:rsidRDefault="00C52629" w:rsidP="00C52629">
      <w:pPr>
        <w:rPr>
          <w:rFonts w:ascii="Times New Roman" w:hAnsi="Times New Roman" w:cs="Times New Roman"/>
          <w:sz w:val="24"/>
          <w:szCs w:val="24"/>
        </w:rPr>
      </w:pPr>
      <w:r w:rsidRPr="003D68BA">
        <w:rPr>
          <w:rFonts w:ascii="Times New Roman" w:hAnsi="Times New Roman" w:cs="Times New Roman"/>
          <w:sz w:val="24"/>
          <w:szCs w:val="24"/>
        </w:rPr>
        <w:t xml:space="preserve">Le plan à deux classes rejette un lot </w:t>
      </w:r>
      <w:r w:rsidRPr="00525ED5">
        <w:rPr>
          <w:rFonts w:ascii="Times New Roman" w:hAnsi="Times New Roman" w:cs="Times New Roman"/>
          <w:sz w:val="24"/>
          <w:szCs w:val="24"/>
          <w:u w:val="single"/>
        </w:rPr>
        <w:t>si plus de</w:t>
      </w:r>
      <w:r w:rsidRPr="003D68BA">
        <w:rPr>
          <w:rFonts w:ascii="Times New Roman" w:hAnsi="Times New Roman" w:cs="Times New Roman"/>
          <w:sz w:val="24"/>
          <w:szCs w:val="24"/>
        </w:rPr>
        <w:t xml:space="preserve"> « c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BA">
        <w:rPr>
          <w:rFonts w:ascii="Times New Roman" w:hAnsi="Times New Roman" w:cs="Times New Roman"/>
          <w:sz w:val="24"/>
          <w:szCs w:val="24"/>
        </w:rPr>
        <w:t>unités du nombre « n » d’unités échantillonnées examinées sont inacceptables.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8BA">
        <w:rPr>
          <w:rFonts w:ascii="Times New Roman" w:hAnsi="Times New Roman" w:cs="Times New Roman"/>
          <w:sz w:val="24"/>
          <w:szCs w:val="24"/>
        </w:rPr>
        <w:t>général, c = 0 pour les microorganismes pathogènes primaires.</w:t>
      </w:r>
    </w:p>
    <w:p w:rsidR="00525ED5" w:rsidRPr="00F818E6" w:rsidRDefault="00525ED5" w:rsidP="00525ED5">
      <w:pPr>
        <w:rPr>
          <w:rFonts w:ascii="Times New Roman" w:hAnsi="Times New Roman" w:cs="Times New Roman"/>
          <w:sz w:val="24"/>
          <w:szCs w:val="24"/>
        </w:rPr>
      </w:pPr>
      <w:r w:rsidRPr="00F818E6">
        <w:rPr>
          <w:rFonts w:ascii="Times New Roman" w:hAnsi="Times New Roman" w:cs="Times New Roman"/>
          <w:sz w:val="24"/>
          <w:szCs w:val="24"/>
        </w:rPr>
        <w:t xml:space="preserve">Par exemple, un plan de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18E6">
        <w:rPr>
          <w:rFonts w:ascii="Times New Roman" w:hAnsi="Times New Roman" w:cs="Times New Roman"/>
          <w:sz w:val="24"/>
          <w:szCs w:val="24"/>
        </w:rPr>
        <w:t xml:space="preserve"> classes est caractérisé par n = 5, c = 2, m = 10</w:t>
      </w:r>
      <w:r w:rsidRPr="000274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UFC/</w:t>
      </w:r>
      <w:r w:rsidRPr="00F818E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18E6">
        <w:rPr>
          <w:rFonts w:ascii="Times New Roman" w:hAnsi="Times New Roman" w:cs="Times New Roman"/>
          <w:sz w:val="24"/>
          <w:szCs w:val="24"/>
        </w:rPr>
        <w:t>Ainsi, cinq unités d'échantillon (n = 5) sont analysées. Le lot sera rejeté si trois unités d'échantillon ou plus dépassent un nombre de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818E6">
        <w:rPr>
          <w:rFonts w:ascii="Times New Roman" w:hAnsi="Times New Roman" w:cs="Times New Roman"/>
          <w:sz w:val="24"/>
          <w:szCs w:val="24"/>
        </w:rPr>
        <w:t xml:space="preserve">g. Le lot sera accepté </w:t>
      </w:r>
      <w:r w:rsidRPr="00525ED5">
        <w:rPr>
          <w:rFonts w:ascii="Times New Roman" w:hAnsi="Times New Roman" w:cs="Times New Roman"/>
          <w:sz w:val="24"/>
          <w:szCs w:val="24"/>
          <w:u w:val="single"/>
        </w:rPr>
        <w:t>si pas plus de</w:t>
      </w:r>
      <w:r w:rsidRPr="00F818E6">
        <w:rPr>
          <w:rFonts w:ascii="Times New Roman" w:hAnsi="Times New Roman" w:cs="Times New Roman"/>
          <w:sz w:val="24"/>
          <w:szCs w:val="24"/>
        </w:rPr>
        <w:t xml:space="preserve"> deux unités ont des </w:t>
      </w:r>
      <w:r>
        <w:rPr>
          <w:rFonts w:ascii="Times New Roman" w:hAnsi="Times New Roman" w:cs="Times New Roman"/>
          <w:sz w:val="24"/>
          <w:szCs w:val="24"/>
        </w:rPr>
        <w:t>nombres</w:t>
      </w:r>
      <w:r w:rsidRPr="00F818E6">
        <w:rPr>
          <w:rFonts w:ascii="Times New Roman" w:hAnsi="Times New Roman" w:cs="Times New Roman"/>
          <w:sz w:val="24"/>
          <w:szCs w:val="24"/>
        </w:rPr>
        <w:t xml:space="preserve"> supérieurs à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F818E6">
        <w:rPr>
          <w:rFonts w:ascii="Times New Roman" w:hAnsi="Times New Roman" w:cs="Times New Roman"/>
          <w:sz w:val="24"/>
          <w:szCs w:val="24"/>
        </w:rPr>
        <w:t>g.</w:t>
      </w:r>
    </w:p>
    <w:p w:rsidR="0001300A" w:rsidRDefault="0001300A" w:rsidP="00F92A68">
      <w:pPr>
        <w:rPr>
          <w:rFonts w:ascii="Times New Roman" w:hAnsi="Times New Roman" w:cs="Times New Roman"/>
          <w:sz w:val="24"/>
          <w:szCs w:val="24"/>
        </w:rPr>
      </w:pPr>
    </w:p>
    <w:p w:rsidR="00F92A68" w:rsidRPr="00F92A68" w:rsidRDefault="005E3FEA" w:rsidP="00F92A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F92A68" w:rsidRPr="00F92A68">
        <w:rPr>
          <w:rFonts w:ascii="Times New Roman" w:hAnsi="Times New Roman" w:cs="Times New Roman"/>
          <w:b/>
          <w:bCs/>
          <w:sz w:val="24"/>
          <w:szCs w:val="24"/>
        </w:rPr>
        <w:t>2. Plan d’échantillonnage à 3 classes</w:t>
      </w:r>
    </w:p>
    <w:p w:rsidR="00F24E28" w:rsidRDefault="00F92A68" w:rsidP="00F24E28">
      <w:pPr>
        <w:rPr>
          <w:rFonts w:ascii="Times New Roman" w:hAnsi="Times New Roman" w:cs="Times New Roman"/>
          <w:sz w:val="24"/>
          <w:szCs w:val="24"/>
        </w:rPr>
      </w:pPr>
      <w:r w:rsidRPr="00F92A68">
        <w:rPr>
          <w:rFonts w:ascii="Times New Roman" w:hAnsi="Times New Roman" w:cs="Times New Roman"/>
          <w:sz w:val="24"/>
          <w:szCs w:val="24"/>
        </w:rPr>
        <w:t>Ce plan est basé sur la reconnaissance de 3 catégories d’é</w:t>
      </w:r>
      <w:r>
        <w:rPr>
          <w:rFonts w:ascii="Times New Roman" w:hAnsi="Times New Roman" w:cs="Times New Roman"/>
          <w:sz w:val="24"/>
          <w:szCs w:val="24"/>
        </w:rPr>
        <w:t xml:space="preserve">chantillons en fonction de leur </w:t>
      </w:r>
      <w:r w:rsidRPr="00F92A68">
        <w:rPr>
          <w:rFonts w:ascii="Times New Roman" w:hAnsi="Times New Roman" w:cs="Times New Roman"/>
          <w:sz w:val="24"/>
          <w:szCs w:val="24"/>
        </w:rPr>
        <w:t>niveau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E28">
        <w:rPr>
          <w:rFonts w:ascii="Times New Roman" w:hAnsi="Times New Roman" w:cs="Times New Roman"/>
          <w:sz w:val="24"/>
          <w:szCs w:val="24"/>
        </w:rPr>
        <w:t>nature de contamination.</w:t>
      </w:r>
      <w:r w:rsidR="00F24E28" w:rsidRPr="00F24E28">
        <w:rPr>
          <w:rFonts w:ascii="Times New Roman" w:hAnsi="Times New Roman" w:cs="Times New Roman"/>
          <w:sz w:val="24"/>
          <w:szCs w:val="24"/>
        </w:rPr>
        <w:t xml:space="preserve"> </w:t>
      </w:r>
      <w:r w:rsidR="00F24E28" w:rsidRPr="003D68BA">
        <w:rPr>
          <w:rFonts w:ascii="Times New Roman" w:hAnsi="Times New Roman" w:cs="Times New Roman"/>
          <w:sz w:val="24"/>
          <w:szCs w:val="24"/>
        </w:rPr>
        <w:t>Les unités d’échantillonnage présentant un compte de moins de « m » sont acceptées ou</w:t>
      </w:r>
      <w:r w:rsidR="00F24E28">
        <w:rPr>
          <w:rFonts w:ascii="Times New Roman" w:hAnsi="Times New Roman" w:cs="Times New Roman"/>
          <w:sz w:val="24"/>
          <w:szCs w:val="24"/>
        </w:rPr>
        <w:t xml:space="preserve"> </w:t>
      </w:r>
      <w:r w:rsidR="00F24E28" w:rsidRPr="003D68BA">
        <w:rPr>
          <w:rFonts w:ascii="Times New Roman" w:hAnsi="Times New Roman" w:cs="Times New Roman"/>
          <w:sz w:val="24"/>
          <w:szCs w:val="24"/>
        </w:rPr>
        <w:t>de bonne qualité. Les unités révélant un compte entre « m » et « M » sont jugées comme</w:t>
      </w:r>
      <w:r w:rsidR="00F24E28">
        <w:rPr>
          <w:rFonts w:ascii="Times New Roman" w:hAnsi="Times New Roman" w:cs="Times New Roman"/>
          <w:sz w:val="24"/>
          <w:szCs w:val="24"/>
        </w:rPr>
        <w:t xml:space="preserve"> </w:t>
      </w:r>
      <w:r w:rsidR="00F24E28" w:rsidRPr="003D68BA">
        <w:rPr>
          <w:rFonts w:ascii="Times New Roman" w:hAnsi="Times New Roman" w:cs="Times New Roman"/>
          <w:sz w:val="24"/>
          <w:szCs w:val="24"/>
        </w:rPr>
        <w:t>étant de qualité médiocre (marginale), et les unités renfermant des comptes supérieurs à</w:t>
      </w:r>
      <w:r w:rsidR="00F24E28">
        <w:rPr>
          <w:rFonts w:ascii="Times New Roman" w:hAnsi="Times New Roman" w:cs="Times New Roman"/>
          <w:sz w:val="24"/>
          <w:szCs w:val="24"/>
        </w:rPr>
        <w:t xml:space="preserve"> </w:t>
      </w:r>
      <w:r w:rsidR="00F24E28" w:rsidRPr="003D68BA">
        <w:rPr>
          <w:rFonts w:ascii="Times New Roman" w:hAnsi="Times New Roman" w:cs="Times New Roman"/>
          <w:sz w:val="24"/>
          <w:szCs w:val="24"/>
        </w:rPr>
        <w:t>« M » sont inacceptables.</w:t>
      </w:r>
    </w:p>
    <w:p w:rsidR="001D4951" w:rsidRDefault="00DC1279" w:rsidP="001526F5">
      <w:p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sz w:val="24"/>
          <w:szCs w:val="24"/>
        </w:rPr>
        <w:t>Avec un plan d’échantillonnage à 3 classes, les symboles n et c ont la même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79">
        <w:rPr>
          <w:rFonts w:ascii="Times New Roman" w:hAnsi="Times New Roman" w:cs="Times New Roman"/>
          <w:sz w:val="24"/>
          <w:szCs w:val="24"/>
        </w:rPr>
        <w:t>signification mais il existe pour c un facteur de précision supplémentaire qui est le nombre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79">
        <w:rPr>
          <w:rFonts w:ascii="Times New Roman" w:hAnsi="Times New Roman" w:cs="Times New Roman"/>
          <w:sz w:val="24"/>
          <w:szCs w:val="24"/>
        </w:rPr>
        <w:t>d’échantillons tolérés dont les charges microbiennes sont comprises entre m et M.</w:t>
      </w:r>
    </w:p>
    <w:p w:rsidR="00DC1279" w:rsidRDefault="00DC1279" w:rsidP="00DC12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1279" w:rsidRPr="00DC1279" w:rsidRDefault="00DC1279" w:rsidP="00F24E28">
      <w:p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C1279">
        <w:rPr>
          <w:rFonts w:ascii="Times New Roman" w:hAnsi="Times New Roman" w:cs="Times New Roman"/>
          <w:sz w:val="24"/>
          <w:szCs w:val="24"/>
        </w:rPr>
        <w:t xml:space="preserve"> : fixé par décret </w:t>
      </w:r>
      <w:r w:rsidR="001526F5" w:rsidRPr="00DC1279">
        <w:rPr>
          <w:rFonts w:ascii="Times New Roman" w:hAnsi="Times New Roman" w:cs="Times New Roman"/>
          <w:sz w:val="24"/>
          <w:szCs w:val="24"/>
        </w:rPr>
        <w:t>(surtout</w:t>
      </w:r>
      <w:r w:rsidR="001526F5">
        <w:rPr>
          <w:rFonts w:ascii="Times New Roman" w:hAnsi="Times New Roman" w:cs="Times New Roman"/>
          <w:sz w:val="24"/>
          <w:szCs w:val="24"/>
        </w:rPr>
        <w:t xml:space="preserve"> en</w:t>
      </w:r>
      <w:r w:rsidR="009B05D2">
        <w:rPr>
          <w:rFonts w:ascii="Times New Roman" w:hAnsi="Times New Roman" w:cs="Times New Roman"/>
          <w:sz w:val="24"/>
          <w:szCs w:val="24"/>
        </w:rPr>
        <w:t xml:space="preserve"> fonction du germe</w:t>
      </w:r>
      <w:r w:rsidRPr="00DC1279">
        <w:rPr>
          <w:rFonts w:ascii="Times New Roman" w:hAnsi="Times New Roman" w:cs="Times New Roman"/>
          <w:sz w:val="24"/>
          <w:szCs w:val="24"/>
        </w:rPr>
        <w:t>, du consommateur type et de l'aliment</w:t>
      </w:r>
      <w:r w:rsidR="00F24E28">
        <w:rPr>
          <w:rFonts w:ascii="Times New Roman" w:hAnsi="Times New Roman" w:cs="Times New Roman"/>
          <w:sz w:val="24"/>
          <w:szCs w:val="24"/>
        </w:rPr>
        <w:t>)</w:t>
      </w:r>
    </w:p>
    <w:p w:rsidR="00DC1279" w:rsidRPr="00DC1279" w:rsidRDefault="00DC1279" w:rsidP="00CA313E">
      <w:p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C1279">
        <w:rPr>
          <w:rFonts w:ascii="Times New Roman" w:hAnsi="Times New Roman" w:cs="Times New Roman"/>
          <w:sz w:val="24"/>
          <w:szCs w:val="24"/>
        </w:rPr>
        <w:t xml:space="preserve"> : </w:t>
      </w:r>
      <w:r w:rsidR="00CA313E">
        <w:rPr>
          <w:rFonts w:ascii="Times New Roman" w:hAnsi="Times New Roman" w:cs="Times New Roman"/>
          <w:sz w:val="24"/>
          <w:szCs w:val="24"/>
        </w:rPr>
        <w:t xml:space="preserve">peut être </w:t>
      </w:r>
      <w:r w:rsidR="00854419" w:rsidRPr="00DC1279">
        <w:rPr>
          <w:rFonts w:ascii="Times New Roman" w:hAnsi="Times New Roman" w:cs="Times New Roman"/>
          <w:sz w:val="24"/>
          <w:szCs w:val="24"/>
        </w:rPr>
        <w:t>fixé par décret</w:t>
      </w:r>
      <w:r w:rsidR="00CA313E">
        <w:rPr>
          <w:rFonts w:ascii="Times New Roman" w:hAnsi="Times New Roman" w:cs="Times New Roman"/>
          <w:sz w:val="24"/>
          <w:szCs w:val="24"/>
        </w:rPr>
        <w:t>, il</w:t>
      </w:r>
      <w:r w:rsidR="00854419">
        <w:rPr>
          <w:rFonts w:ascii="Times New Roman" w:hAnsi="Times New Roman" w:cs="Times New Roman"/>
          <w:sz w:val="24"/>
          <w:szCs w:val="24"/>
        </w:rPr>
        <w:t xml:space="preserve"> </w:t>
      </w:r>
      <w:r w:rsidR="00DC3BFC">
        <w:rPr>
          <w:rFonts w:ascii="Times New Roman" w:hAnsi="Times New Roman" w:cs="Times New Roman"/>
          <w:sz w:val="24"/>
          <w:szCs w:val="24"/>
        </w:rPr>
        <w:t>r</w:t>
      </w:r>
      <w:r w:rsidR="00DC3BFC" w:rsidRPr="003D68BA">
        <w:rPr>
          <w:rFonts w:ascii="Times New Roman" w:hAnsi="Times New Roman" w:cs="Times New Roman"/>
          <w:sz w:val="24"/>
          <w:szCs w:val="24"/>
        </w:rPr>
        <w:t>eprésente des concentrations inacceptables de</w:t>
      </w:r>
      <w:r w:rsidR="00DC3BFC">
        <w:rPr>
          <w:rFonts w:ascii="Times New Roman" w:hAnsi="Times New Roman" w:cs="Times New Roman"/>
          <w:sz w:val="24"/>
          <w:szCs w:val="24"/>
        </w:rPr>
        <w:t xml:space="preserve"> </w:t>
      </w:r>
      <w:r w:rsidR="00DC3BFC" w:rsidRPr="003D68BA">
        <w:rPr>
          <w:rFonts w:ascii="Times New Roman" w:hAnsi="Times New Roman" w:cs="Times New Roman"/>
          <w:sz w:val="24"/>
          <w:szCs w:val="24"/>
        </w:rPr>
        <w:t>microorganismes, habituellement par g ou ml. Son dépassement représente des</w:t>
      </w:r>
      <w:r w:rsidR="00DC3BFC">
        <w:rPr>
          <w:rFonts w:ascii="Times New Roman" w:hAnsi="Times New Roman" w:cs="Times New Roman"/>
          <w:sz w:val="24"/>
          <w:szCs w:val="24"/>
        </w:rPr>
        <w:t xml:space="preserve"> </w:t>
      </w:r>
      <w:r w:rsidR="00DC3BFC" w:rsidRPr="003D68BA">
        <w:rPr>
          <w:rFonts w:ascii="Times New Roman" w:hAnsi="Times New Roman" w:cs="Times New Roman"/>
          <w:sz w:val="24"/>
          <w:szCs w:val="24"/>
        </w:rPr>
        <w:t>conditions inacceptables, non contrôlée</w:t>
      </w:r>
      <w:r w:rsidR="00DC3BFC">
        <w:rPr>
          <w:rFonts w:ascii="Times New Roman" w:hAnsi="Times New Roman" w:cs="Times New Roman"/>
          <w:sz w:val="24"/>
          <w:szCs w:val="24"/>
        </w:rPr>
        <w:t>s et/ou le risque pour la santé</w:t>
      </w:r>
      <w:r w:rsidR="00DC3BFC" w:rsidRPr="003D68BA">
        <w:rPr>
          <w:rFonts w:ascii="Times New Roman" w:hAnsi="Times New Roman" w:cs="Times New Roman"/>
          <w:sz w:val="24"/>
          <w:szCs w:val="24"/>
        </w:rPr>
        <w:t xml:space="preserve">. </w:t>
      </w:r>
      <w:r w:rsidRPr="00DC1279">
        <w:rPr>
          <w:rFonts w:ascii="Times New Roman" w:hAnsi="Times New Roman" w:cs="Times New Roman"/>
          <w:sz w:val="24"/>
          <w:szCs w:val="24"/>
        </w:rPr>
        <w:t xml:space="preserve">Les valeurs de M </w:t>
      </w:r>
      <w:r w:rsidR="001526F5">
        <w:rPr>
          <w:rFonts w:ascii="Times New Roman" w:hAnsi="Times New Roman" w:cs="Times New Roman"/>
          <w:sz w:val="24"/>
          <w:szCs w:val="24"/>
        </w:rPr>
        <w:t>peuvent être</w:t>
      </w:r>
      <w:r w:rsidRPr="00DC1279">
        <w:rPr>
          <w:rFonts w:ascii="Times New Roman" w:hAnsi="Times New Roman" w:cs="Times New Roman"/>
          <w:sz w:val="24"/>
          <w:szCs w:val="24"/>
        </w:rPr>
        <w:t xml:space="preserve"> fixées à :</w:t>
      </w:r>
    </w:p>
    <w:p w:rsidR="00DC1279" w:rsidRPr="00DC1279" w:rsidRDefault="00DC1279" w:rsidP="00DC127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C1279">
        <w:rPr>
          <w:rFonts w:ascii="Times New Roman" w:hAnsi="Times New Roman" w:cs="Times New Roman"/>
          <w:sz w:val="24"/>
          <w:szCs w:val="24"/>
        </w:rPr>
        <w:t xml:space="preserve"> = 10 m quand les dénombrements sont réalisés en milieux solides</w:t>
      </w:r>
    </w:p>
    <w:p w:rsidR="00DC1279" w:rsidRPr="00DC1279" w:rsidRDefault="00DC1279" w:rsidP="00DC127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C1279">
        <w:rPr>
          <w:rFonts w:ascii="Times New Roman" w:hAnsi="Times New Roman" w:cs="Times New Roman"/>
          <w:sz w:val="24"/>
          <w:szCs w:val="24"/>
        </w:rPr>
        <w:t xml:space="preserve"> = 30 m pour des numérations en milieu liquide</w:t>
      </w:r>
    </w:p>
    <w:p w:rsidR="00DC1279" w:rsidRPr="00DC1279" w:rsidRDefault="00DC1279" w:rsidP="00586FCA">
      <w:p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C1279">
        <w:rPr>
          <w:rFonts w:ascii="Times New Roman" w:hAnsi="Times New Roman" w:cs="Times New Roman"/>
          <w:sz w:val="24"/>
          <w:szCs w:val="24"/>
        </w:rPr>
        <w:t xml:space="preserve"> : nombre d'unités composant l'échantillon</w:t>
      </w:r>
      <w:r w:rsidR="00586FCA">
        <w:rPr>
          <w:rFonts w:ascii="Times New Roman" w:hAnsi="Times New Roman" w:cs="Times New Roman"/>
          <w:sz w:val="24"/>
          <w:szCs w:val="24"/>
        </w:rPr>
        <w:t>.</w:t>
      </w:r>
      <w:r w:rsidR="00586FCA" w:rsidRPr="00586FCA">
        <w:rPr>
          <w:rFonts w:ascii="Times New Roman" w:hAnsi="Times New Roman" w:cs="Times New Roman"/>
          <w:sz w:val="24"/>
          <w:szCs w:val="24"/>
        </w:rPr>
        <w:t xml:space="preserve"> </w:t>
      </w:r>
      <w:r w:rsidR="00586FCA" w:rsidRPr="003D68BA">
        <w:rPr>
          <w:rFonts w:ascii="Times New Roman" w:hAnsi="Times New Roman" w:cs="Times New Roman"/>
          <w:sz w:val="24"/>
          <w:szCs w:val="24"/>
        </w:rPr>
        <w:t>Le « n » peut varier en fonction du risque, du</w:t>
      </w:r>
      <w:r w:rsidR="00586FCA">
        <w:rPr>
          <w:rFonts w:ascii="Times New Roman" w:hAnsi="Times New Roman" w:cs="Times New Roman"/>
          <w:sz w:val="24"/>
          <w:szCs w:val="24"/>
        </w:rPr>
        <w:t xml:space="preserve"> </w:t>
      </w:r>
      <w:r w:rsidR="00586FCA" w:rsidRPr="003D68BA">
        <w:rPr>
          <w:rFonts w:ascii="Times New Roman" w:hAnsi="Times New Roman" w:cs="Times New Roman"/>
          <w:sz w:val="24"/>
          <w:szCs w:val="24"/>
        </w:rPr>
        <w:t>nombre d’unités disponibles, et aussi de la grosseur des lots selon le plan</w:t>
      </w:r>
      <w:r w:rsidR="00586FCA">
        <w:rPr>
          <w:rFonts w:ascii="Times New Roman" w:hAnsi="Times New Roman" w:cs="Times New Roman"/>
          <w:sz w:val="24"/>
          <w:szCs w:val="24"/>
        </w:rPr>
        <w:t xml:space="preserve"> </w:t>
      </w:r>
      <w:r w:rsidR="00586FCA" w:rsidRPr="003D68BA">
        <w:rPr>
          <w:rFonts w:ascii="Times New Roman" w:hAnsi="Times New Roman" w:cs="Times New Roman"/>
          <w:sz w:val="24"/>
          <w:szCs w:val="24"/>
        </w:rPr>
        <w:t xml:space="preserve">d’échantillonnage </w:t>
      </w:r>
      <w:r w:rsidR="00586FCA" w:rsidRPr="003D68BA">
        <w:rPr>
          <w:rFonts w:ascii="Times New Roman" w:hAnsi="Times New Roman" w:cs="Times New Roman"/>
          <w:sz w:val="24"/>
          <w:szCs w:val="24"/>
        </w:rPr>
        <w:lastRenderedPageBreak/>
        <w:t>utilisé. Dans les tableaux, n=5 sera retenu à titre</w:t>
      </w:r>
      <w:r w:rsidR="00586FCA">
        <w:rPr>
          <w:rFonts w:ascii="Times New Roman" w:hAnsi="Times New Roman" w:cs="Times New Roman"/>
          <w:sz w:val="24"/>
          <w:szCs w:val="24"/>
        </w:rPr>
        <w:t xml:space="preserve"> </w:t>
      </w:r>
      <w:r w:rsidR="00586FCA" w:rsidRPr="003D68BA">
        <w:rPr>
          <w:rFonts w:ascii="Times New Roman" w:hAnsi="Times New Roman" w:cs="Times New Roman"/>
          <w:sz w:val="24"/>
          <w:szCs w:val="24"/>
        </w:rPr>
        <w:t>d'application générale, mais ne représente pas la règle à suivre dans tous les</w:t>
      </w:r>
      <w:r w:rsidR="00586FCA">
        <w:rPr>
          <w:rFonts w:ascii="Times New Roman" w:hAnsi="Times New Roman" w:cs="Times New Roman"/>
          <w:sz w:val="24"/>
          <w:szCs w:val="24"/>
        </w:rPr>
        <w:t xml:space="preserve"> </w:t>
      </w:r>
      <w:r w:rsidR="00586FCA" w:rsidRPr="003D68BA">
        <w:rPr>
          <w:rFonts w:ascii="Times New Roman" w:hAnsi="Times New Roman" w:cs="Times New Roman"/>
          <w:sz w:val="24"/>
          <w:szCs w:val="24"/>
        </w:rPr>
        <w:t xml:space="preserve">cas, particulièrement pour la recherche </w:t>
      </w:r>
      <w:r w:rsidR="00586FCA">
        <w:rPr>
          <w:rFonts w:ascii="Times New Roman" w:hAnsi="Times New Roman" w:cs="Times New Roman"/>
          <w:sz w:val="24"/>
          <w:szCs w:val="24"/>
        </w:rPr>
        <w:t>des microorganismes pathogènes.</w:t>
      </w:r>
    </w:p>
    <w:p w:rsidR="00382854" w:rsidRPr="00C63D89" w:rsidRDefault="00DC1279" w:rsidP="00382854">
      <w:pPr>
        <w:rPr>
          <w:rFonts w:ascii="Times New Roman" w:hAnsi="Times New Roman" w:cs="Times New Roman"/>
          <w:sz w:val="24"/>
          <w:szCs w:val="24"/>
        </w:rPr>
      </w:pPr>
      <w:r w:rsidRPr="00DC12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DC1279">
        <w:rPr>
          <w:rFonts w:ascii="Times New Roman" w:hAnsi="Times New Roman" w:cs="Times New Roman"/>
          <w:sz w:val="24"/>
          <w:szCs w:val="24"/>
        </w:rPr>
        <w:t xml:space="preserve"> : </w:t>
      </w:r>
      <w:r w:rsidR="00382854">
        <w:rPr>
          <w:rFonts w:ascii="Times New Roman" w:hAnsi="Times New Roman" w:cs="Times New Roman"/>
          <w:sz w:val="24"/>
          <w:szCs w:val="24"/>
        </w:rPr>
        <w:t>r</w:t>
      </w:r>
      <w:r w:rsidR="00382854" w:rsidRPr="003D68BA">
        <w:rPr>
          <w:rFonts w:ascii="Times New Roman" w:hAnsi="Times New Roman" w:cs="Times New Roman"/>
          <w:sz w:val="24"/>
          <w:szCs w:val="24"/>
        </w:rPr>
        <w:t>eprésente le nombre maximal permis d’unités d’échantillonnage de qualité</w:t>
      </w:r>
      <w:r w:rsidR="00382854">
        <w:rPr>
          <w:rFonts w:ascii="Times New Roman" w:hAnsi="Times New Roman" w:cs="Times New Roman"/>
          <w:sz w:val="24"/>
          <w:szCs w:val="24"/>
        </w:rPr>
        <w:t xml:space="preserve"> </w:t>
      </w:r>
      <w:r w:rsidR="00382854" w:rsidRPr="003D68BA">
        <w:rPr>
          <w:rFonts w:ascii="Times New Roman" w:hAnsi="Times New Roman" w:cs="Times New Roman"/>
          <w:sz w:val="24"/>
          <w:szCs w:val="24"/>
        </w:rPr>
        <w:t>médiocre</w:t>
      </w:r>
      <w:r w:rsidR="00382854" w:rsidRPr="00382854">
        <w:rPr>
          <w:rFonts w:ascii="Times New Roman" w:hAnsi="Times New Roman" w:cs="Times New Roman"/>
          <w:sz w:val="24"/>
          <w:szCs w:val="24"/>
        </w:rPr>
        <w:t xml:space="preserve"> </w:t>
      </w:r>
      <w:r w:rsidR="00382854">
        <w:rPr>
          <w:rFonts w:ascii="Times New Roman" w:hAnsi="Times New Roman" w:cs="Times New Roman"/>
          <w:sz w:val="24"/>
          <w:szCs w:val="24"/>
        </w:rPr>
        <w:t>(</w:t>
      </w:r>
      <w:r w:rsidR="00382854" w:rsidRPr="00DC1279">
        <w:rPr>
          <w:rFonts w:ascii="Times New Roman" w:hAnsi="Times New Roman" w:cs="Times New Roman"/>
          <w:sz w:val="24"/>
          <w:szCs w:val="24"/>
        </w:rPr>
        <w:t>nombre d'unités de l'échantillon donnant des valeurs entre m et M</w:t>
      </w:r>
      <w:r w:rsidR="00382854">
        <w:rPr>
          <w:rFonts w:ascii="Times New Roman" w:hAnsi="Times New Roman" w:cs="Times New Roman"/>
          <w:sz w:val="24"/>
          <w:szCs w:val="24"/>
        </w:rPr>
        <w:t>)</w:t>
      </w:r>
      <w:r w:rsidR="00382854" w:rsidRPr="003D68BA">
        <w:rPr>
          <w:rFonts w:ascii="Times New Roman" w:hAnsi="Times New Roman" w:cs="Times New Roman"/>
          <w:sz w:val="24"/>
          <w:szCs w:val="24"/>
        </w:rPr>
        <w:t>. Si le nombre d’unités de qualité médiocre est supérieur à « c », le lot</w:t>
      </w:r>
      <w:r w:rsidR="00382854">
        <w:rPr>
          <w:rFonts w:ascii="Times New Roman" w:hAnsi="Times New Roman" w:cs="Times New Roman"/>
          <w:sz w:val="24"/>
          <w:szCs w:val="24"/>
        </w:rPr>
        <w:t xml:space="preserve"> </w:t>
      </w:r>
      <w:r w:rsidR="00382854" w:rsidRPr="003D68BA">
        <w:rPr>
          <w:rFonts w:ascii="Times New Roman" w:hAnsi="Times New Roman" w:cs="Times New Roman"/>
          <w:sz w:val="24"/>
          <w:szCs w:val="24"/>
        </w:rPr>
        <w:t>d’où provient l’échantillon est inacceptable.</w:t>
      </w:r>
    </w:p>
    <w:p w:rsidR="00DC1279" w:rsidRDefault="00DC1279" w:rsidP="00DC1279">
      <w:pPr>
        <w:rPr>
          <w:rFonts w:ascii="Times New Roman" w:hAnsi="Times New Roman" w:cs="Times New Roman"/>
          <w:sz w:val="24"/>
          <w:szCs w:val="24"/>
        </w:rPr>
      </w:pPr>
    </w:p>
    <w:p w:rsidR="00027476" w:rsidRPr="00F818E6" w:rsidRDefault="00027476" w:rsidP="00382854">
      <w:pPr>
        <w:rPr>
          <w:rFonts w:ascii="Times New Roman" w:hAnsi="Times New Roman" w:cs="Times New Roman"/>
          <w:sz w:val="24"/>
          <w:szCs w:val="24"/>
        </w:rPr>
      </w:pPr>
      <w:r w:rsidRPr="00F818E6">
        <w:rPr>
          <w:rFonts w:ascii="Times New Roman" w:hAnsi="Times New Roman" w:cs="Times New Roman"/>
          <w:sz w:val="24"/>
          <w:szCs w:val="24"/>
        </w:rPr>
        <w:t xml:space="preserve">Le lot 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F818E6">
        <w:rPr>
          <w:rFonts w:ascii="Times New Roman" w:hAnsi="Times New Roman" w:cs="Times New Roman"/>
          <w:sz w:val="24"/>
          <w:szCs w:val="24"/>
        </w:rPr>
        <w:t xml:space="preserve"> rejeté si l'une des unités d'échantillonnage a</w:t>
      </w:r>
      <w:r>
        <w:rPr>
          <w:rFonts w:ascii="Times New Roman" w:hAnsi="Times New Roman" w:cs="Times New Roman"/>
          <w:sz w:val="24"/>
          <w:szCs w:val="24"/>
        </w:rPr>
        <w:t xml:space="preserve"> un nombre supérieur à M et/</w:t>
      </w:r>
      <w:r w:rsidRPr="00F818E6">
        <w:rPr>
          <w:rFonts w:ascii="Times New Roman" w:hAnsi="Times New Roman" w:cs="Times New Roman"/>
          <w:sz w:val="24"/>
          <w:szCs w:val="24"/>
        </w:rPr>
        <w:t xml:space="preserve">ou si </w:t>
      </w:r>
      <w:r w:rsidR="00382854" w:rsidRPr="003D68BA">
        <w:rPr>
          <w:rFonts w:ascii="Times New Roman" w:hAnsi="Times New Roman" w:cs="Times New Roman"/>
          <w:sz w:val="24"/>
          <w:szCs w:val="24"/>
        </w:rPr>
        <w:t>le nombre d’unités de qualité médiocre est supérieur à « c »</w:t>
      </w:r>
      <w:r w:rsidRPr="00F818E6">
        <w:rPr>
          <w:rFonts w:ascii="Times New Roman" w:hAnsi="Times New Roman" w:cs="Times New Roman"/>
          <w:sz w:val="24"/>
          <w:szCs w:val="24"/>
        </w:rPr>
        <w:t>. Par exemple, un plan de 3 classes est caractérisé par n = 5, c = 2, m = 10</w:t>
      </w:r>
      <w:r w:rsidRPr="000274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UFC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18E6">
        <w:rPr>
          <w:rFonts w:ascii="Times New Roman" w:hAnsi="Times New Roman" w:cs="Times New Roman"/>
          <w:sz w:val="24"/>
          <w:szCs w:val="24"/>
        </w:rPr>
        <w:t>g, M = 10</w:t>
      </w:r>
      <w:r w:rsidRPr="0002747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UFC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818E6">
        <w:rPr>
          <w:rFonts w:ascii="Times New Roman" w:hAnsi="Times New Roman" w:cs="Times New Roman"/>
          <w:sz w:val="24"/>
          <w:szCs w:val="24"/>
        </w:rPr>
        <w:t>g. Ainsi, cinq unités d'échantillon (n = 5) sont analysées. Le lot sera rejeté si une unité d'échantillon dépasse un nombre de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458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458C9">
        <w:rPr>
          <w:rFonts w:ascii="Times New Roman" w:hAnsi="Times New Roman" w:cs="Times New Roman"/>
          <w:sz w:val="24"/>
          <w:szCs w:val="24"/>
        </w:rPr>
        <w:t>/g et/</w:t>
      </w:r>
      <w:r w:rsidRPr="00F818E6">
        <w:rPr>
          <w:rFonts w:ascii="Times New Roman" w:hAnsi="Times New Roman" w:cs="Times New Roman"/>
          <w:sz w:val="24"/>
          <w:szCs w:val="24"/>
        </w:rPr>
        <w:t>ou si trois unités d'échantillon ou plus dépassent un nombre de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458C9"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UFC</w:t>
      </w:r>
      <w:r w:rsidR="00C458C9">
        <w:rPr>
          <w:rFonts w:ascii="Times New Roman" w:hAnsi="Times New Roman" w:cs="Times New Roman"/>
          <w:sz w:val="24"/>
          <w:szCs w:val="24"/>
        </w:rPr>
        <w:t>/</w:t>
      </w:r>
      <w:r w:rsidRPr="00F818E6">
        <w:rPr>
          <w:rFonts w:ascii="Times New Roman" w:hAnsi="Times New Roman" w:cs="Times New Roman"/>
          <w:sz w:val="24"/>
          <w:szCs w:val="24"/>
        </w:rPr>
        <w:t>g. Le lot sera accepté si toutes les unités ont des dénombrements inférieurs à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818E6"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UFC</w:t>
      </w:r>
      <w:r w:rsidRPr="00F818E6">
        <w:rPr>
          <w:rFonts w:ascii="Times New Roman" w:hAnsi="Times New Roman" w:cs="Times New Roman"/>
          <w:sz w:val="24"/>
          <w:szCs w:val="24"/>
        </w:rPr>
        <w:t xml:space="preserve">/g et si pas plus de deux unités ont des </w:t>
      </w:r>
      <w:r w:rsidR="00C458C9">
        <w:rPr>
          <w:rFonts w:ascii="Times New Roman" w:hAnsi="Times New Roman" w:cs="Times New Roman"/>
          <w:sz w:val="24"/>
          <w:szCs w:val="24"/>
        </w:rPr>
        <w:t>nombres</w:t>
      </w:r>
      <w:r w:rsidRPr="00F818E6">
        <w:rPr>
          <w:rFonts w:ascii="Times New Roman" w:hAnsi="Times New Roman" w:cs="Times New Roman"/>
          <w:sz w:val="24"/>
          <w:szCs w:val="24"/>
        </w:rPr>
        <w:t xml:space="preserve"> supérieurs à 10</w:t>
      </w:r>
      <w:r w:rsidRPr="00C458C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458C9">
        <w:rPr>
          <w:rFonts w:ascii="Times New Roman" w:hAnsi="Times New Roman" w:cs="Times New Roman"/>
          <w:sz w:val="24"/>
          <w:szCs w:val="24"/>
        </w:rPr>
        <w:t xml:space="preserve"> </w:t>
      </w:r>
      <w:r w:rsidR="00525ED5">
        <w:rPr>
          <w:rFonts w:ascii="Times New Roman" w:hAnsi="Times New Roman" w:cs="Times New Roman"/>
          <w:sz w:val="24"/>
          <w:szCs w:val="24"/>
        </w:rPr>
        <w:t>UFC</w:t>
      </w:r>
      <w:r w:rsidR="00C458C9">
        <w:rPr>
          <w:rFonts w:ascii="Times New Roman" w:hAnsi="Times New Roman" w:cs="Times New Roman"/>
          <w:sz w:val="24"/>
          <w:szCs w:val="24"/>
        </w:rPr>
        <w:t>/</w:t>
      </w:r>
      <w:r w:rsidRPr="00F818E6">
        <w:rPr>
          <w:rFonts w:ascii="Times New Roman" w:hAnsi="Times New Roman" w:cs="Times New Roman"/>
          <w:sz w:val="24"/>
          <w:szCs w:val="24"/>
        </w:rPr>
        <w:t>g.</w:t>
      </w:r>
    </w:p>
    <w:p w:rsidR="00E644B3" w:rsidRDefault="00E644B3" w:rsidP="00DC1279">
      <w:pPr>
        <w:rPr>
          <w:rFonts w:ascii="Times New Roman" w:hAnsi="Times New Roman" w:cs="Times New Roman"/>
          <w:sz w:val="24"/>
          <w:szCs w:val="24"/>
        </w:rPr>
      </w:pPr>
    </w:p>
    <w:p w:rsidR="00CC281F" w:rsidRPr="00CC281F" w:rsidRDefault="00CC281F" w:rsidP="00CC28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81F">
        <w:rPr>
          <w:rFonts w:ascii="Times New Roman" w:hAnsi="Times New Roman" w:cs="Times New Roman"/>
          <w:b/>
          <w:bCs/>
          <w:sz w:val="24"/>
          <w:szCs w:val="24"/>
        </w:rPr>
        <w:t>3. Choix du plan</w:t>
      </w:r>
    </w:p>
    <w:p w:rsidR="00CC281F" w:rsidRPr="00CC281F" w:rsidRDefault="00CC281F" w:rsidP="00CC281F">
      <w:pPr>
        <w:rPr>
          <w:rFonts w:ascii="Times New Roman" w:hAnsi="Times New Roman" w:cs="Times New Roman"/>
          <w:sz w:val="24"/>
          <w:szCs w:val="24"/>
        </w:rPr>
      </w:pPr>
      <w:r w:rsidRPr="00CC281F">
        <w:rPr>
          <w:rFonts w:ascii="Times New Roman" w:hAnsi="Times New Roman" w:cs="Times New Roman"/>
          <w:sz w:val="24"/>
          <w:szCs w:val="24"/>
        </w:rPr>
        <w:t>Le plan est choisi en fonction de l’estimation du risque pour la santé et du mode d’utilisation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81F">
        <w:rPr>
          <w:rFonts w:ascii="Times New Roman" w:hAnsi="Times New Roman" w:cs="Times New Roman"/>
          <w:sz w:val="24"/>
          <w:szCs w:val="24"/>
        </w:rPr>
        <w:t>l’aliment. Les germes sont classés en fonction du risque qu’ils font courir au consommateur en :</w:t>
      </w:r>
    </w:p>
    <w:p w:rsidR="00CC281F" w:rsidRPr="00CC281F" w:rsidRDefault="00CC281F" w:rsidP="00CC281F">
      <w:pPr>
        <w:rPr>
          <w:rFonts w:ascii="Times New Roman" w:hAnsi="Times New Roman" w:cs="Times New Roman"/>
          <w:sz w:val="24"/>
          <w:szCs w:val="24"/>
        </w:rPr>
      </w:pPr>
      <w:r w:rsidRPr="00CC281F">
        <w:rPr>
          <w:rFonts w:ascii="Times New Roman" w:hAnsi="Times New Roman" w:cs="Times New Roman"/>
          <w:sz w:val="24"/>
          <w:szCs w:val="24"/>
        </w:rPr>
        <w:t>- germes entraînant un risque sévère (</w:t>
      </w:r>
      <w:r w:rsidRPr="00CC281F">
        <w:rPr>
          <w:rFonts w:ascii="Times New Roman" w:hAnsi="Times New Roman" w:cs="Times New Roman"/>
          <w:i/>
          <w:iCs/>
          <w:sz w:val="24"/>
          <w:szCs w:val="24"/>
        </w:rPr>
        <w:t>Clostridium botulinum</w:t>
      </w:r>
      <w:r w:rsidRPr="00CC281F">
        <w:rPr>
          <w:rFonts w:ascii="Times New Roman" w:hAnsi="Times New Roman" w:cs="Times New Roman"/>
          <w:sz w:val="24"/>
          <w:szCs w:val="24"/>
        </w:rPr>
        <w:t xml:space="preserve">, </w:t>
      </w:r>
      <w:r w:rsidRPr="00CC281F">
        <w:rPr>
          <w:rFonts w:ascii="Times New Roman" w:hAnsi="Times New Roman" w:cs="Times New Roman"/>
          <w:i/>
          <w:iCs/>
          <w:sz w:val="24"/>
          <w:szCs w:val="24"/>
        </w:rPr>
        <w:t>Salmonella typhi, S. paratyphi, Shigella dysenteriae, Vibrio comma, Brucella melitensis, Listeria monocytogenes, Clostridium perfringens</w:t>
      </w:r>
      <w:r w:rsidRPr="00CC281F">
        <w:rPr>
          <w:rFonts w:ascii="Times New Roman" w:hAnsi="Times New Roman" w:cs="Times New Roman"/>
          <w:sz w:val="24"/>
          <w:szCs w:val="24"/>
        </w:rPr>
        <w:t xml:space="preserve"> type C, virus de l’hépatite A).</w:t>
      </w:r>
    </w:p>
    <w:p w:rsidR="00CC281F" w:rsidRPr="00CC281F" w:rsidRDefault="00CC281F" w:rsidP="00CC281F">
      <w:pPr>
        <w:rPr>
          <w:rFonts w:ascii="Times New Roman" w:hAnsi="Times New Roman" w:cs="Times New Roman"/>
          <w:sz w:val="24"/>
          <w:szCs w:val="24"/>
        </w:rPr>
      </w:pPr>
      <w:r w:rsidRPr="00CC281F">
        <w:rPr>
          <w:rFonts w:ascii="Times New Roman" w:hAnsi="Times New Roman" w:cs="Times New Roman"/>
          <w:sz w:val="24"/>
          <w:szCs w:val="24"/>
        </w:rPr>
        <w:t>- germes entraînant un risque moyen avec possibilité de large diffusion (</w:t>
      </w:r>
      <w:r w:rsidRPr="00CC281F">
        <w:rPr>
          <w:rFonts w:ascii="Times New Roman" w:hAnsi="Times New Roman" w:cs="Times New Roman"/>
          <w:i/>
          <w:iCs/>
          <w:sz w:val="24"/>
          <w:szCs w:val="24"/>
        </w:rPr>
        <w:t>Staphylocoques entérotoxinogènes,Salmonella typhimurium</w:t>
      </w:r>
      <w:r w:rsidRPr="00CC281F">
        <w:rPr>
          <w:rFonts w:ascii="Times New Roman" w:hAnsi="Times New Roman" w:cs="Times New Roman"/>
          <w:sz w:val="24"/>
          <w:szCs w:val="24"/>
        </w:rPr>
        <w:t xml:space="preserve"> et les autres sérotypes, autres </w:t>
      </w:r>
      <w:r w:rsidRPr="00CC281F">
        <w:rPr>
          <w:rFonts w:ascii="Times New Roman" w:hAnsi="Times New Roman" w:cs="Times New Roman"/>
          <w:i/>
          <w:iCs/>
          <w:sz w:val="24"/>
          <w:szCs w:val="24"/>
        </w:rPr>
        <w:t>Shigella, Vibrio parahaemolyticus , Escherichia coli</w:t>
      </w:r>
      <w:r w:rsidRPr="00CC281F">
        <w:rPr>
          <w:rFonts w:ascii="Times New Roman" w:hAnsi="Times New Roman" w:cs="Times New Roman"/>
          <w:sz w:val="24"/>
          <w:szCs w:val="24"/>
        </w:rPr>
        <w:t xml:space="preserve"> entéropathogènes, Streptocoques b hémolytiques).</w:t>
      </w:r>
    </w:p>
    <w:p w:rsidR="006E441F" w:rsidRDefault="00CC281F" w:rsidP="00CC281F">
      <w:pPr>
        <w:rPr>
          <w:rFonts w:ascii="Times New Roman" w:hAnsi="Times New Roman" w:cs="Times New Roman"/>
          <w:sz w:val="24"/>
          <w:szCs w:val="24"/>
        </w:rPr>
      </w:pPr>
      <w:r w:rsidRPr="00CC281F">
        <w:rPr>
          <w:rFonts w:ascii="Times New Roman" w:hAnsi="Times New Roman" w:cs="Times New Roman"/>
          <w:sz w:val="24"/>
          <w:szCs w:val="24"/>
        </w:rPr>
        <w:t>- germes entraînant un risque moyen sans grande diffusion (</w:t>
      </w:r>
      <w:r w:rsidRPr="00CC281F">
        <w:rPr>
          <w:rFonts w:ascii="Times New Roman" w:hAnsi="Times New Roman" w:cs="Times New Roman"/>
          <w:i/>
          <w:iCs/>
          <w:sz w:val="24"/>
          <w:szCs w:val="24"/>
        </w:rPr>
        <w:t xml:space="preserve">Bacillus cereus, Brucella abortus, Clostridium perfringens,Salmonella arizonae, Francisella tularensis,Yersinia enterocolitica, Pseudomonas aeruginosa , Campylobacter jejuni </w:t>
      </w:r>
      <w:r w:rsidRPr="00CC281F">
        <w:rPr>
          <w:rFonts w:ascii="Times New Roman" w:hAnsi="Times New Roman" w:cs="Times New Roman"/>
          <w:sz w:val="24"/>
          <w:szCs w:val="24"/>
        </w:rPr>
        <w:t>, etc...).</w:t>
      </w:r>
    </w:p>
    <w:p w:rsidR="006E441F" w:rsidRDefault="006E441F" w:rsidP="00067204">
      <w:pPr>
        <w:rPr>
          <w:rFonts w:ascii="Times New Roman" w:hAnsi="Times New Roman" w:cs="Times New Roman"/>
          <w:sz w:val="24"/>
          <w:szCs w:val="24"/>
        </w:rPr>
      </w:pPr>
    </w:p>
    <w:p w:rsidR="005E3FEA" w:rsidRDefault="005E3FEA" w:rsidP="00067204">
      <w:pPr>
        <w:rPr>
          <w:rFonts w:ascii="Times New Roman" w:hAnsi="Times New Roman" w:cs="Times New Roman"/>
          <w:sz w:val="24"/>
          <w:szCs w:val="24"/>
        </w:rPr>
      </w:pPr>
    </w:p>
    <w:p w:rsidR="005E3FEA" w:rsidRDefault="005E3FEA" w:rsidP="00067204">
      <w:pPr>
        <w:rPr>
          <w:rFonts w:ascii="Times New Roman" w:hAnsi="Times New Roman" w:cs="Times New Roman"/>
          <w:sz w:val="24"/>
          <w:szCs w:val="24"/>
        </w:rPr>
      </w:pPr>
    </w:p>
    <w:p w:rsidR="005E3FEA" w:rsidRDefault="005E3FEA" w:rsidP="00067204">
      <w:pPr>
        <w:rPr>
          <w:rFonts w:ascii="Times New Roman" w:hAnsi="Times New Roman" w:cs="Times New Roman"/>
          <w:sz w:val="24"/>
          <w:szCs w:val="24"/>
        </w:rPr>
      </w:pPr>
    </w:p>
    <w:p w:rsidR="005E3FEA" w:rsidRDefault="005E3FEA" w:rsidP="00067204">
      <w:pPr>
        <w:rPr>
          <w:rFonts w:ascii="Times New Roman" w:hAnsi="Times New Roman" w:cs="Times New Roman"/>
          <w:sz w:val="24"/>
          <w:szCs w:val="24"/>
        </w:rPr>
      </w:pPr>
    </w:p>
    <w:p w:rsidR="005E3FEA" w:rsidRDefault="005E3FEA" w:rsidP="00067204">
      <w:pPr>
        <w:rPr>
          <w:rFonts w:ascii="Times New Roman" w:hAnsi="Times New Roman" w:cs="Times New Roman"/>
          <w:sz w:val="24"/>
          <w:szCs w:val="24"/>
        </w:rPr>
      </w:pPr>
    </w:p>
    <w:sectPr w:rsidR="005E3FEA" w:rsidSect="00B4207C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A7" w:rsidRDefault="000834A7" w:rsidP="00920361">
      <w:pPr>
        <w:spacing w:line="240" w:lineRule="auto"/>
      </w:pPr>
      <w:r>
        <w:separator/>
      </w:r>
    </w:p>
  </w:endnote>
  <w:endnote w:type="continuationSeparator" w:id="1">
    <w:p w:rsidR="000834A7" w:rsidRDefault="000834A7" w:rsidP="00920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1"/>
      <w:docPartObj>
        <w:docPartGallery w:val="Page Numbers (Bottom of Page)"/>
        <w:docPartUnique/>
      </w:docPartObj>
    </w:sdtPr>
    <w:sdtContent>
      <w:p w:rsidR="00CA313E" w:rsidRDefault="00B71855">
        <w:pPr>
          <w:pStyle w:val="Pieddepage"/>
          <w:jc w:val="center"/>
        </w:pPr>
        <w:fldSimple w:instr=" PAGE   \* MERGEFORMAT ">
          <w:r w:rsidR="003F5BB7">
            <w:rPr>
              <w:noProof/>
            </w:rPr>
            <w:t>11</w:t>
          </w:r>
        </w:fldSimple>
      </w:p>
    </w:sdtContent>
  </w:sdt>
  <w:p w:rsidR="00CA313E" w:rsidRDefault="00CA31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A7" w:rsidRDefault="000834A7" w:rsidP="00920361">
      <w:pPr>
        <w:spacing w:line="240" w:lineRule="auto"/>
      </w:pPr>
      <w:r>
        <w:separator/>
      </w:r>
    </w:p>
  </w:footnote>
  <w:footnote w:type="continuationSeparator" w:id="1">
    <w:p w:rsidR="000834A7" w:rsidRDefault="000834A7" w:rsidP="009203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56E"/>
    <w:multiLevelType w:val="hybridMultilevel"/>
    <w:tmpl w:val="51547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94699"/>
    <w:multiLevelType w:val="hybridMultilevel"/>
    <w:tmpl w:val="435A5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55E35"/>
    <w:multiLevelType w:val="hybridMultilevel"/>
    <w:tmpl w:val="41F22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60B"/>
    <w:multiLevelType w:val="hybridMultilevel"/>
    <w:tmpl w:val="35D20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941BD"/>
    <w:multiLevelType w:val="hybridMultilevel"/>
    <w:tmpl w:val="F1225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204"/>
    <w:rsid w:val="00000F2F"/>
    <w:rsid w:val="0000759A"/>
    <w:rsid w:val="0001300A"/>
    <w:rsid w:val="00027476"/>
    <w:rsid w:val="00030E4A"/>
    <w:rsid w:val="00067204"/>
    <w:rsid w:val="000834A7"/>
    <w:rsid w:val="000B0CD2"/>
    <w:rsid w:val="000B4AFB"/>
    <w:rsid w:val="000C2A37"/>
    <w:rsid w:val="000C71C8"/>
    <w:rsid w:val="000E3F15"/>
    <w:rsid w:val="000E4C84"/>
    <w:rsid w:val="00117F06"/>
    <w:rsid w:val="00132CF3"/>
    <w:rsid w:val="001526F5"/>
    <w:rsid w:val="00167A38"/>
    <w:rsid w:val="001823A1"/>
    <w:rsid w:val="001A5FD7"/>
    <w:rsid w:val="001D4951"/>
    <w:rsid w:val="001D5B47"/>
    <w:rsid w:val="002019B3"/>
    <w:rsid w:val="00211B8B"/>
    <w:rsid w:val="002151D3"/>
    <w:rsid w:val="00221632"/>
    <w:rsid w:val="00246424"/>
    <w:rsid w:val="00247237"/>
    <w:rsid w:val="002510A9"/>
    <w:rsid w:val="002637ED"/>
    <w:rsid w:val="00270305"/>
    <w:rsid w:val="0027423D"/>
    <w:rsid w:val="00295E9E"/>
    <w:rsid w:val="00297F1D"/>
    <w:rsid w:val="002A0BAA"/>
    <w:rsid w:val="002A4203"/>
    <w:rsid w:val="002B0AB6"/>
    <w:rsid w:val="002B7A7E"/>
    <w:rsid w:val="002F01ED"/>
    <w:rsid w:val="002F1FB9"/>
    <w:rsid w:val="002F71B4"/>
    <w:rsid w:val="002F7213"/>
    <w:rsid w:val="00300AF2"/>
    <w:rsid w:val="003327A6"/>
    <w:rsid w:val="00371F8A"/>
    <w:rsid w:val="00381580"/>
    <w:rsid w:val="00382854"/>
    <w:rsid w:val="00395097"/>
    <w:rsid w:val="003D6487"/>
    <w:rsid w:val="003D68BA"/>
    <w:rsid w:val="003E2037"/>
    <w:rsid w:val="003F5BB7"/>
    <w:rsid w:val="00401E71"/>
    <w:rsid w:val="00430520"/>
    <w:rsid w:val="00443894"/>
    <w:rsid w:val="004C188B"/>
    <w:rsid w:val="004C35F1"/>
    <w:rsid w:val="004C5B2C"/>
    <w:rsid w:val="004C6ABC"/>
    <w:rsid w:val="004C7DFC"/>
    <w:rsid w:val="004F1807"/>
    <w:rsid w:val="0050245B"/>
    <w:rsid w:val="00511AEB"/>
    <w:rsid w:val="005131EA"/>
    <w:rsid w:val="005141DD"/>
    <w:rsid w:val="005154F1"/>
    <w:rsid w:val="00520187"/>
    <w:rsid w:val="0052372D"/>
    <w:rsid w:val="00525ED5"/>
    <w:rsid w:val="005410FB"/>
    <w:rsid w:val="00541BF7"/>
    <w:rsid w:val="0055088B"/>
    <w:rsid w:val="00586FCA"/>
    <w:rsid w:val="00595BC2"/>
    <w:rsid w:val="00597D1D"/>
    <w:rsid w:val="005C462D"/>
    <w:rsid w:val="005D475D"/>
    <w:rsid w:val="005E3FEA"/>
    <w:rsid w:val="005F01FA"/>
    <w:rsid w:val="00624DB0"/>
    <w:rsid w:val="00625074"/>
    <w:rsid w:val="0065094F"/>
    <w:rsid w:val="006546A5"/>
    <w:rsid w:val="0065649E"/>
    <w:rsid w:val="006647AC"/>
    <w:rsid w:val="00665FC7"/>
    <w:rsid w:val="00667276"/>
    <w:rsid w:val="00677393"/>
    <w:rsid w:val="00696067"/>
    <w:rsid w:val="006C4DFA"/>
    <w:rsid w:val="006E441F"/>
    <w:rsid w:val="006E5677"/>
    <w:rsid w:val="006F05B3"/>
    <w:rsid w:val="006F5EAF"/>
    <w:rsid w:val="00730039"/>
    <w:rsid w:val="00765C75"/>
    <w:rsid w:val="007A510C"/>
    <w:rsid w:val="007B034D"/>
    <w:rsid w:val="007B7BFA"/>
    <w:rsid w:val="007E1F60"/>
    <w:rsid w:val="007E329D"/>
    <w:rsid w:val="007F5C29"/>
    <w:rsid w:val="007F6804"/>
    <w:rsid w:val="00806D0A"/>
    <w:rsid w:val="00815AF1"/>
    <w:rsid w:val="00837B85"/>
    <w:rsid w:val="00854419"/>
    <w:rsid w:val="00865F07"/>
    <w:rsid w:val="00875AAA"/>
    <w:rsid w:val="00884BAA"/>
    <w:rsid w:val="008A22F5"/>
    <w:rsid w:val="008B08A7"/>
    <w:rsid w:val="008E05F4"/>
    <w:rsid w:val="00903D1A"/>
    <w:rsid w:val="00911292"/>
    <w:rsid w:val="00920361"/>
    <w:rsid w:val="00927874"/>
    <w:rsid w:val="00946FB7"/>
    <w:rsid w:val="00953FEB"/>
    <w:rsid w:val="00966B3B"/>
    <w:rsid w:val="0096726D"/>
    <w:rsid w:val="009743D6"/>
    <w:rsid w:val="009A3062"/>
    <w:rsid w:val="009A44B6"/>
    <w:rsid w:val="009B05D2"/>
    <w:rsid w:val="009B2D31"/>
    <w:rsid w:val="009D1FCF"/>
    <w:rsid w:val="009D724A"/>
    <w:rsid w:val="00A050FD"/>
    <w:rsid w:val="00A21827"/>
    <w:rsid w:val="00A346A3"/>
    <w:rsid w:val="00A45B75"/>
    <w:rsid w:val="00A53287"/>
    <w:rsid w:val="00A61140"/>
    <w:rsid w:val="00A94DEA"/>
    <w:rsid w:val="00AA6743"/>
    <w:rsid w:val="00AD4E1A"/>
    <w:rsid w:val="00B14C9F"/>
    <w:rsid w:val="00B26C73"/>
    <w:rsid w:val="00B4207C"/>
    <w:rsid w:val="00B55774"/>
    <w:rsid w:val="00B634C1"/>
    <w:rsid w:val="00B67201"/>
    <w:rsid w:val="00B70501"/>
    <w:rsid w:val="00B71855"/>
    <w:rsid w:val="00B734DB"/>
    <w:rsid w:val="00B756D4"/>
    <w:rsid w:val="00B75D21"/>
    <w:rsid w:val="00BB7912"/>
    <w:rsid w:val="00BD639F"/>
    <w:rsid w:val="00C12722"/>
    <w:rsid w:val="00C25CBF"/>
    <w:rsid w:val="00C32494"/>
    <w:rsid w:val="00C458C9"/>
    <w:rsid w:val="00C52629"/>
    <w:rsid w:val="00C548A7"/>
    <w:rsid w:val="00C60CAF"/>
    <w:rsid w:val="00C61A91"/>
    <w:rsid w:val="00C63852"/>
    <w:rsid w:val="00C63D89"/>
    <w:rsid w:val="00C76172"/>
    <w:rsid w:val="00C842D7"/>
    <w:rsid w:val="00CA1791"/>
    <w:rsid w:val="00CA313E"/>
    <w:rsid w:val="00CB6927"/>
    <w:rsid w:val="00CB6A71"/>
    <w:rsid w:val="00CC281F"/>
    <w:rsid w:val="00CD482D"/>
    <w:rsid w:val="00CE2EF0"/>
    <w:rsid w:val="00CF32AC"/>
    <w:rsid w:val="00D12961"/>
    <w:rsid w:val="00D32F1C"/>
    <w:rsid w:val="00D47D56"/>
    <w:rsid w:val="00D52B15"/>
    <w:rsid w:val="00D835B2"/>
    <w:rsid w:val="00D866E3"/>
    <w:rsid w:val="00D91601"/>
    <w:rsid w:val="00D930BC"/>
    <w:rsid w:val="00DC1279"/>
    <w:rsid w:val="00DC3BFC"/>
    <w:rsid w:val="00DC6A8C"/>
    <w:rsid w:val="00DD2187"/>
    <w:rsid w:val="00DF462E"/>
    <w:rsid w:val="00DF67E8"/>
    <w:rsid w:val="00E2407D"/>
    <w:rsid w:val="00E2499D"/>
    <w:rsid w:val="00E43B49"/>
    <w:rsid w:val="00E4568D"/>
    <w:rsid w:val="00E46F6A"/>
    <w:rsid w:val="00E644B3"/>
    <w:rsid w:val="00E8714D"/>
    <w:rsid w:val="00E91F3A"/>
    <w:rsid w:val="00E92DC1"/>
    <w:rsid w:val="00EA280D"/>
    <w:rsid w:val="00EB4901"/>
    <w:rsid w:val="00EC6EBC"/>
    <w:rsid w:val="00ED418E"/>
    <w:rsid w:val="00EF583D"/>
    <w:rsid w:val="00F000A8"/>
    <w:rsid w:val="00F24E28"/>
    <w:rsid w:val="00F404A6"/>
    <w:rsid w:val="00F46998"/>
    <w:rsid w:val="00F52176"/>
    <w:rsid w:val="00F6449C"/>
    <w:rsid w:val="00F67D28"/>
    <w:rsid w:val="00F70B99"/>
    <w:rsid w:val="00F7572E"/>
    <w:rsid w:val="00F818E6"/>
    <w:rsid w:val="00F83E1B"/>
    <w:rsid w:val="00F90A50"/>
    <w:rsid w:val="00F92A68"/>
    <w:rsid w:val="00FB3FC2"/>
    <w:rsid w:val="00FB5B9E"/>
    <w:rsid w:val="00FC7462"/>
    <w:rsid w:val="00FD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B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20361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0361"/>
  </w:style>
  <w:style w:type="paragraph" w:styleId="Pieddepage">
    <w:name w:val="footer"/>
    <w:basedOn w:val="Normal"/>
    <w:link w:val="PieddepageCar"/>
    <w:uiPriority w:val="99"/>
    <w:unhideWhenUsed/>
    <w:rsid w:val="00920361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8ED7-B2D5-4639-A086-6BB2D6F2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11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djelfa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bensid</dc:creator>
  <cp:keywords/>
  <dc:description/>
  <cp:lastModifiedBy>CHERBOUL</cp:lastModifiedBy>
  <cp:revision>181</cp:revision>
  <dcterms:created xsi:type="dcterms:W3CDTF">2016-11-03T06:55:00Z</dcterms:created>
  <dcterms:modified xsi:type="dcterms:W3CDTF">2017-12-12T07:21:00Z</dcterms:modified>
</cp:coreProperties>
</file>