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A5" w:rsidRDefault="004F0AB4">
      <w:pPr>
        <w:spacing w:before="62"/>
        <w:ind w:left="622" w:right="1861"/>
        <w:jc w:val="center"/>
        <w:rPr>
          <w:rFonts w:ascii="Arial" w:hAnsi="Arial"/>
          <w:b/>
          <w:sz w:val="28"/>
        </w:rPr>
      </w:pPr>
      <w:r>
        <w:rPr>
          <w:rFonts w:ascii="Arial" w:hAnsi="Arial"/>
          <w:b/>
          <w:w w:val="115"/>
          <w:sz w:val="28"/>
        </w:rPr>
        <w:t>Cours nanomatériaux</w:t>
      </w:r>
    </w:p>
    <w:p w:rsidR="006856A5" w:rsidRDefault="004F0AB4" w:rsidP="004F0AB4">
      <w:pPr>
        <w:pStyle w:val="Heading1"/>
        <w:spacing w:before="6" w:line="235" w:lineRule="auto"/>
        <w:ind w:left="2633" w:right="3874" w:firstLine="0"/>
        <w:jc w:val="center"/>
        <w:rPr>
          <w:rFonts w:ascii="Times New Roman" w:hAnsi="Times New Roman"/>
          <w:b w:val="0"/>
        </w:rPr>
      </w:pPr>
      <w:r>
        <w:rPr>
          <w:rFonts w:ascii="Times New Roman" w:hAnsi="Times New Roman"/>
        </w:rPr>
        <w:t>Master2</w:t>
      </w:r>
      <w:r w:rsidR="001B5335">
        <w:rPr>
          <w:rFonts w:ascii="Times New Roman" w:hAnsi="Times New Roman"/>
        </w:rPr>
        <w:t xml:space="preserve"> : </w:t>
      </w:r>
      <w:r>
        <w:rPr>
          <w:rFonts w:ascii="Times New Roman" w:hAnsi="Times New Roman"/>
        </w:rPr>
        <w:t>chimie analytique</w:t>
      </w:r>
      <w:r w:rsidR="001B5335">
        <w:rPr>
          <w:rFonts w:ascii="Times New Roman" w:hAnsi="Times New Roman"/>
        </w:rPr>
        <w:t xml:space="preserve">  Discipline : </w:t>
      </w:r>
      <w:r>
        <w:rPr>
          <w:rFonts w:ascii="Times New Roman" w:hAnsi="Times New Roman"/>
          <w:b w:val="0"/>
        </w:rPr>
        <w:t>chimie</w:t>
      </w:r>
    </w:p>
    <w:p w:rsidR="006856A5" w:rsidRDefault="001B5335">
      <w:pPr>
        <w:pStyle w:val="Corpsdetexte"/>
        <w:spacing w:before="2"/>
        <w:ind w:left="622" w:right="1856"/>
        <w:jc w:val="center"/>
        <w:rPr>
          <w:rFonts w:ascii="Times New Roman" w:hAnsi="Times New Roman"/>
        </w:rPr>
      </w:pPr>
      <w:r>
        <w:rPr>
          <w:rFonts w:ascii="Times New Roman" w:hAnsi="Times New Roman"/>
        </w:rPr>
        <w:t>Département SM « Sciences de la matière »</w:t>
      </w:r>
    </w:p>
    <w:p w:rsidR="006856A5" w:rsidRDefault="00D326FD">
      <w:pPr>
        <w:pStyle w:val="Corpsdetexte"/>
        <w:rPr>
          <w:rFonts w:ascii="Times New Roman"/>
          <w:sz w:val="15"/>
        </w:rPr>
      </w:pPr>
      <w:r w:rsidRPr="00D326FD">
        <w:pict>
          <v:rect id="_x0000_s1055" style="position:absolute;margin-left:90pt;margin-top:10.6pt;width:415.4pt;height:.8pt;z-index:-15728640;mso-wrap-distance-left:0;mso-wrap-distance-right:0;mso-position-horizontal-relative:page" fillcolor="#bababa" stroked="f">
            <w10:wrap type="topAndBottom" anchorx="page"/>
          </v:rect>
        </w:pict>
      </w:r>
    </w:p>
    <w:p w:rsidR="006856A5" w:rsidRDefault="001B5335">
      <w:pPr>
        <w:spacing w:before="25"/>
        <w:ind w:left="220"/>
        <w:rPr>
          <w:b/>
          <w:sz w:val="28"/>
        </w:rPr>
      </w:pPr>
      <w:r>
        <w:rPr>
          <w:b/>
          <w:sz w:val="28"/>
        </w:rPr>
        <w:t>1ère partie : Introduction</w:t>
      </w:r>
    </w:p>
    <w:p w:rsidR="006856A5" w:rsidRDefault="001B5335">
      <w:pPr>
        <w:pStyle w:val="Heading1"/>
        <w:numPr>
          <w:ilvl w:val="1"/>
          <w:numId w:val="11"/>
        </w:numPr>
        <w:tabs>
          <w:tab w:val="left" w:pos="1680"/>
        </w:tabs>
        <w:spacing w:before="1" w:line="316" w:lineRule="exact"/>
      </w:pPr>
      <w:r>
        <w:t>Nanomatériaux et</w:t>
      </w:r>
      <w:r>
        <w:rPr>
          <w:spacing w:val="-1"/>
        </w:rPr>
        <w:t xml:space="preserve"> </w:t>
      </w:r>
      <w:r>
        <w:t>Nanotechnologies</w:t>
      </w:r>
    </w:p>
    <w:p w:rsidR="006856A5" w:rsidRDefault="001B5335">
      <w:pPr>
        <w:pStyle w:val="Paragraphedeliste"/>
        <w:numPr>
          <w:ilvl w:val="2"/>
          <w:numId w:val="11"/>
        </w:numPr>
        <w:tabs>
          <w:tab w:val="left" w:pos="2055"/>
        </w:tabs>
        <w:spacing w:line="292" w:lineRule="exact"/>
        <w:rPr>
          <w:sz w:val="24"/>
        </w:rPr>
      </w:pPr>
      <w:r>
        <w:rPr>
          <w:sz w:val="24"/>
        </w:rPr>
        <w:t>Nanomatériaux</w:t>
      </w:r>
    </w:p>
    <w:p w:rsidR="006856A5" w:rsidRDefault="001B5335">
      <w:pPr>
        <w:pStyle w:val="Paragraphedeliste"/>
        <w:numPr>
          <w:ilvl w:val="3"/>
          <w:numId w:val="11"/>
        </w:numPr>
        <w:tabs>
          <w:tab w:val="left" w:pos="2453"/>
        </w:tabs>
        <w:spacing w:before="3" w:line="292" w:lineRule="exact"/>
        <w:rPr>
          <w:sz w:val="24"/>
        </w:rPr>
      </w:pPr>
      <w:r>
        <w:rPr>
          <w:sz w:val="24"/>
        </w:rPr>
        <w:t>Classification</w:t>
      </w:r>
    </w:p>
    <w:p w:rsidR="006856A5" w:rsidRDefault="001B5335">
      <w:pPr>
        <w:pStyle w:val="Heading1"/>
        <w:numPr>
          <w:ilvl w:val="1"/>
          <w:numId w:val="11"/>
        </w:numPr>
        <w:tabs>
          <w:tab w:val="left" w:pos="1709"/>
        </w:tabs>
        <w:spacing w:line="292" w:lineRule="exact"/>
        <w:ind w:left="1709" w:hanging="356"/>
      </w:pPr>
      <w:r>
        <w:t>Intérêt des couches minces et revêtement de</w:t>
      </w:r>
      <w:r>
        <w:rPr>
          <w:spacing w:val="9"/>
        </w:rPr>
        <w:t xml:space="preserve"> </w:t>
      </w:r>
      <w:r>
        <w:t>surface</w:t>
      </w:r>
    </w:p>
    <w:p w:rsidR="006856A5" w:rsidRDefault="001B5335">
      <w:pPr>
        <w:pStyle w:val="Paragraphedeliste"/>
        <w:numPr>
          <w:ilvl w:val="1"/>
          <w:numId w:val="11"/>
        </w:numPr>
        <w:tabs>
          <w:tab w:val="left" w:pos="1765"/>
        </w:tabs>
        <w:spacing w:line="292" w:lineRule="exact"/>
        <w:ind w:left="1765" w:hanging="412"/>
        <w:rPr>
          <w:b/>
          <w:sz w:val="24"/>
        </w:rPr>
      </w:pPr>
      <w:r>
        <w:rPr>
          <w:b/>
          <w:sz w:val="24"/>
        </w:rPr>
        <w:t>Couches minces</w:t>
      </w:r>
    </w:p>
    <w:p w:rsidR="006856A5" w:rsidRDefault="001B5335">
      <w:pPr>
        <w:pStyle w:val="Paragraphedeliste"/>
        <w:numPr>
          <w:ilvl w:val="2"/>
          <w:numId w:val="11"/>
        </w:numPr>
        <w:tabs>
          <w:tab w:val="left" w:pos="2217"/>
        </w:tabs>
        <w:spacing w:line="292" w:lineRule="exact"/>
        <w:ind w:left="2216" w:hanging="536"/>
        <w:rPr>
          <w:sz w:val="24"/>
        </w:rPr>
      </w:pPr>
      <w:r>
        <w:rPr>
          <w:sz w:val="24"/>
        </w:rPr>
        <w:t>Notion de couche</w:t>
      </w:r>
      <w:r>
        <w:rPr>
          <w:spacing w:val="-8"/>
          <w:sz w:val="24"/>
        </w:rPr>
        <w:t xml:space="preserve"> </w:t>
      </w:r>
      <w:r>
        <w:rPr>
          <w:sz w:val="24"/>
        </w:rPr>
        <w:t>mince</w:t>
      </w:r>
    </w:p>
    <w:p w:rsidR="006856A5" w:rsidRDefault="001B5335">
      <w:pPr>
        <w:pStyle w:val="Paragraphedeliste"/>
        <w:numPr>
          <w:ilvl w:val="2"/>
          <w:numId w:val="11"/>
        </w:numPr>
        <w:tabs>
          <w:tab w:val="left" w:pos="2217"/>
        </w:tabs>
        <w:spacing w:before="3" w:line="293" w:lineRule="exact"/>
        <w:ind w:left="2216" w:hanging="536"/>
        <w:rPr>
          <w:sz w:val="24"/>
        </w:rPr>
      </w:pPr>
      <w:r>
        <w:rPr>
          <w:sz w:val="24"/>
        </w:rPr>
        <w:t>Substrat</w:t>
      </w:r>
    </w:p>
    <w:p w:rsidR="006856A5" w:rsidRDefault="001B5335">
      <w:pPr>
        <w:pStyle w:val="Paragraphedeliste"/>
        <w:numPr>
          <w:ilvl w:val="3"/>
          <w:numId w:val="11"/>
        </w:numPr>
        <w:tabs>
          <w:tab w:val="left" w:pos="2509"/>
        </w:tabs>
        <w:spacing w:line="292" w:lineRule="exact"/>
        <w:ind w:left="2508"/>
        <w:rPr>
          <w:sz w:val="24"/>
        </w:rPr>
      </w:pPr>
      <w:r>
        <w:rPr>
          <w:sz w:val="24"/>
        </w:rPr>
        <w:t>Choix des</w:t>
      </w:r>
      <w:r>
        <w:rPr>
          <w:spacing w:val="-4"/>
          <w:sz w:val="24"/>
        </w:rPr>
        <w:t xml:space="preserve"> </w:t>
      </w:r>
      <w:r>
        <w:rPr>
          <w:sz w:val="24"/>
        </w:rPr>
        <w:t>substrats</w:t>
      </w:r>
    </w:p>
    <w:p w:rsidR="006856A5" w:rsidRDefault="001B5335">
      <w:pPr>
        <w:pStyle w:val="Paragraphedeliste"/>
        <w:numPr>
          <w:ilvl w:val="3"/>
          <w:numId w:val="11"/>
        </w:numPr>
        <w:tabs>
          <w:tab w:val="left" w:pos="2509"/>
        </w:tabs>
        <w:spacing w:line="292" w:lineRule="exact"/>
        <w:ind w:left="2508"/>
        <w:rPr>
          <w:sz w:val="24"/>
        </w:rPr>
      </w:pPr>
      <w:r>
        <w:rPr>
          <w:sz w:val="24"/>
        </w:rPr>
        <w:t>Préparation du</w:t>
      </w:r>
      <w:r>
        <w:rPr>
          <w:spacing w:val="1"/>
          <w:sz w:val="24"/>
        </w:rPr>
        <w:t xml:space="preserve"> </w:t>
      </w:r>
      <w:r>
        <w:rPr>
          <w:sz w:val="24"/>
        </w:rPr>
        <w:t>substrat</w:t>
      </w:r>
    </w:p>
    <w:p w:rsidR="006856A5" w:rsidRDefault="001B5335">
      <w:pPr>
        <w:pStyle w:val="Heading1"/>
        <w:numPr>
          <w:ilvl w:val="1"/>
          <w:numId w:val="11"/>
        </w:numPr>
        <w:tabs>
          <w:tab w:val="left" w:pos="1709"/>
        </w:tabs>
        <w:spacing w:line="292" w:lineRule="exact"/>
        <w:ind w:left="1709" w:hanging="356"/>
      </w:pPr>
      <w:r>
        <w:t>Classification des procédés de déposition des couches</w:t>
      </w:r>
      <w:r>
        <w:rPr>
          <w:spacing w:val="6"/>
        </w:rPr>
        <w:t xml:space="preserve"> </w:t>
      </w:r>
      <w:r>
        <w:t>minces</w:t>
      </w:r>
    </w:p>
    <w:p w:rsidR="006856A5" w:rsidRDefault="001B5335">
      <w:pPr>
        <w:pStyle w:val="Paragraphedeliste"/>
        <w:numPr>
          <w:ilvl w:val="1"/>
          <w:numId w:val="11"/>
        </w:numPr>
        <w:tabs>
          <w:tab w:val="left" w:pos="1709"/>
        </w:tabs>
        <w:spacing w:before="3" w:line="292" w:lineRule="exact"/>
        <w:ind w:left="1709" w:hanging="356"/>
        <w:rPr>
          <w:b/>
          <w:sz w:val="24"/>
        </w:rPr>
      </w:pPr>
      <w:r>
        <w:rPr>
          <w:b/>
          <w:sz w:val="24"/>
        </w:rPr>
        <w:t>Propriétés des couches</w:t>
      </w:r>
      <w:r>
        <w:rPr>
          <w:b/>
          <w:spacing w:val="3"/>
          <w:sz w:val="24"/>
        </w:rPr>
        <w:t xml:space="preserve"> </w:t>
      </w:r>
      <w:r>
        <w:rPr>
          <w:b/>
          <w:sz w:val="24"/>
        </w:rPr>
        <w:t>minces</w:t>
      </w:r>
    </w:p>
    <w:p w:rsidR="006856A5" w:rsidRDefault="001B5335">
      <w:pPr>
        <w:pStyle w:val="Paragraphedeliste"/>
        <w:numPr>
          <w:ilvl w:val="1"/>
          <w:numId w:val="11"/>
        </w:numPr>
        <w:tabs>
          <w:tab w:val="left" w:pos="1709"/>
        </w:tabs>
        <w:spacing w:line="292" w:lineRule="exact"/>
        <w:ind w:left="1709" w:hanging="356"/>
        <w:rPr>
          <w:b/>
          <w:sz w:val="24"/>
        </w:rPr>
      </w:pPr>
      <w:r>
        <w:rPr>
          <w:b/>
          <w:sz w:val="24"/>
        </w:rPr>
        <w:t>Applications des couches</w:t>
      </w:r>
      <w:r>
        <w:rPr>
          <w:b/>
          <w:spacing w:val="2"/>
          <w:sz w:val="24"/>
        </w:rPr>
        <w:t xml:space="preserve"> </w:t>
      </w:r>
      <w:r>
        <w:rPr>
          <w:b/>
          <w:sz w:val="24"/>
        </w:rPr>
        <w:t>minces</w:t>
      </w:r>
    </w:p>
    <w:p w:rsidR="006856A5" w:rsidRDefault="006856A5">
      <w:pPr>
        <w:pStyle w:val="Corpsdetexte"/>
        <w:rPr>
          <w:b/>
        </w:rPr>
      </w:pPr>
    </w:p>
    <w:p w:rsidR="006856A5" w:rsidRDefault="006856A5">
      <w:pPr>
        <w:pStyle w:val="Corpsdetexte"/>
        <w:spacing w:before="2"/>
        <w:rPr>
          <w:b/>
          <w:sz w:val="35"/>
        </w:rPr>
      </w:pPr>
    </w:p>
    <w:p w:rsidR="006856A5" w:rsidRDefault="001B5335">
      <w:pPr>
        <w:pStyle w:val="Paragraphedeliste"/>
        <w:numPr>
          <w:ilvl w:val="1"/>
          <w:numId w:val="10"/>
        </w:numPr>
        <w:tabs>
          <w:tab w:val="left" w:pos="611"/>
        </w:tabs>
        <w:rPr>
          <w:rFonts w:ascii="Cambria" w:hAnsi="Cambria"/>
          <w:b/>
          <w:sz w:val="28"/>
        </w:rPr>
      </w:pPr>
      <w:r>
        <w:rPr>
          <w:rFonts w:ascii="Cambria" w:hAnsi="Cambria"/>
          <w:b/>
          <w:sz w:val="28"/>
        </w:rPr>
        <w:t>Nanomatériaux et</w:t>
      </w:r>
      <w:r>
        <w:rPr>
          <w:rFonts w:ascii="Cambria" w:hAnsi="Cambria"/>
          <w:b/>
          <w:spacing w:val="-3"/>
          <w:sz w:val="28"/>
        </w:rPr>
        <w:t xml:space="preserve"> </w:t>
      </w:r>
      <w:r>
        <w:rPr>
          <w:rFonts w:ascii="Cambria" w:hAnsi="Cambria"/>
          <w:b/>
          <w:sz w:val="28"/>
        </w:rPr>
        <w:t>Nanotechnologies</w:t>
      </w:r>
    </w:p>
    <w:p w:rsidR="006856A5" w:rsidRDefault="006856A5">
      <w:pPr>
        <w:pStyle w:val="Corpsdetexte"/>
        <w:rPr>
          <w:rFonts w:ascii="Cambria"/>
          <w:b/>
          <w:sz w:val="32"/>
        </w:rPr>
      </w:pPr>
    </w:p>
    <w:p w:rsidR="006856A5" w:rsidRDefault="001B5335">
      <w:pPr>
        <w:pStyle w:val="Corpsdetexte"/>
        <w:spacing w:before="214" w:line="276" w:lineRule="auto"/>
        <w:ind w:left="220" w:right="1462" w:firstLine="708"/>
        <w:jc w:val="both"/>
      </w:pPr>
      <w:r>
        <w:t>Depuis une trentaine d’années le mot "nano" a été remis au goût du jour dans le milieu de la recherche scientifique, en particulier celui de la physique. En effet, en 1959 Richard Feynman</w:t>
      </w:r>
      <w:r>
        <w:rPr>
          <w:vertAlign w:val="superscript"/>
        </w:rPr>
        <w:t>1</w:t>
      </w:r>
      <w:r>
        <w:t xml:space="preserve"> avait été le premier à introduire le concept de ce qui allait devenir plus tard la nanotechnologie moléculaire. Dans une conférence (Annual Meeting of American Physical Society, 1959), Feynman prédit la possibilité d’utilisation des atomes comme des briques de construction par arrangement atome par atome en tenant compte des forces d’interactions entre eux. Cependant, un intérêt croissant de la recherche ne s’est porté sur les nanomatériaux et la nanotechnologie que depuis quelques</w:t>
      </w:r>
      <w:r>
        <w:rPr>
          <w:spacing w:val="-15"/>
        </w:rPr>
        <w:t xml:space="preserve"> </w:t>
      </w:r>
      <w:r>
        <w:t>années.</w:t>
      </w:r>
    </w:p>
    <w:p w:rsidR="006856A5" w:rsidRDefault="001B5335">
      <w:pPr>
        <w:pStyle w:val="Corpsdetexte"/>
        <w:spacing w:before="201" w:line="276" w:lineRule="auto"/>
        <w:ind w:left="220" w:right="1464" w:firstLine="708"/>
        <w:jc w:val="both"/>
      </w:pPr>
      <w:r>
        <w:t>La nanotechnologie fait référence au monde tel qu’il existe à l’échelle du nanomètre voire quelques dizaines ou centaines de nanomètres. C’est une branche interdisciplinaire qui unit pratiquement tous les domaines scientifiques. Les moyens d’élaboration de ces systèmes avec une dimension réduite au nanomètre nécessitent la maîtrise des échelles nanométriques dans le domaine des matériaux, d’où le concept de</w:t>
      </w:r>
      <w:r>
        <w:rPr>
          <w:spacing w:val="-11"/>
        </w:rPr>
        <w:t xml:space="preserve"> </w:t>
      </w:r>
      <w:r>
        <w:t>nanomatériaux.</w:t>
      </w:r>
    </w:p>
    <w:p w:rsidR="006856A5" w:rsidRDefault="006856A5">
      <w:pPr>
        <w:pStyle w:val="Corpsdetexte"/>
        <w:rPr>
          <w:sz w:val="20"/>
        </w:rPr>
      </w:pPr>
    </w:p>
    <w:p w:rsidR="006856A5" w:rsidRDefault="006856A5">
      <w:pPr>
        <w:pStyle w:val="Corpsdetexte"/>
        <w:rPr>
          <w:sz w:val="20"/>
        </w:rPr>
      </w:pPr>
    </w:p>
    <w:p w:rsidR="006856A5" w:rsidRDefault="006856A5">
      <w:pPr>
        <w:pStyle w:val="Corpsdetexte"/>
        <w:rPr>
          <w:sz w:val="20"/>
        </w:rPr>
      </w:pPr>
    </w:p>
    <w:p w:rsidR="006856A5" w:rsidRDefault="006856A5">
      <w:pPr>
        <w:pStyle w:val="Corpsdetexte"/>
        <w:rPr>
          <w:sz w:val="20"/>
        </w:rPr>
      </w:pPr>
    </w:p>
    <w:p w:rsidR="006856A5" w:rsidRDefault="00D326FD">
      <w:pPr>
        <w:pStyle w:val="Corpsdetexte"/>
        <w:spacing w:before="5"/>
        <w:rPr>
          <w:sz w:val="13"/>
        </w:rPr>
      </w:pPr>
      <w:r w:rsidRPr="00D326FD">
        <w:pict>
          <v:rect id="_x0000_s1054" style="position:absolute;margin-left:90.05pt;margin-top:10.15pt;width:144.05pt;height:.8pt;z-index:-15728128;mso-wrap-distance-left:0;mso-wrap-distance-right:0;mso-position-horizontal-relative:page" fillcolor="black" stroked="f">
            <w10:wrap type="topAndBottom" anchorx="page"/>
          </v:rect>
        </w:pict>
      </w:r>
    </w:p>
    <w:p w:rsidR="006856A5" w:rsidRDefault="001B5335">
      <w:pPr>
        <w:spacing w:before="65"/>
        <w:ind w:left="220"/>
        <w:rPr>
          <w:rFonts w:ascii="Georgia"/>
        </w:rPr>
      </w:pPr>
      <w:r>
        <w:rPr>
          <w:rFonts w:ascii="Times New Roman"/>
          <w:w w:val="109"/>
          <w:vertAlign w:val="superscript"/>
        </w:rPr>
        <w:t>1</w:t>
      </w:r>
      <w:r>
        <w:rPr>
          <w:rFonts w:ascii="Times New Roman"/>
          <w:spacing w:val="-1"/>
        </w:rPr>
        <w:t xml:space="preserve"> </w:t>
      </w:r>
      <w:r>
        <w:rPr>
          <w:rFonts w:ascii="Georgia"/>
          <w:spacing w:val="1"/>
        </w:rPr>
        <w:t>Pr</w:t>
      </w:r>
      <w:r>
        <w:rPr>
          <w:rFonts w:ascii="Georgia"/>
          <w:spacing w:val="-5"/>
        </w:rPr>
        <w:t>i</w:t>
      </w:r>
      <w:r>
        <w:rPr>
          <w:rFonts w:ascii="Georgia"/>
        </w:rPr>
        <w:t>x</w:t>
      </w:r>
      <w:r>
        <w:rPr>
          <w:rFonts w:ascii="Georgia"/>
          <w:spacing w:val="-1"/>
        </w:rPr>
        <w:t xml:space="preserve"> N</w:t>
      </w:r>
      <w:r>
        <w:rPr>
          <w:rFonts w:ascii="Georgia"/>
          <w:spacing w:val="1"/>
        </w:rPr>
        <w:t>o</w:t>
      </w:r>
      <w:r>
        <w:rPr>
          <w:rFonts w:ascii="Georgia"/>
        </w:rPr>
        <w:t>b</w:t>
      </w:r>
      <w:r>
        <w:rPr>
          <w:rFonts w:ascii="Georgia"/>
          <w:spacing w:val="1"/>
        </w:rPr>
        <w:t>e</w:t>
      </w:r>
      <w:r>
        <w:rPr>
          <w:rFonts w:ascii="Georgia"/>
        </w:rPr>
        <w:t>l</w:t>
      </w:r>
      <w:r>
        <w:rPr>
          <w:rFonts w:ascii="Georgia"/>
          <w:spacing w:val="-1"/>
        </w:rPr>
        <w:t xml:space="preserve"> </w:t>
      </w:r>
      <w:r>
        <w:rPr>
          <w:rFonts w:ascii="Georgia"/>
          <w:spacing w:val="-3"/>
        </w:rPr>
        <w:t>d</w:t>
      </w:r>
      <w:r>
        <w:rPr>
          <w:rFonts w:ascii="Georgia"/>
        </w:rPr>
        <w:t xml:space="preserve">e </w:t>
      </w:r>
      <w:r>
        <w:rPr>
          <w:rFonts w:ascii="Georgia"/>
          <w:spacing w:val="1"/>
        </w:rPr>
        <w:t>P</w:t>
      </w:r>
      <w:r>
        <w:rPr>
          <w:rFonts w:ascii="Georgia"/>
        </w:rPr>
        <w:t>hysi</w:t>
      </w:r>
      <w:r>
        <w:rPr>
          <w:rFonts w:ascii="Georgia"/>
          <w:spacing w:val="-4"/>
        </w:rPr>
        <w:t>q</w:t>
      </w:r>
      <w:r>
        <w:rPr>
          <w:rFonts w:ascii="Georgia"/>
          <w:spacing w:val="1"/>
        </w:rPr>
        <w:t>u</w:t>
      </w:r>
      <w:r>
        <w:rPr>
          <w:rFonts w:ascii="Georgia"/>
        </w:rPr>
        <w:t xml:space="preserve">e </w:t>
      </w:r>
      <w:r>
        <w:rPr>
          <w:rFonts w:ascii="Georgia"/>
          <w:smallCaps/>
          <w:spacing w:val="1"/>
        </w:rPr>
        <w:t>1</w:t>
      </w:r>
      <w:r>
        <w:rPr>
          <w:rFonts w:ascii="Georgia"/>
        </w:rPr>
        <w:t>9</w:t>
      </w:r>
      <w:r>
        <w:rPr>
          <w:rFonts w:ascii="Georgia"/>
          <w:spacing w:val="-2"/>
        </w:rPr>
        <w:t>6</w:t>
      </w:r>
      <w:r>
        <w:rPr>
          <w:rFonts w:ascii="Georgia"/>
        </w:rPr>
        <w:t>5</w:t>
      </w:r>
    </w:p>
    <w:p w:rsidR="006856A5" w:rsidRDefault="006856A5">
      <w:pPr>
        <w:rPr>
          <w:rFonts w:ascii="Georgia"/>
        </w:rPr>
        <w:sectPr w:rsidR="006856A5">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340" w:bottom="1180" w:left="1580" w:header="710" w:footer="998" w:gutter="0"/>
          <w:pgNumType w:start="1"/>
          <w:cols w:space="720"/>
        </w:sectPr>
      </w:pPr>
    </w:p>
    <w:p w:rsidR="006856A5" w:rsidRDefault="001B5335">
      <w:pPr>
        <w:pStyle w:val="Heading1"/>
        <w:numPr>
          <w:ilvl w:val="2"/>
          <w:numId w:val="10"/>
        </w:numPr>
        <w:tabs>
          <w:tab w:val="left" w:pos="773"/>
        </w:tabs>
        <w:spacing w:before="52"/>
        <w:jc w:val="both"/>
      </w:pPr>
      <w:r>
        <w:lastRenderedPageBreak/>
        <w:t>Nanomatériaux</w:t>
      </w:r>
    </w:p>
    <w:p w:rsidR="006856A5" w:rsidRDefault="001B5335">
      <w:pPr>
        <w:pStyle w:val="Corpsdetexte"/>
        <w:spacing w:before="43" w:line="276" w:lineRule="auto"/>
        <w:ind w:left="220" w:right="1455" w:firstLine="708"/>
        <w:jc w:val="both"/>
      </w:pPr>
      <w:r>
        <w:t>Les termes de nanomatériaux et de nanotechnologies recouvrent tout un domaine de réalisations dont le pas est inférieur au micron. Ils sont obtenus soit par des technologies qui permettent une réduction de la taille des composants, soit par la production de nano-objets qui</w:t>
      </w:r>
      <w:r>
        <w:rPr>
          <w:spacing w:val="-2"/>
        </w:rPr>
        <w:t xml:space="preserve"> </w:t>
      </w:r>
      <w:r>
        <w:t>s'auto-organisent.</w:t>
      </w:r>
    </w:p>
    <w:p w:rsidR="006856A5" w:rsidRDefault="001B5335">
      <w:pPr>
        <w:pStyle w:val="Corpsdetexte"/>
        <w:spacing w:before="3"/>
        <w:rPr>
          <w:sz w:val="13"/>
        </w:rPr>
      </w:pPr>
      <w:r>
        <w:rPr>
          <w:noProof/>
          <w:lang w:eastAsia="fr-FR"/>
        </w:rPr>
        <w:drawing>
          <wp:anchor distT="0" distB="0" distL="0" distR="0" simplePos="0" relativeHeight="2" behindDoc="0" locked="0" layoutInCell="1" allowOverlap="1">
            <wp:simplePos x="0" y="0"/>
            <wp:positionH relativeFrom="page">
              <wp:posOffset>2556129</wp:posOffset>
            </wp:positionH>
            <wp:positionV relativeFrom="paragraph">
              <wp:posOffset>127737</wp:posOffset>
            </wp:positionV>
            <wp:extent cx="2884075" cy="296779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884075" cy="2967799"/>
                    </a:xfrm>
                    <a:prstGeom prst="rect">
                      <a:avLst/>
                    </a:prstGeom>
                  </pic:spPr>
                </pic:pic>
              </a:graphicData>
            </a:graphic>
          </wp:anchor>
        </w:drawing>
      </w:r>
    </w:p>
    <w:p w:rsidR="006856A5" w:rsidRDefault="006856A5">
      <w:pPr>
        <w:pStyle w:val="Corpsdetexte"/>
        <w:spacing w:before="10"/>
        <w:rPr>
          <w:sz w:val="23"/>
        </w:rPr>
      </w:pPr>
    </w:p>
    <w:p w:rsidR="006856A5" w:rsidRPr="004F0AB4" w:rsidRDefault="001B5335">
      <w:pPr>
        <w:ind w:left="1788"/>
        <w:rPr>
          <w:i/>
          <w:sz w:val="24"/>
          <w:lang w:val="en-US"/>
        </w:rPr>
      </w:pPr>
      <w:r w:rsidRPr="004F0AB4">
        <w:rPr>
          <w:b/>
          <w:i/>
          <w:sz w:val="24"/>
          <w:lang w:val="en-US"/>
        </w:rPr>
        <w:t xml:space="preserve">Figure I.1. </w:t>
      </w:r>
      <w:r w:rsidRPr="004F0AB4">
        <w:rPr>
          <w:i/>
          <w:sz w:val="24"/>
          <w:lang w:val="en-US"/>
        </w:rPr>
        <w:t>Approches « bottom-up » et « top-down »</w:t>
      </w:r>
    </w:p>
    <w:p w:rsidR="006856A5" w:rsidRPr="004F0AB4" w:rsidRDefault="006856A5">
      <w:pPr>
        <w:pStyle w:val="Corpsdetexte"/>
        <w:spacing w:before="11"/>
        <w:rPr>
          <w:i/>
          <w:sz w:val="19"/>
          <w:lang w:val="en-US"/>
        </w:rPr>
      </w:pPr>
    </w:p>
    <w:p w:rsidR="006856A5" w:rsidRDefault="001B5335">
      <w:pPr>
        <w:pStyle w:val="Paragraphedeliste"/>
        <w:numPr>
          <w:ilvl w:val="2"/>
          <w:numId w:val="9"/>
        </w:numPr>
        <w:tabs>
          <w:tab w:val="left" w:pos="757"/>
        </w:tabs>
        <w:ind w:hanging="537"/>
        <w:jc w:val="both"/>
        <w:rPr>
          <w:sz w:val="24"/>
        </w:rPr>
      </w:pPr>
      <w:r>
        <w:rPr>
          <w:sz w:val="24"/>
          <w:u w:val="single"/>
        </w:rPr>
        <w:t>Classification</w:t>
      </w:r>
    </w:p>
    <w:p w:rsidR="006856A5" w:rsidRDefault="001B5335">
      <w:pPr>
        <w:pStyle w:val="Corpsdetexte"/>
        <w:spacing w:before="47" w:line="276" w:lineRule="auto"/>
        <w:ind w:left="220" w:right="1456" w:firstLine="708"/>
        <w:jc w:val="both"/>
      </w:pPr>
      <w:r>
        <w:t xml:space="preserve">L’organisation complexe des nanomatériaux a conduit le monde scientifique  à élaborer quelques regroupements afin de mieux les étudier. Ainsi, plusieurs classifications basées essentiellement pour la majorité sur </w:t>
      </w:r>
      <w:r>
        <w:rPr>
          <w:u w:val="single"/>
        </w:rPr>
        <w:t>les structures</w:t>
      </w:r>
      <w:r>
        <w:t xml:space="preserve"> et </w:t>
      </w:r>
      <w:r>
        <w:rPr>
          <w:u w:val="single"/>
        </w:rPr>
        <w:t>la</w:t>
      </w:r>
      <w:r>
        <w:t xml:space="preserve"> </w:t>
      </w:r>
      <w:r>
        <w:rPr>
          <w:u w:val="single"/>
        </w:rPr>
        <w:t>géométrie de leurs particules</w:t>
      </w:r>
      <w:r>
        <w:t xml:space="preserve"> ou </w:t>
      </w:r>
      <w:r>
        <w:rPr>
          <w:u w:val="single"/>
        </w:rPr>
        <w:t>phases constituantes furent proposées</w:t>
      </w:r>
      <w:r>
        <w:t>. Dans la littérature, les classifications de Siegel et de Niihara nous semblent les plus intéressantes</w:t>
      </w:r>
      <w:r>
        <w:rPr>
          <w:spacing w:val="-2"/>
        </w:rPr>
        <w:t xml:space="preserve"> </w:t>
      </w:r>
      <w:r>
        <w:t>:</w:t>
      </w:r>
    </w:p>
    <w:p w:rsidR="006856A5" w:rsidRDefault="001B5335">
      <w:pPr>
        <w:pStyle w:val="Paragraphedeliste"/>
        <w:numPr>
          <w:ilvl w:val="3"/>
          <w:numId w:val="9"/>
        </w:numPr>
        <w:tabs>
          <w:tab w:val="left" w:pos="1205"/>
        </w:tabs>
        <w:spacing w:before="199" w:line="276" w:lineRule="auto"/>
        <w:ind w:right="1462" w:firstLine="0"/>
        <w:jc w:val="both"/>
        <w:rPr>
          <w:sz w:val="24"/>
        </w:rPr>
      </w:pPr>
      <w:r>
        <w:rPr>
          <w:sz w:val="24"/>
        </w:rPr>
        <w:t>Siegel propose une classification basée sur la structure de ces nanomatériaux. Différentes catégories (figure I.2) composent cette classification : les agrégats ou amas de particules (a), les multicouches (b), les monocouches (c) et les matériaux tridimensionnels</w:t>
      </w:r>
      <w:r>
        <w:rPr>
          <w:spacing w:val="-5"/>
          <w:sz w:val="24"/>
        </w:rPr>
        <w:t xml:space="preserve"> </w:t>
      </w:r>
      <w:r>
        <w:rPr>
          <w:sz w:val="24"/>
        </w:rPr>
        <w:t>(d).</w:t>
      </w:r>
    </w:p>
    <w:p w:rsidR="006856A5" w:rsidRDefault="001B5335">
      <w:pPr>
        <w:pStyle w:val="Paragraphedeliste"/>
        <w:numPr>
          <w:ilvl w:val="3"/>
          <w:numId w:val="9"/>
        </w:numPr>
        <w:tabs>
          <w:tab w:val="left" w:pos="1133"/>
        </w:tabs>
        <w:spacing w:before="201" w:line="276" w:lineRule="auto"/>
        <w:ind w:right="1456" w:firstLine="0"/>
        <w:jc w:val="both"/>
        <w:rPr>
          <w:sz w:val="24"/>
        </w:rPr>
      </w:pPr>
      <w:r>
        <w:rPr>
          <w:sz w:val="24"/>
        </w:rPr>
        <w:t>La classification de Niihara (figure I.3) est basée sur la structure des nanocomposites. Ces composites peuvent être constitués à la fois d’un mélange de phases nanométriques et micrométriques ou uniquement plusieurs phases nanométriques. Les figures 3 (a), 3 (b) et 3 (c) illustrent le cas d’une répartition d’une phase nanométrique dans une phase micrométrique (respectivement type intragranulaire, intergranulaire,</w:t>
      </w:r>
      <w:r>
        <w:rPr>
          <w:spacing w:val="38"/>
          <w:sz w:val="24"/>
        </w:rPr>
        <w:t xml:space="preserve"> </w:t>
      </w:r>
      <w:r>
        <w:rPr>
          <w:sz w:val="24"/>
        </w:rPr>
        <w:t>ou</w:t>
      </w:r>
    </w:p>
    <w:p w:rsidR="006856A5" w:rsidRDefault="006856A5">
      <w:pPr>
        <w:spacing w:line="276" w:lineRule="auto"/>
        <w:jc w:val="both"/>
        <w:rPr>
          <w:sz w:val="24"/>
        </w:rPr>
        <w:sectPr w:rsidR="006856A5">
          <w:pgSz w:w="11910" w:h="16840"/>
          <w:pgMar w:top="1580" w:right="340" w:bottom="1180" w:left="1580" w:header="710" w:footer="998" w:gutter="0"/>
          <w:cols w:space="720"/>
        </w:sectPr>
      </w:pPr>
    </w:p>
    <w:p w:rsidR="006856A5" w:rsidRDefault="001B5335">
      <w:pPr>
        <w:pStyle w:val="Corpsdetexte"/>
        <w:spacing w:before="52" w:line="276" w:lineRule="auto"/>
        <w:ind w:left="929" w:right="1462"/>
        <w:jc w:val="both"/>
      </w:pPr>
      <w:r>
        <w:lastRenderedPageBreak/>
        <w:t>mixte). Outre ces types composites, on peut distinguer également sur les figures 3 (c), 3 (d) les composites nanométriques entre deux phases percolées ou non.</w:t>
      </w:r>
    </w:p>
    <w:p w:rsidR="006856A5" w:rsidRDefault="00D326FD">
      <w:pPr>
        <w:pStyle w:val="Corpsdetexte"/>
        <w:spacing w:before="1"/>
        <w:rPr>
          <w:sz w:val="20"/>
        </w:rPr>
      </w:pPr>
      <w:r w:rsidRPr="00D326FD">
        <w:pict>
          <v:group id="_x0000_s1051" style="position:absolute;margin-left:210.45pt;margin-top:14.3pt;width:201.4pt;height:216.2pt;z-index:-15727104;mso-wrap-distance-left:0;mso-wrap-distance-right:0;mso-position-horizontal-relative:page" coordorigin="4209,286" coordsize="4028,4324">
            <v:rect id="_x0000_s1053" style="position:absolute;left:4216;top:293;width:4013;height:4309"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4368;top:370;width:3691;height:3912">
              <v:imagedata r:id="rId14" o:title=""/>
            </v:shape>
            <w10:wrap type="topAndBottom" anchorx="page"/>
          </v:group>
        </w:pict>
      </w:r>
    </w:p>
    <w:p w:rsidR="006856A5" w:rsidRDefault="001B5335">
      <w:pPr>
        <w:spacing w:before="132"/>
        <w:ind w:left="1725"/>
        <w:rPr>
          <w:i/>
          <w:sz w:val="24"/>
        </w:rPr>
      </w:pPr>
      <w:r>
        <w:rPr>
          <w:b/>
          <w:i/>
          <w:sz w:val="24"/>
        </w:rPr>
        <w:t>Figure I.2</w:t>
      </w:r>
      <w:r>
        <w:rPr>
          <w:i/>
          <w:sz w:val="24"/>
        </w:rPr>
        <w:t>. Classement de nanomatériaux selon Siegel.</w:t>
      </w:r>
    </w:p>
    <w:p w:rsidR="006856A5" w:rsidRDefault="00D326FD">
      <w:pPr>
        <w:pStyle w:val="Corpsdetexte"/>
        <w:spacing w:before="6"/>
        <w:rPr>
          <w:i/>
          <w:sz w:val="10"/>
        </w:rPr>
      </w:pPr>
      <w:r w:rsidRPr="00D326FD">
        <w:pict>
          <v:group id="_x0000_s1048" alt="..\2bis.tif" style="position:absolute;margin-left:205.9pt;margin-top:8.4pt;width:183.85pt;height:284.3pt;z-index:-15726592;mso-wrap-distance-left:0;mso-wrap-distance-right:0;mso-position-horizontal-relative:page" coordorigin="4118,168" coordsize="3677,5686">
            <v:shape id="_x0000_s1050" style="position:absolute;left:4117;top:167;width:3677;height:5686" coordorigin="4118,168" coordsize="3677,5686" path="m7795,168r-8,l7787,176r,5669l4126,5845r,-5669l7787,176r,-8l4126,168r-8,l4118,5853r8,l7787,5853r8,l7795,168xe" fillcolor="black" stroked="f">
              <v:path arrowok="t"/>
            </v:shape>
            <v:shape id="_x0000_s1049" type="#_x0000_t75" alt="..\2bis.tif" style="position:absolute;left:4123;top:171;width:3651;height:5669">
              <v:imagedata r:id="rId15" o:title=""/>
            </v:shape>
            <w10:wrap type="topAndBottom" anchorx="page"/>
          </v:group>
        </w:pict>
      </w:r>
    </w:p>
    <w:p w:rsidR="006856A5" w:rsidRDefault="006856A5">
      <w:pPr>
        <w:pStyle w:val="Corpsdetexte"/>
        <w:spacing w:before="4"/>
        <w:rPr>
          <w:i/>
          <w:sz w:val="13"/>
        </w:rPr>
      </w:pPr>
    </w:p>
    <w:p w:rsidR="006856A5" w:rsidRDefault="001B5335">
      <w:pPr>
        <w:spacing w:before="51"/>
        <w:ind w:left="1605"/>
        <w:rPr>
          <w:i/>
          <w:sz w:val="24"/>
        </w:rPr>
      </w:pPr>
      <w:r>
        <w:rPr>
          <w:b/>
          <w:i/>
          <w:sz w:val="24"/>
        </w:rPr>
        <w:t>Figure I.3</w:t>
      </w:r>
      <w:r>
        <w:rPr>
          <w:i/>
          <w:sz w:val="24"/>
        </w:rPr>
        <w:t>. Classements de nanomatériaux selon Niihara.</w:t>
      </w:r>
    </w:p>
    <w:p w:rsidR="006856A5" w:rsidRDefault="006856A5">
      <w:pPr>
        <w:rPr>
          <w:sz w:val="24"/>
        </w:rPr>
        <w:sectPr w:rsidR="006856A5">
          <w:pgSz w:w="11910" w:h="16840"/>
          <w:pgMar w:top="1580" w:right="340" w:bottom="1180" w:left="1580" w:header="710" w:footer="998" w:gutter="0"/>
          <w:cols w:space="720"/>
        </w:sectPr>
      </w:pPr>
    </w:p>
    <w:p w:rsidR="006856A5" w:rsidRDefault="001B5335">
      <w:pPr>
        <w:pStyle w:val="Heading1"/>
        <w:numPr>
          <w:ilvl w:val="1"/>
          <w:numId w:val="8"/>
        </w:numPr>
        <w:tabs>
          <w:tab w:val="left" w:pos="525"/>
        </w:tabs>
        <w:spacing w:before="52" w:line="293" w:lineRule="exact"/>
        <w:ind w:hanging="305"/>
        <w:jc w:val="both"/>
      </w:pPr>
      <w:r>
        <w:lastRenderedPageBreak/>
        <w:t>Définitions</w:t>
      </w:r>
    </w:p>
    <w:p w:rsidR="006856A5" w:rsidRDefault="001B5335">
      <w:pPr>
        <w:pStyle w:val="Paragraphedeliste"/>
        <w:numPr>
          <w:ilvl w:val="2"/>
          <w:numId w:val="8"/>
        </w:numPr>
        <w:tabs>
          <w:tab w:val="left" w:pos="757"/>
        </w:tabs>
        <w:spacing w:line="292" w:lineRule="exact"/>
        <w:ind w:hanging="537"/>
        <w:jc w:val="both"/>
        <w:rPr>
          <w:sz w:val="24"/>
        </w:rPr>
      </w:pPr>
      <w:r>
        <w:rPr>
          <w:sz w:val="24"/>
          <w:u w:val="single"/>
        </w:rPr>
        <w:t>Nanosciences</w:t>
      </w:r>
    </w:p>
    <w:p w:rsidR="006856A5" w:rsidRDefault="001B5335">
      <w:pPr>
        <w:pStyle w:val="Corpsdetexte"/>
        <w:ind w:left="220" w:right="1455" w:firstLine="708"/>
        <w:jc w:val="both"/>
      </w:pPr>
      <w:r>
        <w:t>Les nanosciences étudient les propriétés des objets de taille inférieure à quelques centaines de nanomètres (nm). Elles s’intéressent à l’étude des phénomènes, la manipulation de la matière aux échelles atomiques, moléculaires et macromoléculaires, où les propriétés (physico-chimiques) diffèrent sensiblement de celles qui prévalent à une plus grande échelle.</w:t>
      </w:r>
    </w:p>
    <w:p w:rsidR="006856A5" w:rsidRDefault="006856A5">
      <w:pPr>
        <w:pStyle w:val="Corpsdetexte"/>
        <w:spacing w:before="2"/>
      </w:pPr>
    </w:p>
    <w:p w:rsidR="006856A5" w:rsidRDefault="001B5335">
      <w:pPr>
        <w:pStyle w:val="Paragraphedeliste"/>
        <w:numPr>
          <w:ilvl w:val="2"/>
          <w:numId w:val="8"/>
        </w:numPr>
        <w:tabs>
          <w:tab w:val="left" w:pos="757"/>
        </w:tabs>
        <w:ind w:hanging="537"/>
        <w:jc w:val="both"/>
        <w:rPr>
          <w:sz w:val="24"/>
        </w:rPr>
      </w:pPr>
      <w:r>
        <w:rPr>
          <w:sz w:val="24"/>
          <w:u w:val="single"/>
        </w:rPr>
        <w:t>Nanotechnologies</w:t>
      </w:r>
    </w:p>
    <w:p w:rsidR="006856A5" w:rsidRDefault="006856A5">
      <w:pPr>
        <w:pStyle w:val="Corpsdetexte"/>
        <w:spacing w:before="8"/>
        <w:rPr>
          <w:sz w:val="19"/>
        </w:rPr>
      </w:pPr>
    </w:p>
    <w:p w:rsidR="006856A5" w:rsidRDefault="001B5335">
      <w:pPr>
        <w:pStyle w:val="Corpsdetexte"/>
        <w:spacing w:before="52"/>
        <w:ind w:left="220" w:right="1456"/>
        <w:jc w:val="both"/>
      </w:pPr>
      <w:r>
        <w:t>L'ensemble des études et des procédés de fabrication et de manipulation de structures, de dispositifs et de systèmes matériels à l'échelle du nanomètre (nm). Les nanotechnologies se définissent aussi comme la préparation, la caractérisation, la manipulation et le contrôle d'atomes ou de petits groupes d'atomes ou de molécules en vue de construire de nouveaux matériaux dotés de nouvelles propriétés uniques.</w:t>
      </w:r>
    </w:p>
    <w:p w:rsidR="006856A5" w:rsidRDefault="006856A5">
      <w:pPr>
        <w:pStyle w:val="Corpsdetexte"/>
        <w:spacing w:before="2"/>
      </w:pPr>
    </w:p>
    <w:p w:rsidR="006856A5" w:rsidRDefault="001B5335">
      <w:pPr>
        <w:pStyle w:val="Paragraphedeliste"/>
        <w:numPr>
          <w:ilvl w:val="2"/>
          <w:numId w:val="8"/>
        </w:numPr>
        <w:tabs>
          <w:tab w:val="left" w:pos="757"/>
        </w:tabs>
        <w:ind w:hanging="537"/>
        <w:jc w:val="both"/>
        <w:rPr>
          <w:sz w:val="24"/>
        </w:rPr>
      </w:pPr>
      <w:r>
        <w:rPr>
          <w:sz w:val="24"/>
          <w:u w:val="single"/>
        </w:rPr>
        <w:t>Nano-objets</w:t>
      </w:r>
    </w:p>
    <w:p w:rsidR="006856A5" w:rsidRDefault="006856A5">
      <w:pPr>
        <w:pStyle w:val="Corpsdetexte"/>
        <w:spacing w:before="8"/>
        <w:rPr>
          <w:sz w:val="19"/>
        </w:rPr>
      </w:pPr>
    </w:p>
    <w:p w:rsidR="006856A5" w:rsidRDefault="001B5335">
      <w:pPr>
        <w:pStyle w:val="Corpsdetexte"/>
        <w:spacing w:before="51"/>
        <w:ind w:left="220" w:right="1454"/>
        <w:jc w:val="both"/>
      </w:pPr>
      <w:r>
        <w:t>Le terme ne possède pas une définition unique. Pour certains, un nano-objet est un objet dont toutes les dimensions dans l'espace sont de l'ordre du nanomètre (on entend par là comprises entre 1 et 100 nanomètres). Pour d'autres, il s'agit d'un corps dont au moins une des dimensions (longueur, diamètre, épaisseur) est de cet ordre. Nous adopterons ici l'acception large, à cause des nanotubes de carbone qui, bien qu'ayant un diamètre de quelques nanomètres, peuvent désormais atteindre une longueur de l'ordre du centimètre</w:t>
      </w:r>
      <w:r>
        <w:rPr>
          <w:color w:val="006FC1"/>
        </w:rPr>
        <w:t>.</w:t>
      </w:r>
    </w:p>
    <w:p w:rsidR="006856A5" w:rsidRDefault="006856A5">
      <w:pPr>
        <w:pStyle w:val="Corpsdetexte"/>
        <w:spacing w:before="1"/>
      </w:pPr>
    </w:p>
    <w:p w:rsidR="006856A5" w:rsidRDefault="001B5335">
      <w:pPr>
        <w:pStyle w:val="Paragraphedeliste"/>
        <w:numPr>
          <w:ilvl w:val="2"/>
          <w:numId w:val="8"/>
        </w:numPr>
        <w:tabs>
          <w:tab w:val="left" w:pos="757"/>
        </w:tabs>
        <w:ind w:hanging="537"/>
        <w:jc w:val="both"/>
        <w:rPr>
          <w:sz w:val="24"/>
        </w:rPr>
      </w:pPr>
      <w:r>
        <w:rPr>
          <w:sz w:val="24"/>
          <w:u w:val="single"/>
        </w:rPr>
        <w:t>Nanomatériaux</w:t>
      </w:r>
    </w:p>
    <w:p w:rsidR="006856A5" w:rsidRDefault="006856A5">
      <w:pPr>
        <w:pStyle w:val="Corpsdetexte"/>
        <w:spacing w:before="8"/>
        <w:rPr>
          <w:sz w:val="19"/>
        </w:rPr>
      </w:pPr>
    </w:p>
    <w:p w:rsidR="006856A5" w:rsidRDefault="001B5335">
      <w:pPr>
        <w:pStyle w:val="Corpsdetexte"/>
        <w:spacing w:before="51"/>
        <w:ind w:left="220" w:right="1458"/>
        <w:jc w:val="both"/>
      </w:pPr>
      <w:r>
        <w:t>Un nanomatériau est un matériau possédant des propriétés particulières à cause de sa structure nanométrique. Cette structure est habituellement issue de la nanotechnologie.</w:t>
      </w:r>
    </w:p>
    <w:p w:rsidR="006856A5" w:rsidRDefault="006856A5">
      <w:pPr>
        <w:pStyle w:val="Corpsdetexte"/>
        <w:spacing w:before="1"/>
      </w:pPr>
    </w:p>
    <w:p w:rsidR="006856A5" w:rsidRDefault="001B5335">
      <w:pPr>
        <w:pStyle w:val="Paragraphedeliste"/>
        <w:numPr>
          <w:ilvl w:val="2"/>
          <w:numId w:val="8"/>
        </w:numPr>
        <w:tabs>
          <w:tab w:val="left" w:pos="757"/>
        </w:tabs>
        <w:ind w:hanging="537"/>
        <w:jc w:val="both"/>
        <w:rPr>
          <w:sz w:val="24"/>
        </w:rPr>
      </w:pPr>
      <w:r>
        <w:rPr>
          <w:sz w:val="24"/>
          <w:u w:val="single"/>
        </w:rPr>
        <w:t>Nanoparticule</w:t>
      </w:r>
    </w:p>
    <w:p w:rsidR="006856A5" w:rsidRDefault="006856A5">
      <w:pPr>
        <w:pStyle w:val="Corpsdetexte"/>
        <w:spacing w:before="11"/>
        <w:rPr>
          <w:sz w:val="19"/>
        </w:rPr>
      </w:pPr>
    </w:p>
    <w:p w:rsidR="006856A5" w:rsidRDefault="001B5335">
      <w:pPr>
        <w:pStyle w:val="Corpsdetexte"/>
        <w:spacing w:before="52"/>
        <w:ind w:left="220" w:right="1462"/>
        <w:jc w:val="both"/>
      </w:pPr>
      <w:r>
        <w:t>Une nanoparticule est un assemblage de quelques centaines à quelques milliers d'atomes, formant un nano-objet (1 à 100 nm). La plupart des nanoparticules sont des agrégats de petites molécules ou d'atomes.</w:t>
      </w:r>
    </w:p>
    <w:p w:rsidR="006856A5" w:rsidRDefault="001B5335">
      <w:pPr>
        <w:pStyle w:val="Paragraphedeliste"/>
        <w:numPr>
          <w:ilvl w:val="2"/>
          <w:numId w:val="8"/>
        </w:numPr>
        <w:tabs>
          <w:tab w:val="left" w:pos="756"/>
        </w:tabs>
        <w:spacing w:before="2" w:line="292" w:lineRule="exact"/>
        <w:ind w:left="755"/>
        <w:jc w:val="both"/>
        <w:rPr>
          <w:sz w:val="24"/>
        </w:rPr>
      </w:pPr>
      <w:r>
        <w:rPr>
          <w:sz w:val="24"/>
          <w:u w:val="single"/>
        </w:rPr>
        <w:t>Matériaux</w:t>
      </w:r>
      <w:r>
        <w:rPr>
          <w:spacing w:val="1"/>
          <w:sz w:val="24"/>
          <w:u w:val="single"/>
        </w:rPr>
        <w:t xml:space="preserve"> </w:t>
      </w:r>
      <w:r>
        <w:rPr>
          <w:sz w:val="24"/>
          <w:u w:val="single"/>
        </w:rPr>
        <w:t>nano-poreux</w:t>
      </w:r>
    </w:p>
    <w:p w:rsidR="006856A5" w:rsidRDefault="001B5335">
      <w:pPr>
        <w:pStyle w:val="Corpsdetexte"/>
        <w:ind w:left="220" w:right="1462"/>
        <w:jc w:val="both"/>
      </w:pPr>
      <w:r>
        <w:t>Les matériaux nano-poreux sont des matériaux dans lesquels les atomes laissent des pores de taille nanométrique qui peuvent être en forme de « cages » ou de tubes.</w:t>
      </w:r>
    </w:p>
    <w:p w:rsidR="006856A5" w:rsidRDefault="006856A5">
      <w:pPr>
        <w:pStyle w:val="Corpsdetexte"/>
      </w:pPr>
    </w:p>
    <w:p w:rsidR="006856A5" w:rsidRDefault="001B5335">
      <w:pPr>
        <w:pStyle w:val="Paragraphedeliste"/>
        <w:numPr>
          <w:ilvl w:val="2"/>
          <w:numId w:val="8"/>
        </w:numPr>
        <w:tabs>
          <w:tab w:val="left" w:pos="756"/>
        </w:tabs>
        <w:ind w:left="755"/>
        <w:jc w:val="both"/>
        <w:rPr>
          <w:sz w:val="24"/>
        </w:rPr>
      </w:pPr>
      <w:r>
        <w:rPr>
          <w:sz w:val="24"/>
          <w:u w:val="single"/>
        </w:rPr>
        <w:t>Nano-composites</w:t>
      </w:r>
    </w:p>
    <w:p w:rsidR="006856A5" w:rsidRDefault="006856A5">
      <w:pPr>
        <w:pStyle w:val="Corpsdetexte"/>
        <w:spacing w:before="8"/>
        <w:rPr>
          <w:sz w:val="19"/>
        </w:rPr>
      </w:pPr>
    </w:p>
    <w:p w:rsidR="006856A5" w:rsidRDefault="001B5335">
      <w:pPr>
        <w:pStyle w:val="Corpsdetexte"/>
        <w:spacing w:before="51"/>
        <w:ind w:left="220" w:right="1428"/>
      </w:pPr>
      <w:r>
        <w:t>Un nano-composite est constitué de nano-objets incorporés dans une matrice d'oxyde ou de polymère. Selon leur nature, l'incorporation des nano-objets peut</w:t>
      </w:r>
    </w:p>
    <w:p w:rsidR="006856A5" w:rsidRDefault="006856A5">
      <w:pPr>
        <w:sectPr w:rsidR="006856A5">
          <w:pgSz w:w="11910" w:h="16840"/>
          <w:pgMar w:top="1580" w:right="340" w:bottom="1180" w:left="1580" w:header="710" w:footer="998" w:gutter="0"/>
          <w:cols w:space="720"/>
        </w:sectPr>
      </w:pPr>
    </w:p>
    <w:p w:rsidR="006856A5" w:rsidRDefault="001B5335">
      <w:pPr>
        <w:pStyle w:val="Corpsdetexte"/>
        <w:spacing w:before="52"/>
        <w:ind w:left="220" w:right="1428"/>
      </w:pPr>
      <w:r>
        <w:lastRenderedPageBreak/>
        <w:t>modifier les propriétés du matériau : résistance mécanique, flexibilité/rigidité, propriétés thermiques, électriques, magnétiques...</w:t>
      </w:r>
    </w:p>
    <w:p w:rsidR="006856A5" w:rsidRDefault="006856A5">
      <w:pPr>
        <w:pStyle w:val="Corpsdetexte"/>
        <w:spacing w:before="10"/>
        <w:rPr>
          <w:sz w:val="23"/>
        </w:rPr>
      </w:pPr>
    </w:p>
    <w:p w:rsidR="006856A5" w:rsidRDefault="001B5335">
      <w:pPr>
        <w:pStyle w:val="Paragraphedeliste"/>
        <w:numPr>
          <w:ilvl w:val="2"/>
          <w:numId w:val="8"/>
        </w:numPr>
        <w:tabs>
          <w:tab w:val="left" w:pos="757"/>
        </w:tabs>
        <w:ind w:hanging="537"/>
        <w:rPr>
          <w:sz w:val="24"/>
        </w:rPr>
      </w:pPr>
      <w:r>
        <w:rPr>
          <w:sz w:val="24"/>
          <w:u w:val="single"/>
        </w:rPr>
        <w:t>Colloïdes</w:t>
      </w:r>
    </w:p>
    <w:p w:rsidR="006856A5" w:rsidRDefault="006856A5">
      <w:pPr>
        <w:pStyle w:val="Corpsdetexte"/>
        <w:spacing w:before="11"/>
        <w:rPr>
          <w:sz w:val="19"/>
        </w:rPr>
      </w:pPr>
    </w:p>
    <w:p w:rsidR="006856A5" w:rsidRDefault="001B5335">
      <w:pPr>
        <w:pStyle w:val="Corpsdetexte"/>
        <w:spacing w:before="52"/>
        <w:ind w:left="220" w:right="1458"/>
        <w:jc w:val="both"/>
      </w:pPr>
      <w:r>
        <w:t>Le colloïde est une substance sous forme de liquide ou de gel qui contient en suspension des particules suffisamment petites pour que le mélange soit homogène. Il forme une dispersion homogène de particules dont les dimensions vont de 2 à 200 nanomètres.</w:t>
      </w:r>
    </w:p>
    <w:p w:rsidR="006856A5" w:rsidRDefault="006856A5">
      <w:pPr>
        <w:pStyle w:val="Corpsdetexte"/>
        <w:spacing w:before="12"/>
        <w:rPr>
          <w:sz w:val="23"/>
        </w:rPr>
      </w:pPr>
    </w:p>
    <w:p w:rsidR="006856A5" w:rsidRDefault="001B5335">
      <w:pPr>
        <w:pStyle w:val="Paragraphedeliste"/>
        <w:numPr>
          <w:ilvl w:val="2"/>
          <w:numId w:val="8"/>
        </w:numPr>
        <w:tabs>
          <w:tab w:val="left" w:pos="756"/>
        </w:tabs>
        <w:ind w:left="755"/>
        <w:jc w:val="both"/>
        <w:rPr>
          <w:sz w:val="24"/>
        </w:rPr>
      </w:pPr>
      <w:r>
        <w:rPr>
          <w:sz w:val="24"/>
          <w:u w:val="single"/>
        </w:rPr>
        <w:t>Agrégats</w:t>
      </w:r>
    </w:p>
    <w:p w:rsidR="006856A5" w:rsidRDefault="006856A5">
      <w:pPr>
        <w:pStyle w:val="Corpsdetexte"/>
        <w:spacing w:before="11"/>
        <w:rPr>
          <w:sz w:val="19"/>
        </w:rPr>
      </w:pPr>
    </w:p>
    <w:p w:rsidR="006856A5" w:rsidRDefault="001B5335">
      <w:pPr>
        <w:pStyle w:val="Corpsdetexte"/>
        <w:spacing w:before="52"/>
        <w:ind w:left="220" w:right="1459"/>
        <w:jc w:val="both"/>
      </w:pPr>
      <w:r>
        <w:t>Un agrégat est un objet résultant de la réunion d'un ensemble d'éléments distincts mais pas forcément de nature différente. En physique les agrégats, plus souvent désignés par l'anglicisme clusters, sont des ensembles de quelques atomes à quelques dizaines de milliers d'atomes ou de molécules.</w:t>
      </w:r>
    </w:p>
    <w:p w:rsidR="006856A5" w:rsidRDefault="006856A5">
      <w:pPr>
        <w:pStyle w:val="Corpsdetexte"/>
        <w:spacing w:before="12"/>
        <w:rPr>
          <w:sz w:val="23"/>
        </w:rPr>
      </w:pPr>
    </w:p>
    <w:p w:rsidR="006856A5" w:rsidRDefault="001B5335">
      <w:pPr>
        <w:pStyle w:val="Paragraphedeliste"/>
        <w:numPr>
          <w:ilvl w:val="2"/>
          <w:numId w:val="8"/>
        </w:numPr>
        <w:tabs>
          <w:tab w:val="left" w:pos="880"/>
        </w:tabs>
        <w:ind w:left="879" w:hanging="660"/>
        <w:jc w:val="both"/>
        <w:rPr>
          <w:sz w:val="24"/>
        </w:rPr>
      </w:pPr>
      <w:r>
        <w:rPr>
          <w:sz w:val="24"/>
          <w:u w:val="single"/>
        </w:rPr>
        <w:t>Films</w:t>
      </w:r>
    </w:p>
    <w:p w:rsidR="006856A5" w:rsidRDefault="006856A5">
      <w:pPr>
        <w:pStyle w:val="Corpsdetexte"/>
        <w:spacing w:before="7"/>
        <w:rPr>
          <w:sz w:val="19"/>
        </w:rPr>
      </w:pPr>
    </w:p>
    <w:p w:rsidR="006856A5" w:rsidRDefault="001B5335">
      <w:pPr>
        <w:pStyle w:val="Corpsdetexte"/>
        <w:spacing w:before="52"/>
        <w:ind w:left="220" w:right="1455"/>
        <w:jc w:val="both"/>
      </w:pPr>
      <w:r>
        <w:t>En réalisant des dépôts d'atomes ou de molécules, y compris des nanotubes, sur des surfaces, on parvient à réaliser des films d'épaisseur nanométrique. Ceux-ci peuvent hériter des propriétés de leurs composants ou développer des propriétés de surface nouvelles liées à la simple structuration apportée par le dépôt à l'échelle nanométrique.</w:t>
      </w:r>
    </w:p>
    <w:p w:rsidR="006856A5" w:rsidRDefault="006856A5">
      <w:pPr>
        <w:pStyle w:val="Corpsdetexte"/>
        <w:spacing w:before="2"/>
      </w:pPr>
    </w:p>
    <w:p w:rsidR="006856A5" w:rsidRDefault="001B5335">
      <w:pPr>
        <w:pStyle w:val="Heading1"/>
        <w:ind w:left="220" w:firstLine="0"/>
      </w:pPr>
      <w:r>
        <w:t>I.3. Intérêt des couches minces et revêtement de surface</w:t>
      </w:r>
    </w:p>
    <w:p w:rsidR="006856A5" w:rsidRDefault="006856A5">
      <w:pPr>
        <w:pStyle w:val="Corpsdetexte"/>
        <w:spacing w:before="6"/>
        <w:rPr>
          <w:b/>
          <w:sz w:val="26"/>
        </w:rPr>
      </w:pPr>
    </w:p>
    <w:p w:rsidR="006856A5" w:rsidRDefault="001B5335">
      <w:pPr>
        <w:pStyle w:val="Corpsdetexte"/>
        <w:spacing w:line="276" w:lineRule="auto"/>
        <w:ind w:left="220" w:right="1456" w:firstLine="708"/>
        <w:jc w:val="both"/>
      </w:pPr>
      <w:r>
        <w:t xml:space="preserve">Les matériaux élaborés sous la forme de couches minces possèdent des propriétés physico-chimiques différentes en de nombreux points de celles des matériaux massifs. La nature chimique, la morphologie et </w:t>
      </w:r>
      <w:r>
        <w:rPr>
          <w:u w:val="single"/>
        </w:rPr>
        <w:t>la structure</w:t>
      </w:r>
      <w:r>
        <w:t xml:space="preserve"> </w:t>
      </w:r>
      <w:r>
        <w:rPr>
          <w:u w:val="single"/>
        </w:rPr>
        <w:t>cristallographique</w:t>
      </w:r>
      <w:r>
        <w:t xml:space="preserve"> du film sont en effet fortement liées à l’interaction se produisant entre le matériau à déposer et le substrat, lors de l’élaboration du revêtement.</w:t>
      </w:r>
    </w:p>
    <w:p w:rsidR="006856A5" w:rsidRDefault="006856A5">
      <w:pPr>
        <w:pStyle w:val="Corpsdetexte"/>
        <w:spacing w:before="11"/>
        <w:rPr>
          <w:sz w:val="22"/>
        </w:rPr>
      </w:pPr>
    </w:p>
    <w:p w:rsidR="006856A5" w:rsidRDefault="001B5335">
      <w:pPr>
        <w:pStyle w:val="Corpsdetexte"/>
        <w:spacing w:line="276" w:lineRule="auto"/>
        <w:ind w:left="220" w:right="1458" w:firstLine="708"/>
        <w:jc w:val="both"/>
      </w:pPr>
      <w:r>
        <w:t>L'ingénierie des surfaces a pour objet d'étudier les propriétés des surfaces en vue de les améliorer et de développer des solutions pour des applications industrielles. Il s'agit d'optimiser les propriétés des surfaces, en fonction des sollicitations locales comme le frottement, la corrosion, le transfert de chaleur, etc. et ainsi de placer le bon matériau au bon endroit en proposant des solutions " composites".</w:t>
      </w:r>
    </w:p>
    <w:p w:rsidR="006856A5" w:rsidRDefault="006856A5">
      <w:pPr>
        <w:pStyle w:val="Corpsdetexte"/>
        <w:spacing w:before="10"/>
        <w:rPr>
          <w:sz w:val="27"/>
        </w:rPr>
      </w:pPr>
    </w:p>
    <w:p w:rsidR="006856A5" w:rsidRDefault="001B5335">
      <w:pPr>
        <w:pStyle w:val="Heading1"/>
        <w:numPr>
          <w:ilvl w:val="1"/>
          <w:numId w:val="7"/>
        </w:numPr>
        <w:tabs>
          <w:tab w:val="left" w:pos="589"/>
        </w:tabs>
        <w:ind w:hanging="369"/>
      </w:pPr>
      <w:r>
        <w:t>Couches minces</w:t>
      </w:r>
    </w:p>
    <w:p w:rsidR="006856A5" w:rsidRDefault="001B5335">
      <w:pPr>
        <w:pStyle w:val="Paragraphedeliste"/>
        <w:numPr>
          <w:ilvl w:val="2"/>
          <w:numId w:val="7"/>
        </w:numPr>
        <w:tabs>
          <w:tab w:val="left" w:pos="757"/>
        </w:tabs>
        <w:spacing w:before="43"/>
        <w:ind w:hanging="537"/>
        <w:rPr>
          <w:sz w:val="24"/>
        </w:rPr>
      </w:pPr>
      <w:r>
        <w:rPr>
          <w:sz w:val="24"/>
          <w:u w:val="single"/>
        </w:rPr>
        <w:t>Notion de couche</w:t>
      </w:r>
      <w:r>
        <w:rPr>
          <w:spacing w:val="2"/>
          <w:sz w:val="24"/>
          <w:u w:val="single"/>
        </w:rPr>
        <w:t xml:space="preserve"> </w:t>
      </w:r>
      <w:r>
        <w:rPr>
          <w:sz w:val="24"/>
          <w:u w:val="single"/>
        </w:rPr>
        <w:t>mince</w:t>
      </w:r>
    </w:p>
    <w:p w:rsidR="006856A5" w:rsidRDefault="001B5335">
      <w:pPr>
        <w:pStyle w:val="Corpsdetexte"/>
        <w:spacing w:before="44" w:line="276" w:lineRule="auto"/>
        <w:ind w:left="220" w:right="1428" w:firstLine="708"/>
        <w:rPr>
          <w:i/>
        </w:rPr>
      </w:pPr>
      <w:r>
        <w:t xml:space="preserve">Une couche mince d’un matériau donné est un élément de ce matériau dont l’une des dimensions (appelée épaisseur), a été fortement réduite: </w:t>
      </w:r>
      <w:r>
        <w:rPr>
          <w:i/>
        </w:rPr>
        <w:t>de quelques</w:t>
      </w:r>
    </w:p>
    <w:p w:rsidR="006856A5" w:rsidRDefault="006856A5">
      <w:pPr>
        <w:spacing w:line="276" w:lineRule="auto"/>
        <w:sectPr w:rsidR="006856A5">
          <w:pgSz w:w="11910" w:h="16840"/>
          <w:pgMar w:top="1580" w:right="340" w:bottom="1180" w:left="1580" w:header="710" w:footer="998" w:gutter="0"/>
          <w:cols w:space="720"/>
        </w:sectPr>
      </w:pPr>
    </w:p>
    <w:p w:rsidR="006856A5" w:rsidRDefault="001B5335">
      <w:pPr>
        <w:pStyle w:val="Corpsdetexte"/>
        <w:spacing w:before="52" w:line="276" w:lineRule="auto"/>
        <w:ind w:left="220" w:right="1460"/>
        <w:jc w:val="both"/>
      </w:pPr>
      <w:r>
        <w:rPr>
          <w:i/>
        </w:rPr>
        <w:lastRenderedPageBreak/>
        <w:t>dizaines nanomètres à quelques micromètres</w:t>
      </w:r>
      <w:r>
        <w:t>. Cette épaisseur correspond à la distance entre deux surfaces limites (quasi bidimensionnalité). Cette structure 2D entraîne une perturbation de la majorité des propriétés physiques.</w:t>
      </w:r>
    </w:p>
    <w:p w:rsidR="006856A5" w:rsidRDefault="001B5335">
      <w:pPr>
        <w:pStyle w:val="Corpsdetexte"/>
        <w:spacing w:line="276" w:lineRule="auto"/>
        <w:ind w:left="220" w:right="1457"/>
        <w:jc w:val="both"/>
      </w:pPr>
      <w:r>
        <w:t xml:space="preserve">Lorsque l'épaisseur d'une couche mince dépassera </w:t>
      </w:r>
      <w:r>
        <w:rPr>
          <w:spacing w:val="4"/>
        </w:rPr>
        <w:t xml:space="preserve">un </w:t>
      </w:r>
      <w:r>
        <w:t>certain seuil, l'effet d'épaisseur deviendra minime et le matériau retrouvera les propriétés bien connues du matériau</w:t>
      </w:r>
      <w:r>
        <w:rPr>
          <w:spacing w:val="5"/>
        </w:rPr>
        <w:t xml:space="preserve"> </w:t>
      </w:r>
      <w:r>
        <w:t>massif.</w:t>
      </w:r>
    </w:p>
    <w:p w:rsidR="006856A5" w:rsidRDefault="006856A5">
      <w:pPr>
        <w:pStyle w:val="Corpsdetexte"/>
        <w:spacing w:before="11"/>
        <w:rPr>
          <w:sz w:val="23"/>
        </w:rPr>
      </w:pPr>
    </w:p>
    <w:p w:rsidR="006856A5" w:rsidRDefault="001B5335">
      <w:pPr>
        <w:pStyle w:val="Paragraphedeliste"/>
        <w:numPr>
          <w:ilvl w:val="2"/>
          <w:numId w:val="7"/>
        </w:numPr>
        <w:tabs>
          <w:tab w:val="left" w:pos="757"/>
        </w:tabs>
        <w:spacing w:line="292" w:lineRule="exact"/>
        <w:ind w:hanging="537"/>
        <w:jc w:val="both"/>
        <w:rPr>
          <w:sz w:val="24"/>
        </w:rPr>
      </w:pPr>
      <w:r>
        <w:rPr>
          <w:sz w:val="24"/>
          <w:u w:val="single"/>
        </w:rPr>
        <w:t>Substrat</w:t>
      </w:r>
    </w:p>
    <w:p w:rsidR="006856A5" w:rsidRDefault="001B5335">
      <w:pPr>
        <w:pStyle w:val="Corpsdetexte"/>
        <w:ind w:left="220" w:right="1463" w:firstLine="708"/>
        <w:jc w:val="both"/>
      </w:pPr>
      <w:r>
        <w:t xml:space="preserve">La seconde caractéristique essentielle d'une couche mince est que, quelle que soit la procédure employée pour </w:t>
      </w:r>
      <w:r>
        <w:rPr>
          <w:spacing w:val="2"/>
        </w:rPr>
        <w:t xml:space="preserve">sa </w:t>
      </w:r>
      <w:r>
        <w:t>fabrication, une couche mince est toujours solidaire d'un support sur lequel elle est construite (même si, après coup, il arrive parfois que l'on puisse séparer le film mince du</w:t>
      </w:r>
      <w:r>
        <w:rPr>
          <w:spacing w:val="-8"/>
        </w:rPr>
        <w:t xml:space="preserve"> </w:t>
      </w:r>
      <w:r>
        <w:t>support).</w:t>
      </w:r>
    </w:p>
    <w:p w:rsidR="006856A5" w:rsidRDefault="00D326FD">
      <w:pPr>
        <w:pStyle w:val="Corpsdetexte"/>
        <w:spacing w:before="8"/>
      </w:pPr>
      <w:r>
        <w:pict>
          <v:shapetype id="_x0000_t202" coordsize="21600,21600" o:spt="202" path="m,l,21600r21600,l21600,xe">
            <v:stroke joinstyle="miter"/>
            <v:path gradientshapeok="t" o:connecttype="rect"/>
          </v:shapetype>
          <v:shape id="_x0000_s1047" type="#_x0000_t202" style="position:absolute;margin-left:84.45pt;margin-top:17.25pt;width:426.75pt;height:44.65pt;z-index:-15726080;mso-wrap-distance-left:0;mso-wrap-distance-right:0;mso-position-horizontal-relative:page" filled="f" strokeweight=".4pt">
            <v:textbox inset="0,0,0,0">
              <w:txbxContent>
                <w:p w:rsidR="006856A5" w:rsidRDefault="001B5335">
                  <w:pPr>
                    <w:spacing w:before="21" w:line="278" w:lineRule="auto"/>
                    <w:ind w:left="108" w:right="111"/>
                    <w:jc w:val="both"/>
                    <w:rPr>
                      <w:b/>
                      <w:sz w:val="20"/>
                    </w:rPr>
                  </w:pPr>
                  <w:r>
                    <w:rPr>
                      <w:b/>
                      <w:sz w:val="20"/>
                    </w:rPr>
                    <w:t xml:space="preserve">Un substrat: c’est la pièce à revêtir, c’est ici qu’intervient le phénomène de </w:t>
                  </w:r>
                  <w:r>
                    <w:rPr>
                      <w:b/>
                      <w:sz w:val="20"/>
                      <w:u w:val="single"/>
                    </w:rPr>
                    <w:t>condensation</w:t>
                  </w:r>
                  <w:r>
                    <w:rPr>
                      <w:b/>
                      <w:sz w:val="20"/>
                    </w:rPr>
                    <w:t xml:space="preserve"> : la matière issue de la source, pure ou recombinée, vient s’y fixer pour former des germes qui vont se développer jusqu'à conduire à la formation de la couche.</w:t>
                  </w:r>
                </w:p>
              </w:txbxContent>
            </v:textbox>
            <w10:wrap type="topAndBottom" anchorx="page"/>
          </v:shape>
        </w:pict>
      </w:r>
    </w:p>
    <w:p w:rsidR="006856A5" w:rsidRDefault="006856A5">
      <w:pPr>
        <w:pStyle w:val="Corpsdetexte"/>
        <w:spacing w:before="3"/>
        <w:rPr>
          <w:sz w:val="17"/>
        </w:rPr>
      </w:pPr>
    </w:p>
    <w:p w:rsidR="006856A5" w:rsidRDefault="001B5335">
      <w:pPr>
        <w:pStyle w:val="Corpsdetexte"/>
        <w:spacing w:before="52" w:after="3" w:line="276" w:lineRule="auto"/>
        <w:ind w:left="220" w:right="1460"/>
        <w:jc w:val="both"/>
      </w:pPr>
      <w:r>
        <w:t>En conséquence, il sera impératif de tenir compte de ce fait majeur dans la conception, à savoir que le support influence très fortement les propriétés structurales de la couche qui y est déposée. Ainsi une couche mince d'un même matériau, de même épaisseur pourra avoir des propriétés physiques sensiblement différentes selon qu'elle sera déposée sur un substrat isolant amorphe tel le verre, ou un substrat monocristallin de silicium, par</w:t>
      </w:r>
      <w:r>
        <w:rPr>
          <w:spacing w:val="-12"/>
        </w:rPr>
        <w:t xml:space="preserve"> </w:t>
      </w:r>
      <w:r>
        <w:t>exemple.</w:t>
      </w:r>
    </w:p>
    <w:p w:rsidR="006856A5" w:rsidRDefault="00D326FD">
      <w:pPr>
        <w:pStyle w:val="Corpsdetexte"/>
        <w:ind w:left="104"/>
        <w:rPr>
          <w:sz w:val="20"/>
        </w:rPr>
      </w:pPr>
      <w:r>
        <w:rPr>
          <w:sz w:val="20"/>
        </w:rPr>
      </w:r>
      <w:r>
        <w:rPr>
          <w:sz w:val="20"/>
        </w:rPr>
        <w:pict>
          <v:shape id="_x0000_s1056" type="#_x0000_t202" style="width:426.75pt;height:36.2pt;mso-position-horizontal-relative:char;mso-position-vertical-relative:line" fillcolor="yellow" strokeweight=".4pt">
            <v:textbox inset="0,0,0,0">
              <w:txbxContent>
                <w:p w:rsidR="006856A5" w:rsidRDefault="001B5335">
                  <w:pPr>
                    <w:spacing w:before="19" w:line="278" w:lineRule="auto"/>
                    <w:ind w:left="108" w:right="157"/>
                    <w:rPr>
                      <w:b/>
                      <w:sz w:val="24"/>
                    </w:rPr>
                  </w:pPr>
                  <w:r>
                    <w:rPr>
                      <w:b/>
                      <w:sz w:val="24"/>
                    </w:rPr>
                    <w:t>Une couche mince est anisotrope par construction (ses propriétés varient suivant la direction</w:t>
                  </w:r>
                  <w:r>
                    <w:rPr>
                      <w:b/>
                      <w:spacing w:val="1"/>
                      <w:sz w:val="24"/>
                    </w:rPr>
                    <w:t xml:space="preserve"> </w:t>
                  </w:r>
                  <w:r>
                    <w:rPr>
                      <w:b/>
                      <w:sz w:val="24"/>
                    </w:rPr>
                    <w:t>considérée).</w:t>
                  </w:r>
                </w:p>
              </w:txbxContent>
            </v:textbox>
            <w10:wrap type="none"/>
            <w10:anchorlock/>
          </v:shape>
        </w:pict>
      </w:r>
    </w:p>
    <w:p w:rsidR="006856A5" w:rsidRDefault="006856A5">
      <w:pPr>
        <w:pStyle w:val="Corpsdetexte"/>
        <w:spacing w:before="9"/>
        <w:rPr>
          <w:sz w:val="20"/>
        </w:rPr>
      </w:pPr>
    </w:p>
    <w:p w:rsidR="006856A5" w:rsidRDefault="001B5335">
      <w:pPr>
        <w:pStyle w:val="Paragraphedeliste"/>
        <w:numPr>
          <w:ilvl w:val="3"/>
          <w:numId w:val="7"/>
        </w:numPr>
        <w:tabs>
          <w:tab w:val="left" w:pos="885"/>
        </w:tabs>
        <w:spacing w:before="55"/>
        <w:ind w:hanging="665"/>
      </w:pPr>
      <w:r>
        <w:t>C</w:t>
      </w:r>
      <w:r>
        <w:rPr>
          <w:u w:val="single"/>
        </w:rPr>
        <w:t>hoi</w:t>
      </w:r>
      <w:r>
        <w:t>x des</w:t>
      </w:r>
      <w:r>
        <w:rPr>
          <w:spacing w:val="-3"/>
        </w:rPr>
        <w:t xml:space="preserve"> </w:t>
      </w:r>
      <w:r>
        <w:t>substrats</w:t>
      </w:r>
    </w:p>
    <w:p w:rsidR="006856A5" w:rsidRDefault="006856A5">
      <w:pPr>
        <w:pStyle w:val="Corpsdetexte"/>
        <w:spacing w:before="9"/>
        <w:rPr>
          <w:sz w:val="19"/>
        </w:rPr>
      </w:pPr>
    </w:p>
    <w:p w:rsidR="006856A5" w:rsidRDefault="001B5335">
      <w:pPr>
        <w:pStyle w:val="Corpsdetexte"/>
        <w:spacing w:before="52" w:line="276" w:lineRule="auto"/>
        <w:ind w:left="220" w:right="1455" w:firstLine="708"/>
        <w:jc w:val="both"/>
      </w:pPr>
      <w:r>
        <w:t>Le choix des substrats est dicté par les propriétés physico–chimiques des couples substrat / matériau (vapeur, sol..) à déposer. La nature et l’état de la surface du substrat conditionnent la microstructure et la qualité du dépôt.</w:t>
      </w:r>
    </w:p>
    <w:p w:rsidR="006856A5" w:rsidRDefault="001B5335">
      <w:pPr>
        <w:pStyle w:val="Corpsdetexte"/>
        <w:spacing w:before="1" w:line="276" w:lineRule="auto"/>
        <w:ind w:left="220" w:right="1462"/>
        <w:jc w:val="both"/>
      </w:pPr>
      <w:r>
        <w:t>Il faut bien entendu que le matériau doit adhère au substrat. L’adhérence est influencée par la consolidation mécanique lors de dépôt. Ainsi la formation d’une couche sur un substrat quelconque est régie par l’affinité entre le substrat et le matériau.</w:t>
      </w:r>
    </w:p>
    <w:p w:rsidR="006856A5" w:rsidRDefault="001B5335">
      <w:pPr>
        <w:pStyle w:val="Corpsdetexte"/>
        <w:spacing w:before="1" w:line="276" w:lineRule="auto"/>
        <w:ind w:left="220" w:right="1470"/>
        <w:jc w:val="both"/>
      </w:pPr>
      <w:r>
        <w:t xml:space="preserve">La première caractéristique à vérifier correspond au fait que la composition chimique du substrat ne doit pas entraîner la contamination du film mince à déposer par diffusion d’espèces chimiques </w:t>
      </w:r>
      <w:r>
        <w:rPr>
          <w:u w:val="single"/>
        </w:rPr>
        <w:t>au cours des traitements</w:t>
      </w:r>
      <w:r>
        <w:rPr>
          <w:spacing w:val="-4"/>
          <w:u w:val="single"/>
        </w:rPr>
        <w:t xml:space="preserve"> </w:t>
      </w:r>
      <w:r>
        <w:rPr>
          <w:u w:val="single"/>
        </w:rPr>
        <w:t>thermiques.</w:t>
      </w:r>
    </w:p>
    <w:p w:rsidR="006856A5" w:rsidRDefault="006856A5">
      <w:pPr>
        <w:pStyle w:val="Corpsdetexte"/>
        <w:spacing w:before="11"/>
        <w:rPr>
          <w:sz w:val="11"/>
        </w:rPr>
      </w:pPr>
    </w:p>
    <w:p w:rsidR="006856A5" w:rsidRDefault="001B5335">
      <w:pPr>
        <w:pStyle w:val="Corpsdetexte"/>
        <w:spacing w:before="52" w:line="276" w:lineRule="auto"/>
        <w:ind w:left="220" w:right="1456"/>
        <w:jc w:val="both"/>
      </w:pPr>
      <w:r>
        <w:t>Le coefficient de dilatation thermique du substrat comme son indice optique joue un rôle important, ils doivent être adéquats avec tous traitements nécessaires à la densification du matériau. Sa température de ramollissement doit être supérieure à</w:t>
      </w:r>
    </w:p>
    <w:p w:rsidR="006856A5" w:rsidRDefault="006856A5">
      <w:pPr>
        <w:spacing w:line="276" w:lineRule="auto"/>
        <w:jc w:val="both"/>
        <w:sectPr w:rsidR="006856A5">
          <w:pgSz w:w="11910" w:h="16840"/>
          <w:pgMar w:top="1580" w:right="340" w:bottom="1180" w:left="1580" w:header="710" w:footer="998" w:gutter="0"/>
          <w:cols w:space="720"/>
        </w:sectPr>
      </w:pPr>
    </w:p>
    <w:p w:rsidR="006856A5" w:rsidRDefault="001B5335">
      <w:pPr>
        <w:pStyle w:val="Corpsdetexte"/>
        <w:spacing w:before="52" w:line="276" w:lineRule="auto"/>
        <w:ind w:left="220" w:right="1428"/>
      </w:pPr>
      <w:r>
        <w:lastRenderedPageBreak/>
        <w:t xml:space="preserve">la température de traitement final, et son coefficient de dilatation thermique doit être compatible avec celui du matériau déposé pour limiter les effets de </w:t>
      </w:r>
      <w:r>
        <w:rPr>
          <w:u w:val="single"/>
        </w:rPr>
        <w:t>contraintes</w:t>
      </w:r>
      <w:r>
        <w:t>.</w:t>
      </w:r>
    </w:p>
    <w:p w:rsidR="006856A5" w:rsidRDefault="006856A5">
      <w:pPr>
        <w:pStyle w:val="Corpsdetexte"/>
        <w:spacing w:before="8"/>
        <w:rPr>
          <w:sz w:val="11"/>
        </w:rPr>
      </w:pPr>
    </w:p>
    <w:p w:rsidR="006856A5" w:rsidRDefault="001B5335">
      <w:pPr>
        <w:pStyle w:val="Paragraphedeliste"/>
        <w:numPr>
          <w:ilvl w:val="3"/>
          <w:numId w:val="7"/>
        </w:numPr>
        <w:tabs>
          <w:tab w:val="left" w:pos="885"/>
        </w:tabs>
        <w:spacing w:before="55"/>
        <w:ind w:hanging="665"/>
      </w:pPr>
      <w:r>
        <w:t>Préparati</w:t>
      </w:r>
      <w:r>
        <w:rPr>
          <w:u w:val="single"/>
        </w:rPr>
        <w:t>o</w:t>
      </w:r>
      <w:r>
        <w:t xml:space="preserve">n </w:t>
      </w:r>
      <w:r>
        <w:rPr>
          <w:u w:val="single"/>
        </w:rPr>
        <w:t>d</w:t>
      </w:r>
      <w:r>
        <w:t>u</w:t>
      </w:r>
      <w:r>
        <w:rPr>
          <w:spacing w:val="-5"/>
        </w:rPr>
        <w:t xml:space="preserve"> </w:t>
      </w:r>
      <w:r>
        <w:t>substrat</w:t>
      </w:r>
    </w:p>
    <w:p w:rsidR="006856A5" w:rsidRDefault="006856A5">
      <w:pPr>
        <w:pStyle w:val="Corpsdetexte"/>
        <w:spacing w:before="6"/>
        <w:rPr>
          <w:sz w:val="15"/>
        </w:rPr>
      </w:pPr>
    </w:p>
    <w:p w:rsidR="006856A5" w:rsidRDefault="001B5335">
      <w:pPr>
        <w:pStyle w:val="Corpsdetexte"/>
        <w:spacing w:before="52" w:line="276" w:lineRule="auto"/>
        <w:ind w:left="220" w:right="1456" w:firstLine="708"/>
        <w:jc w:val="both"/>
      </w:pPr>
      <w:r>
        <w:t>La nature des substrats, ainsi que leur état de surface, affectent énormément les propriétés physiques de dépôt. Les substrats nécessitent une préparation particulière afin qu’ils servent de support au dépôt. Le nettoyage des substrats est une étape très importante qui s’effectue dans un endroit propre, car cette étape détermine les qualités d’adhérence et d’homogénéité des couches déposées. Les substrats doivent être dépourvus de graisses, de rayures et d'impuretés comme la poussière.</w:t>
      </w:r>
    </w:p>
    <w:p w:rsidR="006856A5" w:rsidRDefault="006856A5">
      <w:pPr>
        <w:pStyle w:val="Corpsdetexte"/>
        <w:spacing w:before="1"/>
        <w:rPr>
          <w:sz w:val="23"/>
        </w:rPr>
      </w:pPr>
    </w:p>
    <w:p w:rsidR="006856A5" w:rsidRDefault="001B5335">
      <w:pPr>
        <w:pStyle w:val="Corpsdetexte"/>
        <w:spacing w:before="1"/>
        <w:ind w:left="220"/>
        <w:jc w:val="both"/>
      </w:pPr>
      <w:r>
        <w:t>Il existe plusieurs modes opératoires du nettoyage des substrats</w:t>
      </w:r>
    </w:p>
    <w:p w:rsidR="006856A5" w:rsidRDefault="006856A5">
      <w:pPr>
        <w:pStyle w:val="Corpsdetexte"/>
        <w:spacing w:before="5"/>
        <w:rPr>
          <w:sz w:val="26"/>
        </w:rPr>
      </w:pPr>
    </w:p>
    <w:p w:rsidR="006856A5" w:rsidRDefault="001B5335">
      <w:pPr>
        <w:pStyle w:val="Heading2"/>
        <w:numPr>
          <w:ilvl w:val="0"/>
          <w:numId w:val="6"/>
        </w:numPr>
        <w:tabs>
          <w:tab w:val="left" w:pos="349"/>
        </w:tabs>
        <w:ind w:hanging="129"/>
        <w:jc w:val="both"/>
        <w:rPr>
          <w:u w:val="none"/>
        </w:rPr>
      </w:pPr>
      <w:r>
        <w:t xml:space="preserve"> Polissage</w:t>
      </w:r>
      <w:r>
        <w:rPr>
          <w:spacing w:val="-2"/>
        </w:rPr>
        <w:t xml:space="preserve"> </w:t>
      </w:r>
      <w:r>
        <w:t>mécanique</w:t>
      </w:r>
    </w:p>
    <w:p w:rsidR="006856A5" w:rsidRDefault="001B5335">
      <w:pPr>
        <w:pStyle w:val="Corpsdetexte"/>
        <w:spacing w:before="43" w:line="276" w:lineRule="auto"/>
        <w:ind w:left="220" w:right="1461" w:firstLine="708"/>
        <w:jc w:val="both"/>
      </w:pPr>
      <w:r>
        <w:t>Dans le cas des substrats métalliques afin d’améliorer leurs état de surface. Le polissage mécanique par abrasion s’effectue en deux étapes principales dans des conditions métallographiques standard (le dégrossissage et le finissage). La première étape consiste à polir grossièrement la surface sur des papiers sablés (en SiC) en rotation, à pouvoirs abrasifs décroissants et en présence d’eau pour éviter l’échauffement du</w:t>
      </w:r>
      <w:r>
        <w:rPr>
          <w:spacing w:val="-1"/>
        </w:rPr>
        <w:t xml:space="preserve"> </w:t>
      </w:r>
      <w:r>
        <w:t>substrat.</w:t>
      </w:r>
    </w:p>
    <w:p w:rsidR="006856A5" w:rsidRDefault="006856A5">
      <w:pPr>
        <w:pStyle w:val="Corpsdetexte"/>
        <w:spacing w:before="2"/>
        <w:rPr>
          <w:sz w:val="23"/>
        </w:rPr>
      </w:pPr>
    </w:p>
    <w:p w:rsidR="006856A5" w:rsidRDefault="001B5335">
      <w:pPr>
        <w:pStyle w:val="Corpsdetexte"/>
        <w:spacing w:line="276" w:lineRule="auto"/>
        <w:ind w:left="220" w:right="1458"/>
        <w:jc w:val="both"/>
      </w:pPr>
      <w:r>
        <w:t>Ce type de polissage permet d’éliminer qualitativement les impuretés qui adhèrent fortement et résistent en particulier à une attaque chimique. Il permet aussi de supprimer éventuellement tout défaut de surface. La seconde étape consiste à finir le polissage en frottant la surface sur des papiers de feutre en rotation en présence d’</w:t>
      </w:r>
      <w:r>
        <w:rPr>
          <w:u w:val="single"/>
        </w:rPr>
        <w:t>alumine</w:t>
      </w:r>
      <w:r>
        <w:t xml:space="preserve"> et de l’eau ou de </w:t>
      </w:r>
      <w:r>
        <w:rPr>
          <w:u w:val="single"/>
        </w:rPr>
        <w:t>la patte</w:t>
      </w:r>
      <w:r>
        <w:rPr>
          <w:spacing w:val="-8"/>
          <w:u w:val="single"/>
        </w:rPr>
        <w:t xml:space="preserve"> </w:t>
      </w:r>
      <w:r>
        <w:rPr>
          <w:u w:val="single"/>
        </w:rPr>
        <w:t>diamantée</w:t>
      </w:r>
      <w:r>
        <w:t>.</w:t>
      </w:r>
    </w:p>
    <w:p w:rsidR="006856A5" w:rsidRDefault="006856A5">
      <w:pPr>
        <w:pStyle w:val="Corpsdetexte"/>
        <w:spacing w:before="9"/>
        <w:rPr>
          <w:sz w:val="18"/>
        </w:rPr>
      </w:pPr>
    </w:p>
    <w:p w:rsidR="006856A5" w:rsidRDefault="001B5335">
      <w:pPr>
        <w:pStyle w:val="Heading2"/>
        <w:numPr>
          <w:ilvl w:val="0"/>
          <w:numId w:val="6"/>
        </w:numPr>
        <w:tabs>
          <w:tab w:val="left" w:pos="349"/>
        </w:tabs>
        <w:spacing w:before="52"/>
        <w:ind w:hanging="129"/>
        <w:rPr>
          <w:u w:val="none"/>
        </w:rPr>
      </w:pPr>
      <w:r>
        <w:t xml:space="preserve"> Dégraissage</w:t>
      </w:r>
      <w:r>
        <w:rPr>
          <w:spacing w:val="-2"/>
        </w:rPr>
        <w:t xml:space="preserve"> </w:t>
      </w:r>
      <w:r>
        <w:t>chimique</w:t>
      </w:r>
    </w:p>
    <w:p w:rsidR="006856A5" w:rsidRDefault="006856A5">
      <w:pPr>
        <w:pStyle w:val="Corpsdetexte"/>
        <w:spacing w:before="3"/>
        <w:rPr>
          <w:b/>
          <w:i/>
          <w:sz w:val="22"/>
        </w:rPr>
      </w:pPr>
    </w:p>
    <w:p w:rsidR="006856A5" w:rsidRDefault="001B5335">
      <w:pPr>
        <w:pStyle w:val="Corpsdetexte"/>
        <w:spacing w:before="51" w:line="276" w:lineRule="auto"/>
        <w:ind w:left="220" w:right="1457"/>
        <w:jc w:val="both"/>
      </w:pPr>
      <w:r>
        <w:t>Le nettoyage chimique permet d’éliminer les contaminations organiques telles que les poussières, les graisses, les résines, et les oxydes qui se trouvent sur la surface du substrat.</w:t>
      </w:r>
    </w:p>
    <w:p w:rsidR="006856A5" w:rsidRDefault="006856A5">
      <w:pPr>
        <w:pStyle w:val="Corpsdetexte"/>
        <w:spacing w:before="1"/>
        <w:rPr>
          <w:sz w:val="23"/>
        </w:rPr>
      </w:pPr>
    </w:p>
    <w:p w:rsidR="006856A5" w:rsidRDefault="001B5335">
      <w:pPr>
        <w:pStyle w:val="Corpsdetexte"/>
        <w:spacing w:line="276" w:lineRule="auto"/>
        <w:ind w:left="220" w:right="1457"/>
        <w:jc w:val="both"/>
      </w:pPr>
      <w:r>
        <w:t>Il s’opère sur deux bains de solvants organiques activés sous ultra-sons sur une  durée qui dépend de l’état du</w:t>
      </w:r>
      <w:r>
        <w:rPr>
          <w:spacing w:val="2"/>
        </w:rPr>
        <w:t xml:space="preserve"> </w:t>
      </w:r>
      <w:r>
        <w:t>substrat.</w:t>
      </w:r>
    </w:p>
    <w:p w:rsidR="006856A5" w:rsidRDefault="006856A5">
      <w:pPr>
        <w:pStyle w:val="Corpsdetexte"/>
        <w:spacing w:before="10"/>
        <w:rPr>
          <w:sz w:val="22"/>
        </w:rPr>
      </w:pPr>
    </w:p>
    <w:p w:rsidR="006856A5" w:rsidRDefault="001B5335">
      <w:pPr>
        <w:pStyle w:val="Corpsdetexte"/>
        <w:spacing w:line="276" w:lineRule="auto"/>
        <w:ind w:left="220" w:right="1455" w:firstLine="708"/>
        <w:jc w:val="both"/>
      </w:pPr>
      <w:r>
        <w:t>Le premier nettoyage est généralement réalisé dans un bain d’acétone et le second dans un bain d’éthanol pur ou dans un bain de savon TDF4 dilué à 2 % dans de l’eau distillée. Avant séchage par un gaz neutre (azote air), les substrats doivent être rincés plusieurs fois par un passage dans un bain d’eau distillée.</w:t>
      </w:r>
    </w:p>
    <w:p w:rsidR="006856A5" w:rsidRDefault="006856A5">
      <w:pPr>
        <w:spacing w:line="276" w:lineRule="auto"/>
        <w:jc w:val="both"/>
        <w:sectPr w:rsidR="006856A5">
          <w:pgSz w:w="11910" w:h="16840"/>
          <w:pgMar w:top="1580" w:right="340" w:bottom="1180" w:left="1580" w:header="710" w:footer="998" w:gutter="0"/>
          <w:cols w:space="720"/>
        </w:sectPr>
      </w:pPr>
    </w:p>
    <w:p w:rsidR="006856A5" w:rsidRDefault="001B5335">
      <w:pPr>
        <w:pStyle w:val="Heading2"/>
        <w:numPr>
          <w:ilvl w:val="0"/>
          <w:numId w:val="6"/>
        </w:numPr>
        <w:tabs>
          <w:tab w:val="left" w:pos="349"/>
        </w:tabs>
        <w:spacing w:before="52"/>
        <w:ind w:hanging="129"/>
        <w:rPr>
          <w:u w:val="none"/>
        </w:rPr>
      </w:pPr>
      <w:r>
        <w:lastRenderedPageBreak/>
        <w:t xml:space="preserve"> Décapage</w:t>
      </w:r>
      <w:r>
        <w:rPr>
          <w:spacing w:val="-5"/>
        </w:rPr>
        <w:t xml:space="preserve"> </w:t>
      </w:r>
      <w:r>
        <w:t>ionique</w:t>
      </w:r>
    </w:p>
    <w:p w:rsidR="006856A5" w:rsidRDefault="006856A5">
      <w:pPr>
        <w:pStyle w:val="Corpsdetexte"/>
        <w:spacing w:before="3"/>
        <w:rPr>
          <w:b/>
          <w:i/>
          <w:sz w:val="22"/>
        </w:rPr>
      </w:pPr>
    </w:p>
    <w:p w:rsidR="006856A5" w:rsidRDefault="001B5335">
      <w:pPr>
        <w:pStyle w:val="Corpsdetexte"/>
        <w:spacing w:before="52" w:line="276" w:lineRule="auto"/>
        <w:ind w:left="220" w:right="1460"/>
        <w:jc w:val="both"/>
      </w:pPr>
      <w:r>
        <w:t>Le décapage est un bombardement ionique in situ qui consiste à bombarder le substrat par des ions de gaz neutre pour éliminer tout ce qui persiste après le nettoyage chimique et donne des surfaces très propres et très lisses. Le plus souvent, le nettoyage des surfaces métalliques se fait par un plasma d’argon ou d’hydrogène.</w:t>
      </w:r>
    </w:p>
    <w:p w:rsidR="006856A5" w:rsidRDefault="006856A5">
      <w:pPr>
        <w:pStyle w:val="Corpsdetexte"/>
        <w:spacing w:before="11"/>
        <w:rPr>
          <w:sz w:val="22"/>
        </w:rPr>
      </w:pPr>
    </w:p>
    <w:p w:rsidR="006856A5" w:rsidRDefault="001B5335">
      <w:pPr>
        <w:pStyle w:val="Corpsdetexte"/>
        <w:ind w:left="220"/>
        <w:jc w:val="both"/>
      </w:pPr>
      <w:r>
        <w:t>Les substrats sont ensuite conservés à l’abri de la poussière.</w:t>
      </w:r>
    </w:p>
    <w:p w:rsidR="006856A5" w:rsidRDefault="006856A5">
      <w:pPr>
        <w:pStyle w:val="Corpsdetexte"/>
        <w:spacing w:before="11"/>
        <w:rPr>
          <w:sz w:val="19"/>
        </w:rPr>
      </w:pPr>
    </w:p>
    <w:p w:rsidR="006856A5" w:rsidRDefault="001B5335">
      <w:pPr>
        <w:pStyle w:val="Heading2"/>
        <w:ind w:left="220" w:firstLine="0"/>
        <w:jc w:val="both"/>
        <w:rPr>
          <w:u w:val="none"/>
        </w:rPr>
      </w:pPr>
      <w:r>
        <w:t>Préparations spécifiques:</w:t>
      </w:r>
    </w:p>
    <w:p w:rsidR="006856A5" w:rsidRDefault="001B5335">
      <w:pPr>
        <w:pStyle w:val="Corpsdetexte"/>
        <w:spacing w:before="43" w:after="2" w:line="276" w:lineRule="auto"/>
        <w:ind w:left="220" w:right="1458"/>
        <w:jc w:val="both"/>
      </w:pPr>
      <w:r>
        <w:t>Par exemple, de créer une marche physique. Le principe de cette Préparation est d'effectuer un masquage partiel et uniforme du substrat avant le dépôt, de sorte à pouvoir mesurer la marche ainsi obtenue à l'aide d'un enregistreur de profil sur le profilomètre.</w:t>
      </w:r>
    </w:p>
    <w:p w:rsidR="006856A5" w:rsidRDefault="001B5335">
      <w:pPr>
        <w:pStyle w:val="Corpsdetexte"/>
        <w:ind w:left="3375"/>
        <w:rPr>
          <w:sz w:val="20"/>
        </w:rPr>
      </w:pPr>
      <w:r>
        <w:rPr>
          <w:noProof/>
          <w:sz w:val="20"/>
          <w:lang w:eastAsia="fr-FR"/>
        </w:rPr>
        <w:drawing>
          <wp:inline distT="0" distB="0" distL="0" distR="0">
            <wp:extent cx="1271938" cy="1042415"/>
            <wp:effectExtent l="0" t="0" r="0" b="0"/>
            <wp:docPr id="3" name="image4.jpeg" descr="G:\chapitre  3 fin\figures\I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6" cstate="print"/>
                    <a:stretch>
                      <a:fillRect/>
                    </a:stretch>
                  </pic:blipFill>
                  <pic:spPr>
                    <a:xfrm>
                      <a:off x="0" y="0"/>
                      <a:ext cx="1271938" cy="1042415"/>
                    </a:xfrm>
                    <a:prstGeom prst="rect">
                      <a:avLst/>
                    </a:prstGeom>
                  </pic:spPr>
                </pic:pic>
              </a:graphicData>
            </a:graphic>
          </wp:inline>
        </w:drawing>
      </w:r>
    </w:p>
    <w:p w:rsidR="006856A5" w:rsidRDefault="006856A5">
      <w:pPr>
        <w:pStyle w:val="Corpsdetexte"/>
        <w:spacing w:before="6"/>
        <w:rPr>
          <w:sz w:val="19"/>
        </w:rPr>
      </w:pPr>
    </w:p>
    <w:p w:rsidR="006856A5" w:rsidRDefault="001B5335">
      <w:pPr>
        <w:ind w:left="1333"/>
        <w:rPr>
          <w:i/>
          <w:sz w:val="24"/>
        </w:rPr>
      </w:pPr>
      <w:r>
        <w:rPr>
          <w:b/>
          <w:i/>
          <w:sz w:val="24"/>
        </w:rPr>
        <w:t xml:space="preserve">Figure I.4. </w:t>
      </w:r>
      <w:r>
        <w:rPr>
          <w:i/>
          <w:sz w:val="24"/>
        </w:rPr>
        <w:t>Préparation du substrat pour la mesure d'épaisseur.</w:t>
      </w:r>
    </w:p>
    <w:p w:rsidR="006856A5" w:rsidRDefault="006856A5">
      <w:pPr>
        <w:pStyle w:val="Corpsdetexte"/>
        <w:spacing w:before="11"/>
        <w:rPr>
          <w:i/>
          <w:sz w:val="19"/>
        </w:rPr>
      </w:pPr>
    </w:p>
    <w:p w:rsidR="006856A5" w:rsidRDefault="001B5335">
      <w:pPr>
        <w:pStyle w:val="Heading1"/>
        <w:numPr>
          <w:ilvl w:val="1"/>
          <w:numId w:val="7"/>
        </w:numPr>
        <w:tabs>
          <w:tab w:val="left" w:pos="589"/>
        </w:tabs>
        <w:ind w:hanging="369"/>
      </w:pPr>
      <w:r>
        <w:t>CLASSIFICATION DES PROCEDES DE DEPOSITION DES COUCHES</w:t>
      </w:r>
      <w:r>
        <w:rPr>
          <w:spacing w:val="4"/>
        </w:rPr>
        <w:t xml:space="preserve"> </w:t>
      </w:r>
      <w:r>
        <w:t>MINCES:</w:t>
      </w:r>
    </w:p>
    <w:p w:rsidR="006856A5" w:rsidRDefault="006856A5">
      <w:pPr>
        <w:pStyle w:val="Corpsdetexte"/>
        <w:spacing w:before="3"/>
        <w:rPr>
          <w:b/>
          <w:sz w:val="20"/>
        </w:rPr>
      </w:pPr>
    </w:p>
    <w:p w:rsidR="006856A5" w:rsidRDefault="001B5335">
      <w:pPr>
        <w:pStyle w:val="Corpsdetexte"/>
        <w:spacing w:line="276" w:lineRule="auto"/>
        <w:ind w:left="220" w:right="1454" w:firstLine="600"/>
        <w:jc w:val="both"/>
      </w:pPr>
      <w:r>
        <w:t xml:space="preserve">Les techniques permettant de produire des matériaux en couches minces sont très nombreuses. L’histoire des machines et de la technologie de dépôt de matériaux en couches minces a beaucoup évolué depuis les années soixante. Cela </w:t>
      </w:r>
      <w:r>
        <w:rPr>
          <w:spacing w:val="2"/>
        </w:rPr>
        <w:t xml:space="preserve">peut </w:t>
      </w:r>
      <w:r>
        <w:t xml:space="preserve">s’expliquer par la croissance de la demande industrielle de matériaux en couches minces. Parallèlement à la variété des méthodes de dépôt, les types de matériaux produits en couches minces ne font qu’augmenter : isolants, semi-conducteurs, carbures, polymères, supraconducteurs, alliages à mémoire de forme (AMF)…, leurs applications s’étendant sur plusieurs disciplines : microélectronique, optique, mécanique, chimie, biomédical…. . En plus, le développement d’un grand nombre de techniques d’analyse des surfaces, le contrôle de plus en plus précis des paramètres intervenant sur le dépôt et une meilleure compréhension des processus de croissance des matériaux en couches minces ont favorisé le développement industriel de ces matériaux. Un des avantages de </w:t>
      </w:r>
      <w:r>
        <w:rPr>
          <w:spacing w:val="2"/>
        </w:rPr>
        <w:t xml:space="preserve">ces </w:t>
      </w:r>
      <w:r>
        <w:t>techniques qu’on peut optimiser au mieux l’utilisation de la matière</w:t>
      </w:r>
      <w:r>
        <w:rPr>
          <w:spacing w:val="-8"/>
        </w:rPr>
        <w:t xml:space="preserve"> </w:t>
      </w:r>
      <w:r>
        <w:t>première.</w:t>
      </w:r>
    </w:p>
    <w:p w:rsidR="006856A5" w:rsidRDefault="001B5335">
      <w:pPr>
        <w:pStyle w:val="Corpsdetexte"/>
        <w:spacing w:before="200"/>
        <w:ind w:left="220"/>
        <w:jc w:val="both"/>
      </w:pPr>
      <w:r>
        <w:t>On distingue deux grandes catégories de méthodes d'élaboration de couches minces</w:t>
      </w:r>
    </w:p>
    <w:p w:rsidR="006856A5" w:rsidRDefault="001B5335">
      <w:pPr>
        <w:pStyle w:val="Corpsdetexte"/>
        <w:spacing w:before="44"/>
        <w:ind w:left="220"/>
        <w:jc w:val="both"/>
      </w:pPr>
      <w:r>
        <w:t>: les méthodes physiques, et les méthodes chimiques.</w:t>
      </w:r>
    </w:p>
    <w:p w:rsidR="006856A5" w:rsidRDefault="006856A5">
      <w:pPr>
        <w:jc w:val="both"/>
        <w:sectPr w:rsidR="006856A5">
          <w:pgSz w:w="11910" w:h="16840"/>
          <w:pgMar w:top="1580" w:right="340" w:bottom="1180" w:left="1580" w:header="710" w:footer="998" w:gutter="0"/>
          <w:cols w:space="720"/>
        </w:sectPr>
      </w:pPr>
    </w:p>
    <w:p w:rsidR="006856A5" w:rsidRDefault="006856A5">
      <w:pPr>
        <w:pStyle w:val="Corpsdetexte"/>
        <w:spacing w:before="3"/>
        <w:rPr>
          <w:sz w:val="4"/>
        </w:rPr>
      </w:pPr>
    </w:p>
    <w:p w:rsidR="006856A5" w:rsidRDefault="001B5335">
      <w:pPr>
        <w:pStyle w:val="Corpsdetexte"/>
        <w:ind w:left="335"/>
        <w:rPr>
          <w:sz w:val="20"/>
        </w:rPr>
      </w:pPr>
      <w:r>
        <w:rPr>
          <w:noProof/>
          <w:sz w:val="20"/>
          <w:lang w:eastAsia="fr-FR"/>
        </w:rPr>
        <w:drawing>
          <wp:inline distT="0" distB="0" distL="0" distR="0">
            <wp:extent cx="5151521" cy="2425541"/>
            <wp:effectExtent l="0" t="0" r="0" b="0"/>
            <wp:docPr id="5" name="image5.jpeg" descr="C:\Users\Mostafa\Pictures\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7" cstate="print"/>
                    <a:stretch>
                      <a:fillRect/>
                    </a:stretch>
                  </pic:blipFill>
                  <pic:spPr>
                    <a:xfrm>
                      <a:off x="0" y="0"/>
                      <a:ext cx="5151521" cy="2425541"/>
                    </a:xfrm>
                    <a:prstGeom prst="rect">
                      <a:avLst/>
                    </a:prstGeom>
                  </pic:spPr>
                </pic:pic>
              </a:graphicData>
            </a:graphic>
          </wp:inline>
        </w:drawing>
      </w:r>
    </w:p>
    <w:p w:rsidR="006856A5" w:rsidRDefault="001B5335">
      <w:pPr>
        <w:spacing w:before="94"/>
        <w:ind w:left="624"/>
        <w:rPr>
          <w:sz w:val="24"/>
        </w:rPr>
      </w:pPr>
      <w:r>
        <w:rPr>
          <w:b/>
          <w:i/>
          <w:sz w:val="24"/>
        </w:rPr>
        <w:t>Figure I.5</w:t>
      </w:r>
      <w:r>
        <w:rPr>
          <w:sz w:val="24"/>
        </w:rPr>
        <w:t xml:space="preserve">: </w:t>
      </w:r>
      <w:r>
        <w:rPr>
          <w:i/>
          <w:sz w:val="24"/>
        </w:rPr>
        <w:t>Présentation des principaux procédés de dépôt de couches minces</w:t>
      </w:r>
      <w:r>
        <w:rPr>
          <w:sz w:val="24"/>
        </w:rPr>
        <w:t>.</w:t>
      </w:r>
    </w:p>
    <w:p w:rsidR="006856A5" w:rsidRDefault="006856A5">
      <w:pPr>
        <w:pStyle w:val="Corpsdetexte"/>
        <w:spacing w:before="4"/>
        <w:rPr>
          <w:sz w:val="31"/>
        </w:rPr>
      </w:pPr>
    </w:p>
    <w:p w:rsidR="006856A5" w:rsidRDefault="001B5335">
      <w:pPr>
        <w:pStyle w:val="Corpsdetexte"/>
        <w:spacing w:line="276" w:lineRule="auto"/>
        <w:ind w:left="220" w:right="1464"/>
        <w:jc w:val="both"/>
      </w:pPr>
      <w:r>
        <w:t>Tout procédé de déposition de couches minces, contient quatre (parfois cinq) étapes successives. La figure 6 illustre, de façon générale, les étapes des procédés d’élaborations de couches minces :</w:t>
      </w:r>
    </w:p>
    <w:p w:rsidR="006856A5" w:rsidRDefault="006856A5">
      <w:pPr>
        <w:pStyle w:val="Corpsdetexte"/>
        <w:spacing w:before="9"/>
        <w:rPr>
          <w:sz w:val="27"/>
        </w:rPr>
      </w:pPr>
    </w:p>
    <w:p w:rsidR="006856A5" w:rsidRDefault="006856A5">
      <w:pPr>
        <w:rPr>
          <w:sz w:val="27"/>
        </w:rPr>
        <w:sectPr w:rsidR="006856A5">
          <w:pgSz w:w="11910" w:h="16840"/>
          <w:pgMar w:top="1580" w:right="340" w:bottom="1180" w:left="1580" w:header="710" w:footer="998" w:gutter="0"/>
          <w:cols w:space="720"/>
        </w:sectPr>
      </w:pPr>
    </w:p>
    <w:p w:rsidR="006856A5" w:rsidRDefault="00D326FD">
      <w:pPr>
        <w:spacing w:before="64" w:line="213" w:lineRule="exact"/>
        <w:ind w:left="609"/>
        <w:jc w:val="center"/>
        <w:rPr>
          <w:b/>
          <w:sz w:val="18"/>
        </w:rPr>
      </w:pPr>
      <w:r w:rsidRPr="00D326FD">
        <w:lastRenderedPageBreak/>
        <w:pict>
          <v:group id="_x0000_s1027" style="position:absolute;left:0;text-align:left;margin-left:90.4pt;margin-top:-8.8pt;width:378.75pt;height:158.25pt;z-index:-15969280;mso-position-horizontal-relative:page" coordorigin="1808,-176" coordsize="7575,3165">
            <v:shape id="_x0000_s1045" style="position:absolute;left:2175;top:287;width:1200;height:900" coordorigin="2175,288" coordsize="1200,900" path="m2175,288r800,l2975,625r200,l3175,513r200,225l3175,963r,-113l2975,850r,338l2175,1188r,-900xe" filled="f">
              <v:path arrowok="t"/>
            </v:shape>
            <v:shape id="_x0000_s1044" style="position:absolute;left:1815;top:1451;width:1560;height:1524" coordorigin="1815,1452" coordsize="1560,1524" path="m1815,1706r9,-68l1850,1578r39,-52l1941,1486r60,-25l2069,1452r1052,l3188,1461r61,25l3301,1526r39,52l3366,1638r9,68l3375,2722r-9,67l3340,2850r-39,51l3249,2941r-61,26l3121,2976r-1052,l2001,2967r-60,-26l1889,2901r-39,-51l1824,2789r-9,-67l1815,1706xe" filled="f">
              <v:path arrowok="t"/>
            </v:shape>
            <v:shape id="_x0000_s1043" type="#_x0000_t75" style="position:absolute;left:2452;top:1114;width:255;height:375">
              <v:imagedata r:id="rId18" o:title=""/>
            </v:shape>
            <v:shape id="_x0000_s1042" style="position:absolute;left:3660;top:287;width:1515;height:900" coordorigin="3660,288" coordsize="1515,900" o:spt="100" adj="0,,0" path="m3975,288r800,l4775,625r200,l4975,513r200,225l4975,963r,-113l4775,850r,338l3975,1188r,-900xm3660,618r206,l3866,468r109,270l3866,1008r,-150l3660,858r48,-120l3660,618xe" filled="f">
              <v:stroke joinstyle="round"/>
              <v:formulas/>
              <v:path arrowok="t" o:connecttype="segments"/>
            </v:shape>
            <v:shape id="_x0000_s1041" style="position:absolute;left:3615;top:1451;width:1560;height:1524" coordorigin="3615,1452" coordsize="1560,1524" path="m3615,1706r9,-68l3650,1578r39,-52l3741,1486r61,-25l3869,1452r1052,l4988,1461r61,25l5101,1526r39,52l5166,1638r9,68l5175,2722r-9,67l5140,2850r-39,51l5049,2941r-61,26l4921,2976r-1052,l3802,2967r-61,-26l3689,2901r-39,-51l3624,2789r-9,-67l3615,1706xe" filled="f">
              <v:path arrowok="t"/>
            </v:shape>
            <v:shape id="_x0000_s1040" type="#_x0000_t75" style="position:absolute;left:4237;top:1114;width:255;height:375">
              <v:imagedata r:id="rId18" o:title=""/>
            </v:shape>
            <v:shape id="_x0000_s1039" style="position:absolute;left:2295;top:-169;width:2040;height:420" coordorigin="2295,-168" coordsize="2040,420" path="m2586,252l2878,112r-292,l2586,-168r1749,l2586,-168r,280l2295,112r291,140xe" filled="f">
              <v:path arrowok="t"/>
            </v:shape>
            <v:shape id="_x0000_s1038" style="position:absolute;left:4080;top:111;width:583;height:140" coordorigin="4080,112" coordsize="583,140" path="m4663,112r-583,l4371,252,4663,112xe" stroked="f">
              <v:path arrowok="t"/>
            </v:shape>
            <v:shape id="_x0000_s1037" style="position:absolute;left:5460;top:287;width:1515;height:900" coordorigin="5460,288" coordsize="1515,900" o:spt="100" adj="0,,0" path="m5775,288r800,l6575,625r200,l6775,513r200,225l6775,963r,-113l6575,850r,338l5775,1188r,-900xm5460,618r206,l5666,468r109,270l5666,1008r,-150l5460,858r48,-120l5460,618xe" filled="f">
              <v:stroke joinstyle="round"/>
              <v:formulas/>
              <v:path arrowok="t" o:connecttype="segments"/>
            </v:shape>
            <v:shape id="_x0000_s1036" style="position:absolute;left:5370;top:1457;width:1560;height:1524" coordorigin="5370,1458" coordsize="1560,1524" path="m5370,1712r9,-68l5405,1584r39,-52l5496,1492r61,-25l5624,1458r1052,l6743,1467r61,25l6856,1532r39,52l6921,1644r9,68l6930,2728r-9,67l6895,2856r-39,51l6804,2947r-61,26l6676,2982r-1052,l5557,2973r-61,-26l5444,2907r-39,-51l5379,2795r-9,-67l5370,1712xe" filled="f">
              <v:path arrowok="t"/>
            </v:shape>
            <v:shape id="_x0000_s1035" type="#_x0000_t75" style="position:absolute;left:6037;top:1114;width:255;height:375">
              <v:imagedata r:id="rId18" o:title=""/>
            </v:shape>
            <v:shape id="_x0000_s1034" style="position:absolute;left:4080;top:-169;width:2040;height:420" coordorigin="4080,-168" coordsize="2040,420" path="m4371,252l4663,112r-292,l4371,-168r1749,l4371,-168r,280l4080,112r291,140xe" filled="f">
              <v:path arrowok="t"/>
            </v:shape>
            <v:shape id="_x0000_s1033" style="position:absolute;left:5865;top:111;width:592;height:140" coordorigin="5865,112" coordsize="592,140" path="m6456,112r-591,l6161,252,6456,112xe" stroked="f">
              <v:path arrowok="t"/>
            </v:shape>
            <v:shape id="_x0000_s1032" style="position:absolute;left:7260;top:287;width:1515;height:900" coordorigin="7260,288" coordsize="1515,900" o:spt="100" adj="0,,0" path="m7575,288r800,l8375,625r200,l8575,513r200,225l8575,963r,-113l8375,850r,338l7575,1188r,-900xm7260,618r206,l7466,468r109,270l7466,1008r,-150l7260,858r48,-120l7260,618xe" filled="f">
              <v:stroke joinstyle="round"/>
              <v:formulas/>
              <v:path arrowok="t" o:connecttype="segments"/>
            </v:shape>
            <v:shape id="_x0000_s1031" style="position:absolute;left:7185;top:1451;width:1560;height:1524" coordorigin="7185,1452" coordsize="1560,1524" path="m7185,1706r9,-68l7220,1578r39,-52l7311,1486r61,-25l7439,1452r1052,l8558,1461r61,25l8671,1526r39,52l8736,1638r9,68l8745,2722r-9,67l8710,2850r-39,51l8619,2941r-61,26l8491,2976r-1052,l7372,2967r-61,-26l7259,2901r-39,-51l7194,2789r-9,-67l7185,1706xe" filled="f">
              <v:path arrowok="t"/>
            </v:shape>
            <v:shape id="_x0000_s1030" type="#_x0000_t75" style="position:absolute;left:7852;top:1114;width:255;height:375">
              <v:imagedata r:id="rId18" o:title=""/>
            </v:shape>
            <v:shape id="_x0000_s1029" style="position:absolute;left:5865;top:-169;width:2070;height:420" coordorigin="5865,-168" coordsize="2070,420" path="m6161,252l6456,112r-295,l6161,-168r1774,l6161,-168r,280l5865,112r296,140xe" filled="f">
              <v:path arrowok="t"/>
            </v:shape>
            <v:shape id="_x0000_s1028" style="position:absolute;left:7935;top:-169;width:1440;height:540" coordorigin="7935,-168" coordsize="1440,540" o:spt="100" adj="0,,0" path="m7935,-168r1440,m9375,-168r,540e" filled="f">
              <v:stroke joinstyle="round"/>
              <v:formulas/>
              <v:path arrowok="t" o:connecttype="segments"/>
            </v:shape>
            <w10:wrap anchorx="page"/>
          </v:group>
        </w:pict>
      </w:r>
      <w:r w:rsidR="001B5335">
        <w:rPr>
          <w:b/>
          <w:sz w:val="18"/>
        </w:rPr>
        <w:t>Uniformité</w:t>
      </w:r>
    </w:p>
    <w:p w:rsidR="006856A5" w:rsidRDefault="001B5335">
      <w:pPr>
        <w:tabs>
          <w:tab w:val="left" w:pos="5105"/>
        </w:tabs>
        <w:spacing w:line="272" w:lineRule="exact"/>
        <w:ind w:left="1701"/>
        <w:rPr>
          <w:b/>
          <w:i/>
          <w:sz w:val="18"/>
        </w:rPr>
      </w:pPr>
      <w:r>
        <w:rPr>
          <w:b/>
          <w:i/>
          <w:position w:val="4"/>
          <w:sz w:val="20"/>
        </w:rPr>
        <w:t>Flux</w:t>
      </w:r>
      <w:r>
        <w:rPr>
          <w:b/>
          <w:i/>
          <w:position w:val="4"/>
          <w:sz w:val="20"/>
        </w:rPr>
        <w:tab/>
      </w:r>
      <w:r>
        <w:rPr>
          <w:b/>
          <w:i/>
          <w:sz w:val="18"/>
        </w:rPr>
        <w:t>Structure</w:t>
      </w:r>
    </w:p>
    <w:p w:rsidR="006856A5" w:rsidRDefault="001B5335">
      <w:pPr>
        <w:tabs>
          <w:tab w:val="left" w:pos="2405"/>
          <w:tab w:val="left" w:pos="4321"/>
          <w:tab w:val="left" w:pos="6066"/>
        </w:tabs>
        <w:spacing w:before="69" w:line="257" w:lineRule="exact"/>
        <w:ind w:left="632"/>
        <w:jc w:val="center"/>
        <w:rPr>
          <w:b/>
          <w:i/>
          <w:sz w:val="20"/>
        </w:rPr>
      </w:pPr>
      <w:r>
        <w:rPr>
          <w:b/>
          <w:i/>
          <w:position w:val="-2"/>
          <w:sz w:val="20"/>
        </w:rPr>
        <w:t>Source</w:t>
      </w:r>
      <w:r>
        <w:rPr>
          <w:b/>
          <w:i/>
          <w:position w:val="-2"/>
          <w:sz w:val="20"/>
        </w:rPr>
        <w:tab/>
      </w:r>
      <w:r>
        <w:rPr>
          <w:b/>
          <w:i/>
          <w:sz w:val="20"/>
        </w:rPr>
        <w:t>Transport</w:t>
      </w:r>
      <w:r>
        <w:rPr>
          <w:b/>
          <w:i/>
          <w:sz w:val="20"/>
        </w:rPr>
        <w:tab/>
        <w:t>Dépôt</w:t>
      </w:r>
      <w:r>
        <w:rPr>
          <w:b/>
          <w:i/>
          <w:sz w:val="20"/>
        </w:rPr>
        <w:tab/>
      </w:r>
      <w:r>
        <w:rPr>
          <w:b/>
          <w:i/>
          <w:spacing w:val="-4"/>
          <w:position w:val="-1"/>
          <w:sz w:val="20"/>
        </w:rPr>
        <w:t>Analyse</w:t>
      </w:r>
    </w:p>
    <w:p w:rsidR="006856A5" w:rsidRDefault="001B5335">
      <w:pPr>
        <w:spacing w:line="202" w:lineRule="exact"/>
        <w:ind w:right="1174"/>
        <w:jc w:val="right"/>
        <w:rPr>
          <w:b/>
          <w:i/>
          <w:sz w:val="18"/>
        </w:rPr>
      </w:pPr>
      <w:r>
        <w:rPr>
          <w:b/>
          <w:i/>
          <w:sz w:val="18"/>
        </w:rPr>
        <w:t>et</w:t>
      </w:r>
    </w:p>
    <w:p w:rsidR="006856A5" w:rsidRDefault="001B5335">
      <w:pPr>
        <w:pStyle w:val="Corpsdetexte"/>
        <w:rPr>
          <w:b/>
          <w:i/>
          <w:sz w:val="18"/>
        </w:rPr>
      </w:pPr>
      <w:r>
        <w:br w:type="column"/>
      </w:r>
    </w:p>
    <w:p w:rsidR="006856A5" w:rsidRDefault="006856A5">
      <w:pPr>
        <w:pStyle w:val="Corpsdetexte"/>
        <w:spacing w:before="5"/>
        <w:rPr>
          <w:b/>
          <w:i/>
          <w:sz w:val="18"/>
        </w:rPr>
      </w:pPr>
    </w:p>
    <w:p w:rsidR="006856A5" w:rsidRDefault="001B5335">
      <w:pPr>
        <w:ind w:left="622"/>
        <w:rPr>
          <w:b/>
          <w:sz w:val="18"/>
        </w:rPr>
      </w:pPr>
      <w:r>
        <w:rPr>
          <w:b/>
          <w:color w:val="404040"/>
          <w:sz w:val="18"/>
        </w:rPr>
        <w:t>Modification</w:t>
      </w:r>
    </w:p>
    <w:p w:rsidR="006856A5" w:rsidRDefault="001B5335">
      <w:pPr>
        <w:ind w:left="710"/>
        <w:rPr>
          <w:b/>
          <w:i/>
          <w:sz w:val="18"/>
        </w:rPr>
      </w:pPr>
      <w:r>
        <w:rPr>
          <w:b/>
          <w:i/>
          <w:sz w:val="18"/>
        </w:rPr>
        <w:t>du procédé</w:t>
      </w:r>
    </w:p>
    <w:p w:rsidR="006856A5" w:rsidRDefault="006856A5">
      <w:pPr>
        <w:rPr>
          <w:sz w:val="18"/>
        </w:rPr>
        <w:sectPr w:rsidR="006856A5">
          <w:type w:val="continuous"/>
          <w:pgSz w:w="11910" w:h="16840"/>
          <w:pgMar w:top="1580" w:right="340" w:bottom="1180" w:left="1580" w:header="720" w:footer="720" w:gutter="0"/>
          <w:cols w:num="2" w:space="720" w:equalWidth="0">
            <w:col w:w="6717" w:space="40"/>
            <w:col w:w="3233"/>
          </w:cols>
        </w:sectPr>
      </w:pPr>
    </w:p>
    <w:p w:rsidR="006856A5" w:rsidRDefault="006856A5">
      <w:pPr>
        <w:pStyle w:val="Corpsdetexte"/>
        <w:rPr>
          <w:b/>
          <w:i/>
          <w:sz w:val="20"/>
        </w:rPr>
      </w:pPr>
    </w:p>
    <w:p w:rsidR="006856A5" w:rsidRDefault="006856A5">
      <w:pPr>
        <w:pStyle w:val="Corpsdetexte"/>
        <w:spacing w:before="2"/>
        <w:rPr>
          <w:b/>
          <w:i/>
          <w:sz w:val="17"/>
        </w:rPr>
      </w:pPr>
    </w:p>
    <w:p w:rsidR="006856A5" w:rsidRDefault="006856A5">
      <w:pPr>
        <w:rPr>
          <w:sz w:val="17"/>
        </w:rPr>
        <w:sectPr w:rsidR="006856A5">
          <w:type w:val="continuous"/>
          <w:pgSz w:w="11910" w:h="16840"/>
          <w:pgMar w:top="1580" w:right="340" w:bottom="1180" w:left="1580" w:header="720" w:footer="720" w:gutter="0"/>
          <w:cols w:space="720"/>
        </w:sectPr>
      </w:pPr>
    </w:p>
    <w:p w:rsidR="006856A5" w:rsidRDefault="006856A5">
      <w:pPr>
        <w:pStyle w:val="Corpsdetexte"/>
        <w:spacing w:before="5"/>
        <w:rPr>
          <w:b/>
          <w:i/>
          <w:sz w:val="18"/>
        </w:rPr>
      </w:pPr>
    </w:p>
    <w:p w:rsidR="006856A5" w:rsidRDefault="001B5335">
      <w:pPr>
        <w:pStyle w:val="Paragraphedeliste"/>
        <w:numPr>
          <w:ilvl w:val="0"/>
          <w:numId w:val="5"/>
        </w:numPr>
        <w:tabs>
          <w:tab w:val="left" w:pos="812"/>
          <w:tab w:val="left" w:pos="813"/>
        </w:tabs>
        <w:spacing w:line="268" w:lineRule="exact"/>
        <w:ind w:left="813"/>
        <w:rPr>
          <w:rFonts w:ascii="Wingdings" w:hAnsi="Wingdings"/>
        </w:rPr>
      </w:pPr>
      <w:r>
        <w:t>Solide</w:t>
      </w:r>
    </w:p>
    <w:p w:rsidR="006856A5" w:rsidRDefault="001B5335">
      <w:pPr>
        <w:pStyle w:val="Paragraphedeliste"/>
        <w:numPr>
          <w:ilvl w:val="0"/>
          <w:numId w:val="5"/>
        </w:numPr>
        <w:tabs>
          <w:tab w:val="left" w:pos="812"/>
          <w:tab w:val="left" w:pos="813"/>
        </w:tabs>
        <w:spacing w:line="268" w:lineRule="exact"/>
        <w:ind w:left="813"/>
        <w:rPr>
          <w:rFonts w:ascii="Wingdings" w:hAnsi="Wingdings"/>
        </w:rPr>
      </w:pPr>
      <w:r>
        <w:t>Liquide</w:t>
      </w:r>
    </w:p>
    <w:p w:rsidR="006856A5" w:rsidRDefault="001B5335">
      <w:pPr>
        <w:pStyle w:val="Paragraphedeliste"/>
        <w:numPr>
          <w:ilvl w:val="0"/>
          <w:numId w:val="5"/>
        </w:numPr>
        <w:tabs>
          <w:tab w:val="left" w:pos="812"/>
          <w:tab w:val="left" w:pos="813"/>
        </w:tabs>
        <w:spacing w:before="3"/>
        <w:ind w:left="813"/>
        <w:rPr>
          <w:rFonts w:ascii="Wingdings" w:hAnsi="Wingdings"/>
        </w:rPr>
      </w:pPr>
      <w:r>
        <w:t>Vapeur</w:t>
      </w:r>
    </w:p>
    <w:p w:rsidR="006856A5" w:rsidRDefault="001B5335">
      <w:pPr>
        <w:pStyle w:val="Paragraphedeliste"/>
        <w:numPr>
          <w:ilvl w:val="0"/>
          <w:numId w:val="5"/>
        </w:numPr>
        <w:tabs>
          <w:tab w:val="left" w:pos="812"/>
          <w:tab w:val="left" w:pos="813"/>
        </w:tabs>
        <w:ind w:left="813"/>
        <w:rPr>
          <w:rFonts w:ascii="Wingdings" w:hAnsi="Wingdings"/>
        </w:rPr>
      </w:pPr>
      <w:r>
        <w:t>Gaz</w:t>
      </w:r>
    </w:p>
    <w:p w:rsidR="006856A5" w:rsidRDefault="001B5335">
      <w:pPr>
        <w:pStyle w:val="Corpsdetexte"/>
        <w:spacing w:before="5"/>
        <w:rPr>
          <w:sz w:val="18"/>
        </w:rPr>
      </w:pPr>
      <w:r>
        <w:br w:type="column"/>
      </w:r>
    </w:p>
    <w:p w:rsidR="006856A5" w:rsidRDefault="001B5335">
      <w:pPr>
        <w:pStyle w:val="Paragraphedeliste"/>
        <w:numPr>
          <w:ilvl w:val="0"/>
          <w:numId w:val="5"/>
        </w:numPr>
        <w:tabs>
          <w:tab w:val="left" w:pos="733"/>
        </w:tabs>
        <w:spacing w:line="268" w:lineRule="exact"/>
        <w:ind w:left="733" w:hanging="281"/>
        <w:rPr>
          <w:rFonts w:ascii="Wingdings" w:hAnsi="Wingdings"/>
        </w:rPr>
      </w:pPr>
      <w:r>
        <w:t>Vide</w:t>
      </w:r>
    </w:p>
    <w:p w:rsidR="006856A5" w:rsidRDefault="001B5335">
      <w:pPr>
        <w:pStyle w:val="Paragraphedeliste"/>
        <w:numPr>
          <w:ilvl w:val="0"/>
          <w:numId w:val="5"/>
        </w:numPr>
        <w:tabs>
          <w:tab w:val="left" w:pos="733"/>
        </w:tabs>
        <w:spacing w:line="268" w:lineRule="exact"/>
        <w:ind w:left="733" w:hanging="281"/>
        <w:rPr>
          <w:rFonts w:ascii="Wingdings" w:hAnsi="Wingdings"/>
        </w:rPr>
      </w:pPr>
      <w:r>
        <w:t>Fluide</w:t>
      </w:r>
    </w:p>
    <w:p w:rsidR="006856A5" w:rsidRDefault="001B5335">
      <w:pPr>
        <w:pStyle w:val="Paragraphedeliste"/>
        <w:numPr>
          <w:ilvl w:val="0"/>
          <w:numId w:val="5"/>
        </w:numPr>
        <w:tabs>
          <w:tab w:val="left" w:pos="733"/>
        </w:tabs>
        <w:spacing w:line="268" w:lineRule="exact"/>
        <w:ind w:left="733" w:hanging="281"/>
        <w:rPr>
          <w:rFonts w:ascii="Wingdings" w:hAnsi="Wingdings"/>
        </w:rPr>
      </w:pPr>
      <w:r>
        <w:t>Plasma</w:t>
      </w:r>
    </w:p>
    <w:p w:rsidR="006856A5" w:rsidRDefault="001B5335">
      <w:pPr>
        <w:pStyle w:val="Paragraphedeliste"/>
        <w:numPr>
          <w:ilvl w:val="0"/>
          <w:numId w:val="5"/>
        </w:numPr>
        <w:tabs>
          <w:tab w:val="left" w:pos="597"/>
        </w:tabs>
        <w:spacing w:before="91"/>
        <w:ind w:right="313" w:firstLine="0"/>
        <w:rPr>
          <w:rFonts w:ascii="Wingdings" w:hAnsi="Wingdings"/>
          <w:b/>
          <w:sz w:val="18"/>
        </w:rPr>
      </w:pPr>
      <w:r>
        <w:rPr>
          <w:b/>
          <w:sz w:val="18"/>
        </w:rPr>
        <w:br w:type="column"/>
      </w:r>
      <w:r>
        <w:rPr>
          <w:b/>
          <w:sz w:val="18"/>
        </w:rPr>
        <w:lastRenderedPageBreak/>
        <w:t xml:space="preserve">Condition </w:t>
      </w:r>
      <w:r>
        <w:rPr>
          <w:b/>
          <w:spacing w:val="-9"/>
          <w:sz w:val="18"/>
        </w:rPr>
        <w:t xml:space="preserve">de </w:t>
      </w:r>
      <w:r>
        <w:rPr>
          <w:b/>
          <w:sz w:val="18"/>
        </w:rPr>
        <w:t>substrat</w:t>
      </w:r>
    </w:p>
    <w:p w:rsidR="006856A5" w:rsidRDefault="001B5335">
      <w:pPr>
        <w:pStyle w:val="Paragraphedeliste"/>
        <w:numPr>
          <w:ilvl w:val="0"/>
          <w:numId w:val="5"/>
        </w:numPr>
        <w:tabs>
          <w:tab w:val="left" w:pos="597"/>
        </w:tabs>
        <w:ind w:right="145" w:firstLine="0"/>
        <w:rPr>
          <w:rFonts w:ascii="Wingdings" w:hAnsi="Wingdings"/>
          <w:b/>
          <w:sz w:val="18"/>
        </w:rPr>
      </w:pPr>
      <w:r>
        <w:rPr>
          <w:b/>
          <w:sz w:val="18"/>
        </w:rPr>
        <w:t>Réactivité du matériau</w:t>
      </w:r>
      <w:r>
        <w:rPr>
          <w:b/>
          <w:spacing w:val="2"/>
          <w:sz w:val="18"/>
        </w:rPr>
        <w:t xml:space="preserve"> </w:t>
      </w:r>
      <w:r>
        <w:rPr>
          <w:b/>
          <w:spacing w:val="-3"/>
          <w:sz w:val="18"/>
        </w:rPr>
        <w:t>source.</w:t>
      </w:r>
    </w:p>
    <w:p w:rsidR="006856A5" w:rsidRDefault="001B5335">
      <w:pPr>
        <w:pStyle w:val="Paragraphedeliste"/>
        <w:numPr>
          <w:ilvl w:val="0"/>
          <w:numId w:val="5"/>
        </w:numPr>
        <w:tabs>
          <w:tab w:val="left" w:pos="597"/>
        </w:tabs>
        <w:spacing w:before="1"/>
        <w:ind w:left="596" w:hanging="145"/>
        <w:rPr>
          <w:rFonts w:ascii="Wingdings" w:hAnsi="Wingdings"/>
          <w:b/>
          <w:sz w:val="18"/>
        </w:rPr>
      </w:pPr>
      <w:r>
        <w:rPr>
          <w:b/>
          <w:sz w:val="18"/>
        </w:rPr>
        <w:t>Apport</w:t>
      </w:r>
      <w:r>
        <w:rPr>
          <w:b/>
          <w:spacing w:val="4"/>
          <w:sz w:val="18"/>
        </w:rPr>
        <w:t xml:space="preserve"> </w:t>
      </w:r>
      <w:r>
        <w:rPr>
          <w:b/>
          <w:spacing w:val="-3"/>
          <w:sz w:val="18"/>
        </w:rPr>
        <w:t>d’énergie</w:t>
      </w:r>
    </w:p>
    <w:p w:rsidR="006856A5" w:rsidRDefault="001B5335">
      <w:pPr>
        <w:pStyle w:val="Corpsdetexte"/>
        <w:spacing w:before="5"/>
        <w:rPr>
          <w:b/>
          <w:sz w:val="18"/>
        </w:rPr>
      </w:pPr>
      <w:r>
        <w:br w:type="column"/>
      </w:r>
    </w:p>
    <w:p w:rsidR="006856A5" w:rsidRDefault="001B5335">
      <w:pPr>
        <w:pStyle w:val="Paragraphedeliste"/>
        <w:numPr>
          <w:ilvl w:val="0"/>
          <w:numId w:val="5"/>
        </w:numPr>
        <w:tabs>
          <w:tab w:val="left" w:pos="597"/>
        </w:tabs>
        <w:spacing w:line="268" w:lineRule="exact"/>
        <w:ind w:left="596" w:hanging="145"/>
        <w:rPr>
          <w:rFonts w:ascii="Wingdings" w:hAnsi="Wingdings"/>
        </w:rPr>
      </w:pPr>
      <w:r>
        <w:t>Structure</w:t>
      </w:r>
    </w:p>
    <w:p w:rsidR="006856A5" w:rsidRDefault="001B5335">
      <w:pPr>
        <w:pStyle w:val="Paragraphedeliste"/>
        <w:numPr>
          <w:ilvl w:val="0"/>
          <w:numId w:val="5"/>
        </w:numPr>
        <w:tabs>
          <w:tab w:val="left" w:pos="597"/>
        </w:tabs>
        <w:spacing w:line="268" w:lineRule="exact"/>
        <w:ind w:left="596" w:hanging="145"/>
        <w:rPr>
          <w:rFonts w:ascii="Wingdings" w:hAnsi="Wingdings"/>
        </w:rPr>
      </w:pPr>
      <w:r>
        <w:t>Composition</w:t>
      </w:r>
    </w:p>
    <w:p w:rsidR="006856A5" w:rsidRDefault="001B5335">
      <w:pPr>
        <w:pStyle w:val="Paragraphedeliste"/>
        <w:numPr>
          <w:ilvl w:val="0"/>
          <w:numId w:val="5"/>
        </w:numPr>
        <w:tabs>
          <w:tab w:val="left" w:pos="597"/>
        </w:tabs>
        <w:spacing w:line="268" w:lineRule="exact"/>
        <w:ind w:left="596" w:hanging="145"/>
        <w:rPr>
          <w:rFonts w:ascii="Wingdings" w:hAnsi="Wingdings"/>
        </w:rPr>
      </w:pPr>
      <w:r>
        <w:t>Propriétés</w:t>
      </w:r>
    </w:p>
    <w:p w:rsidR="006856A5" w:rsidRDefault="006856A5">
      <w:pPr>
        <w:spacing w:line="268" w:lineRule="exact"/>
        <w:rPr>
          <w:rFonts w:ascii="Wingdings" w:hAnsi="Wingdings"/>
        </w:rPr>
        <w:sectPr w:rsidR="006856A5">
          <w:type w:val="continuous"/>
          <w:pgSz w:w="11910" w:h="16840"/>
          <w:pgMar w:top="1580" w:right="340" w:bottom="1180" w:left="1580" w:header="720" w:footer="720" w:gutter="0"/>
          <w:cols w:num="4" w:space="720" w:equalWidth="0">
            <w:col w:w="1506" w:space="411"/>
            <w:col w:w="1410" w:space="110"/>
            <w:col w:w="1867" w:space="70"/>
            <w:col w:w="4616"/>
          </w:cols>
        </w:sectPr>
      </w:pPr>
    </w:p>
    <w:p w:rsidR="006856A5" w:rsidRDefault="006856A5">
      <w:pPr>
        <w:pStyle w:val="Corpsdetexte"/>
        <w:rPr>
          <w:sz w:val="20"/>
        </w:rPr>
      </w:pPr>
    </w:p>
    <w:p w:rsidR="006856A5" w:rsidRDefault="006856A5">
      <w:pPr>
        <w:pStyle w:val="Corpsdetexte"/>
        <w:spacing w:before="1"/>
        <w:rPr>
          <w:sz w:val="16"/>
        </w:rPr>
      </w:pPr>
    </w:p>
    <w:p w:rsidR="006856A5" w:rsidRDefault="001B5335">
      <w:pPr>
        <w:spacing w:before="55"/>
        <w:ind w:left="500"/>
        <w:rPr>
          <w:b/>
        </w:rPr>
      </w:pPr>
      <w:r>
        <w:rPr>
          <w:b/>
        </w:rPr>
        <w:t>Figure I.6</w:t>
      </w:r>
      <w:r>
        <w:t xml:space="preserve">: </w:t>
      </w:r>
      <w:r>
        <w:rPr>
          <w:b/>
          <w:i/>
        </w:rPr>
        <w:t xml:space="preserve">Diagramme des étapes du procédé </w:t>
      </w:r>
      <w:r>
        <w:rPr>
          <w:b/>
        </w:rPr>
        <w:t>de fabrication de couches minces.</w:t>
      </w:r>
    </w:p>
    <w:p w:rsidR="006856A5" w:rsidRDefault="006856A5">
      <w:pPr>
        <w:pStyle w:val="Corpsdetexte"/>
        <w:rPr>
          <w:b/>
          <w:sz w:val="20"/>
        </w:rPr>
      </w:pPr>
    </w:p>
    <w:p w:rsidR="006856A5" w:rsidRDefault="006856A5">
      <w:pPr>
        <w:pStyle w:val="Corpsdetexte"/>
        <w:spacing w:before="10"/>
        <w:rPr>
          <w:b/>
          <w:sz w:val="16"/>
        </w:rPr>
      </w:pPr>
    </w:p>
    <w:p w:rsidR="006856A5" w:rsidRDefault="001B5335">
      <w:pPr>
        <w:pStyle w:val="Heading1"/>
        <w:numPr>
          <w:ilvl w:val="0"/>
          <w:numId w:val="4"/>
        </w:numPr>
        <w:tabs>
          <w:tab w:val="left" w:pos="865"/>
        </w:tabs>
        <w:spacing w:before="51"/>
      </w:pPr>
      <w:r>
        <w:rPr>
          <w:color w:val="0000CC"/>
        </w:rPr>
        <w:t>Source</w:t>
      </w:r>
    </w:p>
    <w:p w:rsidR="006856A5" w:rsidRDefault="006856A5">
      <w:pPr>
        <w:pStyle w:val="Corpsdetexte"/>
        <w:spacing w:before="6"/>
        <w:rPr>
          <w:b/>
          <w:sz w:val="27"/>
        </w:rPr>
      </w:pPr>
    </w:p>
    <w:p w:rsidR="006856A5" w:rsidRDefault="001B5335">
      <w:pPr>
        <w:pStyle w:val="Corpsdetexte"/>
        <w:spacing w:line="276" w:lineRule="auto"/>
        <w:ind w:left="220" w:right="1466" w:firstLine="283"/>
        <w:jc w:val="both"/>
      </w:pPr>
      <w:r>
        <w:t>Il s'agit de l'endroit où le matériau à déposer (ou l’un de ses composants) est concentré : creuset, plaque métallique, bouteille de gaz, ...C’est le siège du phénomène physique de base : la dispersion de cet élément sous forme d’atomes, d’ions, et plus généralement de vapeur.</w:t>
      </w:r>
    </w:p>
    <w:p w:rsidR="006856A5" w:rsidRDefault="006856A5">
      <w:pPr>
        <w:pStyle w:val="Corpsdetexte"/>
        <w:spacing w:before="7"/>
        <w:rPr>
          <w:sz w:val="27"/>
        </w:rPr>
      </w:pPr>
    </w:p>
    <w:p w:rsidR="006856A5" w:rsidRDefault="001B5335">
      <w:pPr>
        <w:pStyle w:val="Heading1"/>
        <w:numPr>
          <w:ilvl w:val="0"/>
          <w:numId w:val="4"/>
        </w:numPr>
        <w:tabs>
          <w:tab w:val="left" w:pos="865"/>
        </w:tabs>
      </w:pPr>
      <w:r>
        <w:rPr>
          <w:color w:val="0000CC"/>
        </w:rPr>
        <w:t>Milieu</w:t>
      </w:r>
    </w:p>
    <w:p w:rsidR="006856A5" w:rsidRDefault="006856A5">
      <w:pPr>
        <w:pStyle w:val="Corpsdetexte"/>
        <w:spacing w:before="10"/>
        <w:rPr>
          <w:b/>
          <w:sz w:val="27"/>
        </w:rPr>
      </w:pPr>
    </w:p>
    <w:p w:rsidR="006856A5" w:rsidRDefault="001B5335">
      <w:pPr>
        <w:pStyle w:val="Corpsdetexte"/>
        <w:spacing w:line="276" w:lineRule="auto"/>
        <w:ind w:left="220" w:right="1465" w:firstLine="283"/>
        <w:jc w:val="both"/>
      </w:pPr>
      <w:r>
        <w:t>Il s'agit de tout ce qui est compris entre la source et le substrat. C’est le siège du phénomène de transfert de matière. Cela peut être aussi le siège de réactions</w:t>
      </w:r>
    </w:p>
    <w:p w:rsidR="006856A5" w:rsidRDefault="006856A5">
      <w:pPr>
        <w:spacing w:line="276" w:lineRule="auto"/>
        <w:jc w:val="both"/>
        <w:sectPr w:rsidR="006856A5">
          <w:type w:val="continuous"/>
          <w:pgSz w:w="11910" w:h="16840"/>
          <w:pgMar w:top="1580" w:right="340" w:bottom="1180" w:left="1580" w:header="720" w:footer="720" w:gutter="0"/>
          <w:cols w:space="720"/>
        </w:sectPr>
      </w:pPr>
    </w:p>
    <w:p w:rsidR="006856A5" w:rsidRDefault="001B5335">
      <w:pPr>
        <w:pStyle w:val="Corpsdetexte"/>
        <w:spacing w:before="52" w:line="276" w:lineRule="auto"/>
        <w:ind w:left="220" w:right="1469"/>
        <w:jc w:val="both"/>
      </w:pPr>
      <w:r>
        <w:lastRenderedPageBreak/>
        <w:t>chimiques intervenantes entre les atomes du matériau à déposer et un gaz (dépôts réactifs).</w:t>
      </w:r>
    </w:p>
    <w:p w:rsidR="006856A5" w:rsidRDefault="001B5335">
      <w:pPr>
        <w:pStyle w:val="Corpsdetexte"/>
        <w:spacing w:line="276" w:lineRule="auto"/>
        <w:ind w:left="220" w:right="1454"/>
        <w:jc w:val="both"/>
      </w:pPr>
      <w:r>
        <w:t>On différencie les Dépôts Chimiques en Phase Vapeur (CVD) des Dépôts Physiques  en  Phase  Vapeur   (PVD)   par   le   moyen   utilisé   pour   produire   la   vapeur:   CVD : elle résulte d’une réaction chimique ou de la décomposition d’une molécule PVD : elle est produite par un phénomène purement physique (évaporation thermique, pulvérisation,</w:t>
      </w:r>
      <w:r>
        <w:rPr>
          <w:spacing w:val="-2"/>
        </w:rPr>
        <w:t xml:space="preserve"> </w:t>
      </w:r>
      <w:r>
        <w:t>...)</w:t>
      </w:r>
    </w:p>
    <w:p w:rsidR="006856A5" w:rsidRDefault="006856A5">
      <w:pPr>
        <w:pStyle w:val="Corpsdetexte"/>
        <w:spacing w:before="5"/>
        <w:rPr>
          <w:sz w:val="27"/>
        </w:rPr>
      </w:pPr>
    </w:p>
    <w:p w:rsidR="006856A5" w:rsidRDefault="001B5335">
      <w:pPr>
        <w:pStyle w:val="Heading1"/>
        <w:numPr>
          <w:ilvl w:val="0"/>
          <w:numId w:val="4"/>
        </w:numPr>
        <w:tabs>
          <w:tab w:val="left" w:pos="865"/>
        </w:tabs>
      </w:pPr>
      <w:r>
        <w:rPr>
          <w:color w:val="0000CC"/>
        </w:rPr>
        <w:t>Transport</w:t>
      </w:r>
    </w:p>
    <w:p w:rsidR="006856A5" w:rsidRDefault="006856A5">
      <w:pPr>
        <w:pStyle w:val="Corpsdetexte"/>
        <w:spacing w:before="9"/>
        <w:rPr>
          <w:b/>
          <w:sz w:val="27"/>
        </w:rPr>
      </w:pPr>
    </w:p>
    <w:p w:rsidR="006856A5" w:rsidRDefault="001B5335">
      <w:pPr>
        <w:pStyle w:val="Corpsdetexte"/>
        <w:spacing w:line="276" w:lineRule="auto"/>
        <w:ind w:left="220" w:right="1454" w:firstLine="283"/>
        <w:jc w:val="both"/>
      </w:pPr>
      <w:r>
        <w:t>Dans l’étape de transport, l’uniformité du flux des espèces arrivent sur la surface du substrat est un élément important. L’uniformité du flux qui arrive sur le substrat est déterminée par la géométrie ou par le débit du gaz ou par la diffusion des molécules de la source dans les autres gaz présents.</w:t>
      </w:r>
    </w:p>
    <w:p w:rsidR="006856A5" w:rsidRDefault="006856A5">
      <w:pPr>
        <w:pStyle w:val="Corpsdetexte"/>
        <w:spacing w:before="8"/>
        <w:rPr>
          <w:sz w:val="27"/>
        </w:rPr>
      </w:pPr>
    </w:p>
    <w:p w:rsidR="006856A5" w:rsidRDefault="001B5335">
      <w:pPr>
        <w:pStyle w:val="Heading1"/>
        <w:numPr>
          <w:ilvl w:val="0"/>
          <w:numId w:val="4"/>
        </w:numPr>
        <w:tabs>
          <w:tab w:val="left" w:pos="865"/>
        </w:tabs>
      </w:pPr>
      <w:r>
        <w:rPr>
          <w:color w:val="0000CC"/>
        </w:rPr>
        <w:t>Dépôt</w:t>
      </w:r>
    </w:p>
    <w:p w:rsidR="006856A5" w:rsidRDefault="006856A5">
      <w:pPr>
        <w:pStyle w:val="Corpsdetexte"/>
        <w:spacing w:before="9"/>
        <w:rPr>
          <w:b/>
          <w:sz w:val="27"/>
        </w:rPr>
      </w:pPr>
    </w:p>
    <w:p w:rsidR="006856A5" w:rsidRDefault="001B5335">
      <w:pPr>
        <w:pStyle w:val="Corpsdetexte"/>
        <w:spacing w:line="276" w:lineRule="auto"/>
        <w:ind w:left="220" w:right="1468" w:firstLine="283"/>
        <w:jc w:val="both"/>
      </w:pPr>
      <w:r>
        <w:t>Le dépôt du film sur la surface du substrat passe par les étapes de nucléation et de</w:t>
      </w:r>
      <w:r>
        <w:rPr>
          <w:spacing w:val="1"/>
        </w:rPr>
        <w:t xml:space="preserve"> </w:t>
      </w:r>
      <w:r>
        <w:t>coalescence.</w:t>
      </w:r>
    </w:p>
    <w:p w:rsidR="006856A5" w:rsidRDefault="006856A5">
      <w:pPr>
        <w:pStyle w:val="Corpsdetexte"/>
        <w:spacing w:before="5"/>
        <w:rPr>
          <w:sz w:val="27"/>
        </w:rPr>
      </w:pPr>
    </w:p>
    <w:p w:rsidR="006856A5" w:rsidRDefault="001B5335">
      <w:pPr>
        <w:pStyle w:val="Heading1"/>
        <w:numPr>
          <w:ilvl w:val="0"/>
          <w:numId w:val="4"/>
        </w:numPr>
        <w:tabs>
          <w:tab w:val="left" w:pos="865"/>
        </w:tabs>
      </w:pPr>
      <w:r>
        <w:rPr>
          <w:color w:val="0000CC"/>
        </w:rPr>
        <w:t>Analyse</w:t>
      </w:r>
    </w:p>
    <w:p w:rsidR="006856A5" w:rsidRDefault="006856A5">
      <w:pPr>
        <w:pStyle w:val="Corpsdetexte"/>
        <w:spacing w:before="9"/>
        <w:rPr>
          <w:b/>
          <w:sz w:val="27"/>
        </w:rPr>
      </w:pPr>
    </w:p>
    <w:p w:rsidR="006856A5" w:rsidRDefault="001B5335">
      <w:pPr>
        <w:pStyle w:val="Corpsdetexte"/>
        <w:spacing w:before="1" w:line="276" w:lineRule="auto"/>
        <w:ind w:left="220" w:right="1469" w:firstLine="283"/>
        <w:jc w:val="both"/>
      </w:pPr>
      <w:r>
        <w:t>La dernière étape dans le processus de fabrication est la nécessité de l’analyse du film obtenu. Le premier niveau de contrôle du matériau consiste à effectuer des mesures directes de ses propriétés importantes. Si les résultats sont insuffisants, il est indispensable de recourir à des modifications ou des expériences particulières.</w:t>
      </w:r>
    </w:p>
    <w:p w:rsidR="006856A5" w:rsidRDefault="006856A5">
      <w:pPr>
        <w:pStyle w:val="Corpsdetexte"/>
      </w:pPr>
    </w:p>
    <w:p w:rsidR="006856A5" w:rsidRDefault="006856A5">
      <w:pPr>
        <w:pStyle w:val="Corpsdetexte"/>
        <w:spacing w:before="6"/>
        <w:rPr>
          <w:sz w:val="27"/>
        </w:rPr>
      </w:pPr>
    </w:p>
    <w:p w:rsidR="006856A5" w:rsidRDefault="001B5335">
      <w:pPr>
        <w:pStyle w:val="Heading1"/>
        <w:numPr>
          <w:ilvl w:val="1"/>
          <w:numId w:val="7"/>
        </w:numPr>
        <w:tabs>
          <w:tab w:val="left" w:pos="589"/>
        </w:tabs>
        <w:ind w:hanging="369"/>
      </w:pPr>
      <w:r>
        <w:t>Propriétés des couches</w:t>
      </w:r>
      <w:r>
        <w:rPr>
          <w:spacing w:val="2"/>
        </w:rPr>
        <w:t xml:space="preserve"> </w:t>
      </w:r>
      <w:r>
        <w:t>minces</w:t>
      </w:r>
    </w:p>
    <w:p w:rsidR="006856A5" w:rsidRDefault="006856A5">
      <w:pPr>
        <w:pStyle w:val="Corpsdetexte"/>
        <w:spacing w:before="2"/>
        <w:rPr>
          <w:b/>
        </w:rPr>
      </w:pPr>
    </w:p>
    <w:p w:rsidR="006856A5" w:rsidRDefault="001B5335">
      <w:pPr>
        <w:pStyle w:val="Corpsdetexte"/>
        <w:ind w:left="220" w:right="1458" w:firstLine="359"/>
        <w:jc w:val="both"/>
      </w:pPr>
      <w:r>
        <w:t>La microstructure des couches minces est extrêmement sensible aux propriétés chimiques et physiques de tout matériau mis en jeu lors de sa croissance, ainsi que des conditions physiques</w:t>
      </w:r>
      <w:r>
        <w:rPr>
          <w:vertAlign w:val="superscript"/>
        </w:rPr>
        <w:t>2</w:t>
      </w:r>
      <w:r>
        <w:t xml:space="preserve"> de dépôt à chaque étape d’évolution de la couche mince (</w:t>
      </w:r>
      <w:r>
        <w:rPr>
          <w:i/>
        </w:rPr>
        <w:t>Tableau 1</w:t>
      </w:r>
      <w:r>
        <w:t>).</w:t>
      </w:r>
    </w:p>
    <w:p w:rsidR="006856A5" w:rsidRDefault="006856A5">
      <w:pPr>
        <w:pStyle w:val="Corpsdetexte"/>
        <w:rPr>
          <w:sz w:val="20"/>
        </w:rPr>
      </w:pPr>
    </w:p>
    <w:p w:rsidR="006856A5" w:rsidRDefault="006856A5">
      <w:pPr>
        <w:pStyle w:val="Corpsdetexte"/>
        <w:rPr>
          <w:sz w:val="20"/>
        </w:rPr>
      </w:pPr>
    </w:p>
    <w:p w:rsidR="006856A5" w:rsidRDefault="006856A5">
      <w:pPr>
        <w:pStyle w:val="Corpsdetexte"/>
        <w:rPr>
          <w:sz w:val="20"/>
        </w:rPr>
      </w:pPr>
    </w:p>
    <w:p w:rsidR="006856A5" w:rsidRDefault="006856A5">
      <w:pPr>
        <w:pStyle w:val="Corpsdetexte"/>
        <w:rPr>
          <w:sz w:val="20"/>
        </w:rPr>
      </w:pPr>
    </w:p>
    <w:p w:rsidR="006856A5" w:rsidRDefault="006856A5">
      <w:pPr>
        <w:pStyle w:val="Corpsdetexte"/>
        <w:rPr>
          <w:sz w:val="20"/>
        </w:rPr>
      </w:pPr>
    </w:p>
    <w:p w:rsidR="006856A5" w:rsidRDefault="006856A5">
      <w:pPr>
        <w:pStyle w:val="Corpsdetexte"/>
        <w:rPr>
          <w:sz w:val="20"/>
        </w:rPr>
      </w:pPr>
    </w:p>
    <w:p w:rsidR="006856A5" w:rsidRDefault="006856A5">
      <w:pPr>
        <w:pStyle w:val="Corpsdetexte"/>
        <w:rPr>
          <w:sz w:val="20"/>
        </w:rPr>
      </w:pPr>
    </w:p>
    <w:p w:rsidR="006856A5" w:rsidRDefault="006856A5">
      <w:pPr>
        <w:pStyle w:val="Corpsdetexte"/>
        <w:rPr>
          <w:sz w:val="20"/>
        </w:rPr>
      </w:pPr>
    </w:p>
    <w:p w:rsidR="006856A5" w:rsidRDefault="006856A5">
      <w:pPr>
        <w:pStyle w:val="Corpsdetexte"/>
        <w:rPr>
          <w:sz w:val="20"/>
        </w:rPr>
      </w:pPr>
    </w:p>
    <w:p w:rsidR="006856A5" w:rsidRDefault="00D326FD">
      <w:pPr>
        <w:pStyle w:val="Corpsdetexte"/>
        <w:spacing w:before="2"/>
        <w:rPr>
          <w:sz w:val="13"/>
        </w:rPr>
      </w:pPr>
      <w:r w:rsidRPr="00D326FD">
        <w:pict>
          <v:rect id="_x0000_s1026" style="position:absolute;margin-left:90.05pt;margin-top:10.05pt;width:144.05pt;height:.8pt;z-index:-15724544;mso-wrap-distance-left:0;mso-wrap-distance-right:0;mso-position-horizontal-relative:page" fillcolor="black" stroked="f">
            <w10:wrap type="topAndBottom" anchorx="page"/>
          </v:rect>
        </w:pict>
      </w:r>
    </w:p>
    <w:p w:rsidR="006856A5" w:rsidRDefault="001B5335">
      <w:pPr>
        <w:spacing w:before="64"/>
        <w:ind w:left="760"/>
        <w:rPr>
          <w:rFonts w:ascii="Times New Roman" w:hAnsi="Times New Roman"/>
          <w:i/>
          <w:sz w:val="20"/>
        </w:rPr>
      </w:pPr>
      <w:r>
        <w:rPr>
          <w:rFonts w:ascii="Times New Roman" w:hAnsi="Times New Roman"/>
          <w:sz w:val="20"/>
          <w:vertAlign w:val="superscript"/>
        </w:rPr>
        <w:t>2</w:t>
      </w:r>
      <w:r>
        <w:rPr>
          <w:rFonts w:ascii="Times New Roman" w:hAnsi="Times New Roman"/>
          <w:i/>
          <w:sz w:val="20"/>
        </w:rPr>
        <w:t>La température du substrat, la pression du gaz formant du plasma etc.</w:t>
      </w:r>
    </w:p>
    <w:p w:rsidR="006856A5" w:rsidRDefault="006856A5">
      <w:pPr>
        <w:rPr>
          <w:rFonts w:ascii="Times New Roman" w:hAnsi="Times New Roman"/>
          <w:sz w:val="20"/>
        </w:rPr>
        <w:sectPr w:rsidR="006856A5">
          <w:pgSz w:w="11910" w:h="16840"/>
          <w:pgMar w:top="1580" w:right="340" w:bottom="1180" w:left="1580" w:header="710" w:footer="998" w:gutter="0"/>
          <w:cols w:space="720"/>
        </w:sectPr>
      </w:pPr>
    </w:p>
    <w:p w:rsidR="006856A5" w:rsidRDefault="001B5335">
      <w:pPr>
        <w:spacing w:before="52"/>
        <w:ind w:left="1913"/>
        <w:rPr>
          <w:i/>
          <w:sz w:val="24"/>
        </w:rPr>
      </w:pPr>
      <w:r>
        <w:rPr>
          <w:i/>
          <w:sz w:val="24"/>
        </w:rPr>
        <w:lastRenderedPageBreak/>
        <w:t>Tableau 1. Évolution d’une couche mince lors du dépôt</w:t>
      </w:r>
    </w:p>
    <w:p w:rsidR="006856A5" w:rsidRDefault="006856A5">
      <w:pPr>
        <w:pStyle w:val="Corpsdetexte"/>
        <w:spacing w:before="7"/>
        <w:rPr>
          <w:i/>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4961"/>
        <w:gridCol w:w="1704"/>
        <w:gridCol w:w="1416"/>
      </w:tblGrid>
      <w:tr w:rsidR="006856A5">
        <w:trPr>
          <w:trHeight w:val="373"/>
        </w:trPr>
        <w:tc>
          <w:tcPr>
            <w:tcW w:w="1668" w:type="dxa"/>
          </w:tcPr>
          <w:p w:rsidR="006856A5" w:rsidRDefault="001B5335">
            <w:pPr>
              <w:pStyle w:val="TableParagraph"/>
              <w:spacing w:before="18"/>
              <w:ind w:left="247" w:right="243"/>
              <w:jc w:val="center"/>
              <w:rPr>
                <w:b/>
                <w:sz w:val="24"/>
              </w:rPr>
            </w:pPr>
            <w:r>
              <w:rPr>
                <w:b/>
                <w:sz w:val="24"/>
              </w:rPr>
              <w:t>Étape</w:t>
            </w:r>
          </w:p>
        </w:tc>
        <w:tc>
          <w:tcPr>
            <w:tcW w:w="4961" w:type="dxa"/>
          </w:tcPr>
          <w:p w:rsidR="006856A5" w:rsidRDefault="001B5335">
            <w:pPr>
              <w:pStyle w:val="TableParagraph"/>
              <w:spacing w:before="18"/>
              <w:ind w:left="1981" w:right="1949"/>
              <w:jc w:val="center"/>
              <w:rPr>
                <w:b/>
                <w:sz w:val="24"/>
              </w:rPr>
            </w:pPr>
            <w:r>
              <w:rPr>
                <w:b/>
                <w:sz w:val="24"/>
              </w:rPr>
              <w:t>Processus</w:t>
            </w:r>
          </w:p>
        </w:tc>
        <w:tc>
          <w:tcPr>
            <w:tcW w:w="1704" w:type="dxa"/>
          </w:tcPr>
          <w:p w:rsidR="006856A5" w:rsidRDefault="001B5335">
            <w:pPr>
              <w:pStyle w:val="TableParagraph"/>
              <w:spacing w:before="18"/>
              <w:ind w:left="404"/>
              <w:rPr>
                <w:b/>
                <w:sz w:val="24"/>
              </w:rPr>
            </w:pPr>
            <w:r>
              <w:rPr>
                <w:b/>
                <w:sz w:val="24"/>
              </w:rPr>
              <w:t>Structure</w:t>
            </w:r>
          </w:p>
        </w:tc>
        <w:tc>
          <w:tcPr>
            <w:tcW w:w="1416" w:type="dxa"/>
          </w:tcPr>
          <w:p w:rsidR="006856A5" w:rsidRDefault="001B5335">
            <w:pPr>
              <w:pStyle w:val="TableParagraph"/>
              <w:spacing w:before="18"/>
              <w:ind w:left="227" w:right="188"/>
              <w:jc w:val="center"/>
              <w:rPr>
                <w:b/>
                <w:sz w:val="24"/>
              </w:rPr>
            </w:pPr>
            <w:r>
              <w:rPr>
                <w:b/>
                <w:sz w:val="24"/>
              </w:rPr>
              <w:t>Épaisseur</w:t>
            </w:r>
          </w:p>
        </w:tc>
      </w:tr>
      <w:tr w:rsidR="006856A5">
        <w:trPr>
          <w:trHeight w:val="1406"/>
        </w:trPr>
        <w:tc>
          <w:tcPr>
            <w:tcW w:w="1668" w:type="dxa"/>
          </w:tcPr>
          <w:p w:rsidR="006856A5" w:rsidRDefault="006856A5">
            <w:pPr>
              <w:pStyle w:val="TableParagraph"/>
              <w:rPr>
                <w:i/>
                <w:sz w:val="24"/>
              </w:rPr>
            </w:pPr>
          </w:p>
          <w:p w:rsidR="006856A5" w:rsidRDefault="006856A5">
            <w:pPr>
              <w:pStyle w:val="TableParagraph"/>
              <w:spacing w:before="10"/>
              <w:rPr>
                <w:i/>
                <w:sz w:val="19"/>
              </w:rPr>
            </w:pPr>
          </w:p>
          <w:p w:rsidR="006856A5" w:rsidRDefault="001B5335">
            <w:pPr>
              <w:pStyle w:val="TableParagraph"/>
              <w:ind w:left="248" w:right="243"/>
              <w:jc w:val="center"/>
              <w:rPr>
                <w:b/>
                <w:i/>
                <w:sz w:val="24"/>
              </w:rPr>
            </w:pPr>
            <w:r>
              <w:rPr>
                <w:b/>
                <w:i/>
                <w:sz w:val="24"/>
              </w:rPr>
              <w:t>Nucléation</w:t>
            </w:r>
          </w:p>
        </w:tc>
        <w:tc>
          <w:tcPr>
            <w:tcW w:w="4961" w:type="dxa"/>
          </w:tcPr>
          <w:p w:rsidR="006856A5" w:rsidRDefault="006856A5">
            <w:pPr>
              <w:pStyle w:val="TableParagraph"/>
              <w:rPr>
                <w:i/>
                <w:sz w:val="30"/>
              </w:rPr>
            </w:pPr>
          </w:p>
          <w:p w:rsidR="006856A5" w:rsidRDefault="001B5335">
            <w:pPr>
              <w:pStyle w:val="TableParagraph"/>
              <w:spacing w:line="276" w:lineRule="auto"/>
              <w:ind w:left="107" w:firstLine="340"/>
              <w:rPr>
                <w:sz w:val="24"/>
              </w:rPr>
            </w:pPr>
            <w:r>
              <w:rPr>
                <w:sz w:val="24"/>
              </w:rPr>
              <w:t>Apparition sur la surface du substrat des petites îles d’adatomes.</w:t>
            </w:r>
          </w:p>
        </w:tc>
        <w:tc>
          <w:tcPr>
            <w:tcW w:w="1704" w:type="dxa"/>
          </w:tcPr>
          <w:p w:rsidR="006856A5" w:rsidRDefault="001B5335">
            <w:pPr>
              <w:pStyle w:val="TableParagraph"/>
              <w:ind w:left="463"/>
              <w:rPr>
                <w:sz w:val="20"/>
              </w:rPr>
            </w:pPr>
            <w:r>
              <w:rPr>
                <w:noProof/>
                <w:sz w:val="20"/>
                <w:lang w:eastAsia="fr-FR"/>
              </w:rPr>
              <w:drawing>
                <wp:inline distT="0" distB="0" distL="0" distR="0">
                  <wp:extent cx="695414" cy="858774"/>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9" cstate="print"/>
                          <a:stretch>
                            <a:fillRect/>
                          </a:stretch>
                        </pic:blipFill>
                        <pic:spPr>
                          <a:xfrm>
                            <a:off x="0" y="0"/>
                            <a:ext cx="695414" cy="858774"/>
                          </a:xfrm>
                          <a:prstGeom prst="rect">
                            <a:avLst/>
                          </a:prstGeom>
                        </pic:spPr>
                      </pic:pic>
                    </a:graphicData>
                  </a:graphic>
                </wp:inline>
              </w:drawing>
            </w:r>
          </w:p>
        </w:tc>
        <w:tc>
          <w:tcPr>
            <w:tcW w:w="1416" w:type="dxa"/>
          </w:tcPr>
          <w:p w:rsidR="006856A5" w:rsidRDefault="006856A5">
            <w:pPr>
              <w:pStyle w:val="TableParagraph"/>
              <w:rPr>
                <w:i/>
                <w:sz w:val="24"/>
              </w:rPr>
            </w:pPr>
          </w:p>
          <w:p w:rsidR="006856A5" w:rsidRDefault="006856A5">
            <w:pPr>
              <w:pStyle w:val="TableParagraph"/>
              <w:spacing w:before="10"/>
              <w:rPr>
                <w:i/>
                <w:sz w:val="19"/>
              </w:rPr>
            </w:pPr>
          </w:p>
          <w:p w:rsidR="006856A5" w:rsidRDefault="001B5335">
            <w:pPr>
              <w:pStyle w:val="TableParagraph"/>
              <w:ind w:left="227" w:right="185"/>
              <w:jc w:val="center"/>
              <w:rPr>
                <w:sz w:val="24"/>
              </w:rPr>
            </w:pPr>
            <w:r>
              <w:rPr>
                <w:sz w:val="24"/>
              </w:rPr>
              <w:t>&lt;5 nm</w:t>
            </w:r>
          </w:p>
        </w:tc>
      </w:tr>
      <w:tr w:rsidR="006856A5">
        <w:trPr>
          <w:trHeight w:val="2298"/>
        </w:trPr>
        <w:tc>
          <w:tcPr>
            <w:tcW w:w="1668" w:type="dxa"/>
          </w:tcPr>
          <w:p w:rsidR="006856A5" w:rsidRDefault="006856A5">
            <w:pPr>
              <w:pStyle w:val="TableParagraph"/>
              <w:rPr>
                <w:i/>
                <w:sz w:val="24"/>
              </w:rPr>
            </w:pPr>
          </w:p>
          <w:p w:rsidR="006856A5" w:rsidRDefault="006856A5">
            <w:pPr>
              <w:pStyle w:val="TableParagraph"/>
              <w:rPr>
                <w:i/>
                <w:sz w:val="24"/>
              </w:rPr>
            </w:pPr>
          </w:p>
          <w:p w:rsidR="006856A5" w:rsidRDefault="006856A5">
            <w:pPr>
              <w:pStyle w:val="TableParagraph"/>
              <w:spacing w:before="5"/>
              <w:rPr>
                <w:i/>
                <w:sz w:val="32"/>
              </w:rPr>
            </w:pPr>
          </w:p>
          <w:p w:rsidR="006856A5" w:rsidRDefault="001B5335">
            <w:pPr>
              <w:pStyle w:val="TableParagraph"/>
              <w:spacing w:before="1"/>
              <w:ind w:left="251" w:right="243"/>
              <w:jc w:val="center"/>
              <w:rPr>
                <w:b/>
                <w:i/>
                <w:sz w:val="24"/>
              </w:rPr>
            </w:pPr>
            <w:r>
              <w:rPr>
                <w:b/>
                <w:i/>
                <w:sz w:val="24"/>
              </w:rPr>
              <w:t>Agrégation</w:t>
            </w:r>
          </w:p>
        </w:tc>
        <w:tc>
          <w:tcPr>
            <w:tcW w:w="4961" w:type="dxa"/>
          </w:tcPr>
          <w:p w:rsidR="006856A5" w:rsidRDefault="001B5335">
            <w:pPr>
              <w:pStyle w:val="TableParagraph"/>
              <w:spacing w:line="276" w:lineRule="auto"/>
              <w:ind w:left="107" w:right="96" w:firstLine="340"/>
              <w:jc w:val="both"/>
              <w:rPr>
                <w:sz w:val="24"/>
              </w:rPr>
            </w:pPr>
            <w:r>
              <w:rPr>
                <w:sz w:val="24"/>
              </w:rPr>
              <w:t>Croissance des îles isolées ; la formation d’un réseau macroscopique continu (</w:t>
            </w:r>
            <w:r>
              <w:rPr>
                <w:b/>
                <w:i/>
                <w:sz w:val="24"/>
              </w:rPr>
              <w:t>percolation</w:t>
            </w:r>
            <w:r>
              <w:rPr>
                <w:sz w:val="24"/>
              </w:rPr>
              <w:t>).</w:t>
            </w:r>
          </w:p>
          <w:p w:rsidR="006856A5" w:rsidRDefault="006856A5">
            <w:pPr>
              <w:pStyle w:val="TableParagraph"/>
              <w:spacing w:before="12"/>
              <w:rPr>
                <w:i/>
              </w:rPr>
            </w:pPr>
          </w:p>
          <w:p w:rsidR="006856A5" w:rsidRDefault="001B5335">
            <w:pPr>
              <w:pStyle w:val="TableParagraph"/>
              <w:spacing w:line="276" w:lineRule="auto"/>
              <w:ind w:left="107" w:right="94" w:firstLine="340"/>
              <w:jc w:val="both"/>
              <w:rPr>
                <w:sz w:val="24"/>
              </w:rPr>
            </w:pPr>
            <w:r>
              <w:rPr>
                <w:sz w:val="24"/>
                <w:u w:val="single"/>
              </w:rPr>
              <w:t>Mécanisme</w:t>
            </w:r>
            <w:r>
              <w:rPr>
                <w:sz w:val="24"/>
              </w:rPr>
              <w:t xml:space="preserve"> : un atome arrivé sur la surface du substrat transmet une partie de son énergie au réseau cristallin. Le reste de l’énergie incite la</w:t>
            </w:r>
          </w:p>
          <w:p w:rsidR="006856A5" w:rsidRDefault="001B5335">
            <w:pPr>
              <w:pStyle w:val="TableParagraph"/>
              <w:spacing w:line="291" w:lineRule="exact"/>
              <w:ind w:left="107"/>
              <w:jc w:val="both"/>
              <w:rPr>
                <w:sz w:val="24"/>
              </w:rPr>
            </w:pPr>
            <w:r>
              <w:rPr>
                <w:sz w:val="24"/>
              </w:rPr>
              <w:t>migration de l’atome sur la surface.</w:t>
            </w:r>
          </w:p>
        </w:tc>
        <w:tc>
          <w:tcPr>
            <w:tcW w:w="1704" w:type="dxa"/>
          </w:tcPr>
          <w:p w:rsidR="006856A5" w:rsidRDefault="006856A5">
            <w:pPr>
              <w:pStyle w:val="TableParagraph"/>
              <w:spacing w:before="7"/>
              <w:rPr>
                <w:i/>
                <w:sz w:val="18"/>
              </w:rPr>
            </w:pPr>
          </w:p>
          <w:p w:rsidR="006856A5" w:rsidRDefault="001B5335">
            <w:pPr>
              <w:pStyle w:val="TableParagraph"/>
              <w:ind w:left="448"/>
              <w:rPr>
                <w:sz w:val="20"/>
              </w:rPr>
            </w:pPr>
            <w:r>
              <w:rPr>
                <w:noProof/>
                <w:sz w:val="20"/>
                <w:lang w:eastAsia="fr-FR"/>
              </w:rPr>
              <w:drawing>
                <wp:inline distT="0" distB="0" distL="0" distR="0">
                  <wp:extent cx="723900" cy="1143000"/>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20" cstate="print"/>
                          <a:stretch>
                            <a:fillRect/>
                          </a:stretch>
                        </pic:blipFill>
                        <pic:spPr>
                          <a:xfrm>
                            <a:off x="0" y="0"/>
                            <a:ext cx="723900" cy="1143000"/>
                          </a:xfrm>
                          <a:prstGeom prst="rect">
                            <a:avLst/>
                          </a:prstGeom>
                        </pic:spPr>
                      </pic:pic>
                    </a:graphicData>
                  </a:graphic>
                </wp:inline>
              </w:drawing>
            </w:r>
          </w:p>
        </w:tc>
        <w:tc>
          <w:tcPr>
            <w:tcW w:w="1416" w:type="dxa"/>
          </w:tcPr>
          <w:p w:rsidR="006856A5" w:rsidRDefault="006856A5">
            <w:pPr>
              <w:pStyle w:val="TableParagraph"/>
              <w:rPr>
                <w:i/>
                <w:sz w:val="24"/>
              </w:rPr>
            </w:pPr>
          </w:p>
          <w:p w:rsidR="006856A5" w:rsidRDefault="006856A5">
            <w:pPr>
              <w:pStyle w:val="TableParagraph"/>
              <w:rPr>
                <w:i/>
                <w:sz w:val="24"/>
              </w:rPr>
            </w:pPr>
          </w:p>
          <w:p w:rsidR="006856A5" w:rsidRDefault="006856A5">
            <w:pPr>
              <w:pStyle w:val="TableParagraph"/>
              <w:spacing w:before="5"/>
              <w:rPr>
                <w:i/>
                <w:sz w:val="32"/>
              </w:rPr>
            </w:pPr>
          </w:p>
          <w:p w:rsidR="006856A5" w:rsidRDefault="001B5335">
            <w:pPr>
              <w:pStyle w:val="TableParagraph"/>
              <w:spacing w:before="1"/>
              <w:ind w:left="227" w:right="186"/>
              <w:jc w:val="center"/>
              <w:rPr>
                <w:sz w:val="24"/>
              </w:rPr>
            </w:pPr>
            <w:r>
              <w:rPr>
                <w:b/>
                <w:sz w:val="24"/>
              </w:rPr>
              <w:t xml:space="preserve">10-14 </w:t>
            </w:r>
            <w:r>
              <w:rPr>
                <w:sz w:val="24"/>
              </w:rPr>
              <w:t>nm</w:t>
            </w:r>
          </w:p>
        </w:tc>
      </w:tr>
      <w:tr w:rsidR="006856A5">
        <w:trPr>
          <w:trHeight w:val="1814"/>
        </w:trPr>
        <w:tc>
          <w:tcPr>
            <w:tcW w:w="1668" w:type="dxa"/>
          </w:tcPr>
          <w:p w:rsidR="006856A5" w:rsidRDefault="006856A5">
            <w:pPr>
              <w:pStyle w:val="TableParagraph"/>
              <w:rPr>
                <w:i/>
                <w:sz w:val="24"/>
              </w:rPr>
            </w:pPr>
          </w:p>
          <w:p w:rsidR="006856A5" w:rsidRDefault="006856A5">
            <w:pPr>
              <w:pStyle w:val="TableParagraph"/>
              <w:rPr>
                <w:i/>
                <w:sz w:val="24"/>
              </w:rPr>
            </w:pPr>
          </w:p>
          <w:p w:rsidR="006856A5" w:rsidRDefault="001B5335">
            <w:pPr>
              <w:pStyle w:val="TableParagraph"/>
              <w:spacing w:before="156"/>
              <w:ind w:left="251" w:right="239"/>
              <w:jc w:val="center"/>
              <w:rPr>
                <w:b/>
                <w:i/>
                <w:sz w:val="24"/>
              </w:rPr>
            </w:pPr>
            <w:r>
              <w:rPr>
                <w:b/>
                <w:i/>
                <w:sz w:val="24"/>
              </w:rPr>
              <w:t>Croissance</w:t>
            </w:r>
          </w:p>
        </w:tc>
        <w:tc>
          <w:tcPr>
            <w:tcW w:w="4961" w:type="dxa"/>
          </w:tcPr>
          <w:p w:rsidR="006856A5" w:rsidRDefault="006856A5">
            <w:pPr>
              <w:pStyle w:val="TableParagraph"/>
              <w:spacing w:before="6"/>
              <w:rPr>
                <w:i/>
                <w:sz w:val="21"/>
              </w:rPr>
            </w:pPr>
          </w:p>
          <w:p w:rsidR="006856A5" w:rsidRDefault="001B5335">
            <w:pPr>
              <w:pStyle w:val="TableParagraph"/>
              <w:spacing w:line="278" w:lineRule="auto"/>
              <w:ind w:left="107" w:firstLine="340"/>
              <w:rPr>
                <w:sz w:val="24"/>
              </w:rPr>
            </w:pPr>
            <w:r>
              <w:rPr>
                <w:sz w:val="24"/>
              </w:rPr>
              <w:t>Agrandissement de l’épaisseur de la couche jusqu’à la valeur prédéterminée.</w:t>
            </w:r>
          </w:p>
        </w:tc>
        <w:tc>
          <w:tcPr>
            <w:tcW w:w="1704" w:type="dxa"/>
          </w:tcPr>
          <w:p w:rsidR="006856A5" w:rsidRDefault="001B5335">
            <w:pPr>
              <w:pStyle w:val="TableParagraph"/>
              <w:ind w:left="458"/>
              <w:rPr>
                <w:sz w:val="20"/>
              </w:rPr>
            </w:pPr>
            <w:r>
              <w:rPr>
                <w:noProof/>
                <w:sz w:val="20"/>
                <w:lang w:eastAsia="fr-FR"/>
              </w:rPr>
              <w:drawing>
                <wp:inline distT="0" distB="0" distL="0" distR="0">
                  <wp:extent cx="709502" cy="1114805"/>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1" cstate="print"/>
                          <a:stretch>
                            <a:fillRect/>
                          </a:stretch>
                        </pic:blipFill>
                        <pic:spPr>
                          <a:xfrm>
                            <a:off x="0" y="0"/>
                            <a:ext cx="709502" cy="1114805"/>
                          </a:xfrm>
                          <a:prstGeom prst="rect">
                            <a:avLst/>
                          </a:prstGeom>
                        </pic:spPr>
                      </pic:pic>
                    </a:graphicData>
                  </a:graphic>
                </wp:inline>
              </w:drawing>
            </w:r>
          </w:p>
        </w:tc>
        <w:tc>
          <w:tcPr>
            <w:tcW w:w="1416" w:type="dxa"/>
          </w:tcPr>
          <w:p w:rsidR="006856A5" w:rsidRDefault="006856A5">
            <w:pPr>
              <w:pStyle w:val="TableParagraph"/>
              <w:rPr>
                <w:i/>
                <w:sz w:val="24"/>
              </w:rPr>
            </w:pPr>
          </w:p>
          <w:p w:rsidR="006856A5" w:rsidRDefault="006856A5">
            <w:pPr>
              <w:pStyle w:val="TableParagraph"/>
              <w:rPr>
                <w:i/>
                <w:sz w:val="24"/>
              </w:rPr>
            </w:pPr>
          </w:p>
          <w:p w:rsidR="006856A5" w:rsidRDefault="001B5335">
            <w:pPr>
              <w:pStyle w:val="TableParagraph"/>
              <w:spacing w:before="156"/>
              <w:ind w:left="227" w:right="185"/>
              <w:jc w:val="center"/>
              <w:rPr>
                <w:sz w:val="24"/>
              </w:rPr>
            </w:pPr>
            <w:r>
              <w:rPr>
                <w:sz w:val="24"/>
              </w:rPr>
              <w:t>&gt;20 nm</w:t>
            </w:r>
          </w:p>
        </w:tc>
      </w:tr>
    </w:tbl>
    <w:p w:rsidR="006856A5" w:rsidRDefault="006856A5">
      <w:pPr>
        <w:pStyle w:val="Corpsdetexte"/>
        <w:spacing w:before="2"/>
        <w:rPr>
          <w:i/>
          <w:sz w:val="23"/>
        </w:rPr>
      </w:pPr>
    </w:p>
    <w:p w:rsidR="006856A5" w:rsidRDefault="001B5335">
      <w:pPr>
        <w:pStyle w:val="Corpsdetexte"/>
        <w:spacing w:line="276" w:lineRule="auto"/>
        <w:ind w:left="220" w:right="1464" w:firstLine="339"/>
        <w:jc w:val="both"/>
      </w:pPr>
      <w:r>
        <w:rPr>
          <w:rFonts w:ascii="Wingdings" w:hAnsi="Wingdings"/>
          <w:b/>
        </w:rPr>
        <w:t></w:t>
      </w:r>
      <w:r>
        <w:t xml:space="preserve">L’épaisseur de </w:t>
      </w:r>
      <w:r>
        <w:rPr>
          <w:b/>
          <w:i/>
        </w:rPr>
        <w:t>percolation</w:t>
      </w:r>
      <w:r>
        <w:t xml:space="preserve">, au-delà de laquelle les îlots coalescent et la couche mince devient </w:t>
      </w:r>
      <w:r>
        <w:rPr>
          <w:b/>
        </w:rPr>
        <w:t>continue</w:t>
      </w:r>
      <w:r>
        <w:t>, varie suivant la nature du matériau, la vitesse du dépôt, la température du substrat, l’adhérence etc.</w:t>
      </w:r>
    </w:p>
    <w:p w:rsidR="006856A5" w:rsidRDefault="006856A5">
      <w:pPr>
        <w:pStyle w:val="Corpsdetexte"/>
        <w:spacing w:before="1"/>
        <w:rPr>
          <w:sz w:val="23"/>
        </w:rPr>
      </w:pPr>
    </w:p>
    <w:p w:rsidR="006856A5" w:rsidRDefault="001B5335">
      <w:pPr>
        <w:ind w:left="220"/>
        <w:rPr>
          <w:i/>
          <w:sz w:val="24"/>
        </w:rPr>
      </w:pPr>
      <w:r>
        <w:rPr>
          <w:sz w:val="24"/>
        </w:rPr>
        <w:t xml:space="preserve">Nous ne nous intéresserons qu'à </w:t>
      </w:r>
      <w:r>
        <w:rPr>
          <w:b/>
          <w:i/>
          <w:sz w:val="24"/>
          <w:u w:val="single"/>
        </w:rPr>
        <w:t>des couches dites continues</w:t>
      </w:r>
      <w:r>
        <w:rPr>
          <w:i/>
          <w:sz w:val="24"/>
          <w:u w:val="single"/>
        </w:rPr>
        <w:t>.</w:t>
      </w:r>
    </w:p>
    <w:p w:rsidR="006856A5" w:rsidRDefault="006856A5">
      <w:pPr>
        <w:pStyle w:val="Corpsdetexte"/>
        <w:rPr>
          <w:i/>
          <w:sz w:val="20"/>
        </w:rPr>
      </w:pPr>
    </w:p>
    <w:p w:rsidR="006856A5" w:rsidRDefault="001B5335">
      <w:pPr>
        <w:pStyle w:val="Heading1"/>
        <w:numPr>
          <w:ilvl w:val="1"/>
          <w:numId w:val="7"/>
        </w:numPr>
        <w:tabs>
          <w:tab w:val="left" w:pos="589"/>
        </w:tabs>
        <w:spacing w:before="211"/>
        <w:ind w:hanging="369"/>
      </w:pPr>
      <w:r>
        <w:t>Applications des couches</w:t>
      </w:r>
      <w:r>
        <w:rPr>
          <w:spacing w:val="2"/>
        </w:rPr>
        <w:t xml:space="preserve"> </w:t>
      </w:r>
      <w:r>
        <w:t>minces</w:t>
      </w:r>
    </w:p>
    <w:p w:rsidR="006856A5" w:rsidRDefault="006856A5">
      <w:pPr>
        <w:pStyle w:val="Corpsdetexte"/>
        <w:spacing w:before="11"/>
        <w:rPr>
          <w:b/>
          <w:sz w:val="22"/>
        </w:rPr>
      </w:pPr>
    </w:p>
    <w:p w:rsidR="006856A5" w:rsidRDefault="001B5335">
      <w:pPr>
        <w:pStyle w:val="Corpsdetexte"/>
        <w:spacing w:line="276" w:lineRule="auto"/>
        <w:ind w:left="220" w:right="1464" w:firstLine="720"/>
        <w:jc w:val="both"/>
      </w:pPr>
      <w:r>
        <w:t>La mise en œuvre des technologies de fabrication de couches minces a conduit à des nombreuses applications dans des domaines très divers.  Nous  citerons</w:t>
      </w:r>
      <w:r>
        <w:rPr>
          <w:spacing w:val="1"/>
        </w:rPr>
        <w:t xml:space="preserve"> </w:t>
      </w:r>
      <w:r>
        <w:t>:</w:t>
      </w:r>
    </w:p>
    <w:p w:rsidR="006856A5" w:rsidRDefault="006856A5">
      <w:pPr>
        <w:pStyle w:val="Corpsdetexte"/>
        <w:spacing w:before="1"/>
        <w:rPr>
          <w:sz w:val="23"/>
        </w:rPr>
      </w:pPr>
    </w:p>
    <w:p w:rsidR="006856A5" w:rsidRDefault="001B5335">
      <w:pPr>
        <w:pStyle w:val="Heading1"/>
        <w:numPr>
          <w:ilvl w:val="2"/>
          <w:numId w:val="7"/>
        </w:numPr>
        <w:tabs>
          <w:tab w:val="left" w:pos="773"/>
        </w:tabs>
        <w:rPr>
          <w:color w:val="FF0000"/>
        </w:rPr>
      </w:pPr>
      <w:r>
        <w:rPr>
          <w:color w:val="FF0000"/>
        </w:rPr>
        <w:t>Composants et dispositifs électroniques</w:t>
      </w:r>
    </w:p>
    <w:p w:rsidR="006856A5" w:rsidRDefault="006856A5">
      <w:pPr>
        <w:pStyle w:val="Corpsdetexte"/>
        <w:spacing w:before="5"/>
        <w:rPr>
          <w:b/>
          <w:sz w:val="26"/>
        </w:rPr>
      </w:pPr>
    </w:p>
    <w:p w:rsidR="006856A5" w:rsidRDefault="001B5335">
      <w:pPr>
        <w:pStyle w:val="Paragraphedeliste"/>
        <w:numPr>
          <w:ilvl w:val="0"/>
          <w:numId w:val="3"/>
        </w:numPr>
        <w:tabs>
          <w:tab w:val="left" w:pos="941"/>
        </w:tabs>
        <w:spacing w:line="242" w:lineRule="auto"/>
        <w:ind w:right="1461"/>
        <w:jc w:val="both"/>
        <w:rPr>
          <w:sz w:val="24"/>
        </w:rPr>
      </w:pPr>
      <w:r>
        <w:rPr>
          <w:b/>
          <w:sz w:val="24"/>
        </w:rPr>
        <w:t xml:space="preserve">l'interconnexion: </w:t>
      </w:r>
      <w:r>
        <w:rPr>
          <w:sz w:val="24"/>
        </w:rPr>
        <w:t>Typiquement utilisées sous forme de couches de 2 à 3µm d'épaisseur. i.e. l'or,</w:t>
      </w:r>
      <w:r>
        <w:rPr>
          <w:spacing w:val="-7"/>
          <w:sz w:val="24"/>
        </w:rPr>
        <w:t xml:space="preserve"> </w:t>
      </w:r>
      <w:r>
        <w:rPr>
          <w:sz w:val="24"/>
        </w:rPr>
        <w:t>cuivre,…</w:t>
      </w:r>
    </w:p>
    <w:p w:rsidR="006856A5" w:rsidRDefault="001B5335">
      <w:pPr>
        <w:pStyle w:val="Paragraphedeliste"/>
        <w:numPr>
          <w:ilvl w:val="0"/>
          <w:numId w:val="3"/>
        </w:numPr>
        <w:tabs>
          <w:tab w:val="left" w:pos="941"/>
        </w:tabs>
        <w:ind w:right="1457"/>
        <w:jc w:val="both"/>
        <w:rPr>
          <w:sz w:val="24"/>
        </w:rPr>
      </w:pPr>
      <w:r>
        <w:rPr>
          <w:b/>
          <w:sz w:val="24"/>
        </w:rPr>
        <w:t xml:space="preserve">dispositifs électroniques: </w:t>
      </w:r>
      <w:r>
        <w:rPr>
          <w:sz w:val="24"/>
        </w:rPr>
        <w:t>Les couches minces servent aussi beaucoup à la réalisation de dispositifs techniques très employés telles les têtes de lecture des disques durs (couches magnétiques), les têtes d'impression et bien entendu les cellules solaires (constituées de couches de Si</w:t>
      </w:r>
      <w:r>
        <w:rPr>
          <w:spacing w:val="-15"/>
          <w:sz w:val="24"/>
        </w:rPr>
        <w:t xml:space="preserve"> </w:t>
      </w:r>
      <w:r>
        <w:rPr>
          <w:sz w:val="24"/>
        </w:rPr>
        <w:t>amorphe).</w:t>
      </w:r>
    </w:p>
    <w:p w:rsidR="006856A5" w:rsidRDefault="006856A5">
      <w:pPr>
        <w:jc w:val="both"/>
        <w:rPr>
          <w:sz w:val="24"/>
        </w:rPr>
        <w:sectPr w:rsidR="006856A5">
          <w:pgSz w:w="11910" w:h="16840"/>
          <w:pgMar w:top="1580" w:right="340" w:bottom="1180" w:left="1580" w:header="710" w:footer="998" w:gutter="0"/>
          <w:cols w:space="720"/>
        </w:sectPr>
      </w:pPr>
    </w:p>
    <w:p w:rsidR="006856A5" w:rsidRDefault="001B5335">
      <w:pPr>
        <w:pStyle w:val="Heading1"/>
        <w:numPr>
          <w:ilvl w:val="2"/>
          <w:numId w:val="7"/>
        </w:numPr>
        <w:tabs>
          <w:tab w:val="left" w:pos="773"/>
        </w:tabs>
        <w:spacing w:before="52"/>
        <w:rPr>
          <w:color w:val="FF0000"/>
        </w:rPr>
      </w:pPr>
      <w:r>
        <w:rPr>
          <w:color w:val="FF0000"/>
        </w:rPr>
        <w:lastRenderedPageBreak/>
        <w:t>Technologies pour l'optique</w:t>
      </w:r>
    </w:p>
    <w:p w:rsidR="006856A5" w:rsidRDefault="006856A5">
      <w:pPr>
        <w:pStyle w:val="Corpsdetexte"/>
        <w:spacing w:before="1"/>
        <w:rPr>
          <w:b/>
          <w:sz w:val="31"/>
        </w:rPr>
      </w:pPr>
    </w:p>
    <w:p w:rsidR="006856A5" w:rsidRDefault="001B5335">
      <w:pPr>
        <w:pStyle w:val="Corpsdetexte"/>
        <w:ind w:left="929"/>
        <w:jc w:val="both"/>
      </w:pPr>
      <w:r>
        <w:t>Principalement pour deux types d'application:</w:t>
      </w:r>
    </w:p>
    <w:p w:rsidR="006856A5" w:rsidRDefault="001B5335">
      <w:pPr>
        <w:pStyle w:val="Paragraphedeliste"/>
        <w:numPr>
          <w:ilvl w:val="0"/>
          <w:numId w:val="2"/>
        </w:numPr>
        <w:tabs>
          <w:tab w:val="left" w:pos="941"/>
        </w:tabs>
        <w:spacing w:before="43"/>
        <w:ind w:right="1458"/>
        <w:jc w:val="both"/>
        <w:rPr>
          <w:sz w:val="24"/>
        </w:rPr>
      </w:pPr>
      <w:r>
        <w:rPr>
          <w:b/>
          <w:sz w:val="24"/>
        </w:rPr>
        <w:t>couches réflectrices</w:t>
      </w:r>
      <w:r>
        <w:rPr>
          <w:sz w:val="24"/>
        </w:rPr>
        <w:t>: miroir plan ou non (par ex : miroirs astronomiques) et surtout réflecteurs complexes telles les optiques de phare de véhicules automobiles.</w:t>
      </w:r>
    </w:p>
    <w:p w:rsidR="006856A5" w:rsidRDefault="001B5335">
      <w:pPr>
        <w:pStyle w:val="Paragraphedeliste"/>
        <w:numPr>
          <w:ilvl w:val="0"/>
          <w:numId w:val="2"/>
        </w:numPr>
        <w:tabs>
          <w:tab w:val="left" w:pos="941"/>
        </w:tabs>
        <w:spacing w:before="2"/>
        <w:ind w:right="1455"/>
        <w:jc w:val="both"/>
        <w:rPr>
          <w:sz w:val="24"/>
        </w:rPr>
      </w:pPr>
      <w:r>
        <w:rPr>
          <w:b/>
          <w:sz w:val="24"/>
        </w:rPr>
        <w:t>Films anti-reflets</w:t>
      </w:r>
      <w:r>
        <w:rPr>
          <w:sz w:val="24"/>
        </w:rPr>
        <w:t xml:space="preserve">: Les couches anti-reflets et/ou anti-UV sont réellement des couches minces et souvent même </w:t>
      </w:r>
      <w:r>
        <w:rPr>
          <w:sz w:val="24"/>
          <w:u w:val="single"/>
        </w:rPr>
        <w:t>très minces</w:t>
      </w:r>
      <w:r>
        <w:rPr>
          <w:sz w:val="24"/>
        </w:rPr>
        <w:t xml:space="preserve"> (&lt;10nm) constituées d'empilement de divers matériaux. On les trouve sur toutes les optiques photographiques, certains verres de lunettes, quelques parebrises de voitures...</w:t>
      </w:r>
    </w:p>
    <w:p w:rsidR="006856A5" w:rsidRDefault="006856A5">
      <w:pPr>
        <w:pStyle w:val="Corpsdetexte"/>
        <w:spacing w:before="10"/>
        <w:rPr>
          <w:sz w:val="22"/>
        </w:rPr>
      </w:pPr>
    </w:p>
    <w:p w:rsidR="006856A5" w:rsidRDefault="001B5335">
      <w:pPr>
        <w:pStyle w:val="Heading1"/>
        <w:numPr>
          <w:ilvl w:val="2"/>
          <w:numId w:val="7"/>
        </w:numPr>
        <w:tabs>
          <w:tab w:val="left" w:pos="773"/>
        </w:tabs>
        <w:rPr>
          <w:color w:val="FF0000"/>
        </w:rPr>
      </w:pPr>
      <w:r>
        <w:rPr>
          <w:color w:val="FF0000"/>
        </w:rPr>
        <w:t>Couches de protection</w:t>
      </w:r>
    </w:p>
    <w:p w:rsidR="006856A5" w:rsidRDefault="006856A5">
      <w:pPr>
        <w:pStyle w:val="Corpsdetexte"/>
        <w:spacing w:before="5"/>
        <w:rPr>
          <w:b/>
          <w:sz w:val="31"/>
        </w:rPr>
      </w:pPr>
    </w:p>
    <w:p w:rsidR="006856A5" w:rsidRDefault="001B5335">
      <w:pPr>
        <w:pStyle w:val="Corpsdetexte"/>
        <w:spacing w:before="1" w:line="276" w:lineRule="auto"/>
        <w:ind w:left="220" w:right="1466" w:firstLine="708"/>
        <w:jc w:val="both"/>
      </w:pPr>
      <w:r>
        <w:t>Les dépôts en couche mince peuvent aussi être employés, lorsqu'il s'agit de matériaux inaltérables pour protéger ou renforcer une surface métallique.</w:t>
      </w:r>
    </w:p>
    <w:p w:rsidR="006856A5" w:rsidRDefault="006856A5">
      <w:pPr>
        <w:pStyle w:val="Corpsdetexte"/>
        <w:spacing w:before="9"/>
        <w:rPr>
          <w:sz w:val="22"/>
        </w:rPr>
      </w:pPr>
    </w:p>
    <w:p w:rsidR="006856A5" w:rsidRDefault="001B5335">
      <w:pPr>
        <w:pStyle w:val="Paragraphedeliste"/>
        <w:numPr>
          <w:ilvl w:val="0"/>
          <w:numId w:val="1"/>
        </w:numPr>
        <w:tabs>
          <w:tab w:val="left" w:pos="941"/>
        </w:tabs>
        <w:spacing w:line="292" w:lineRule="exact"/>
        <w:jc w:val="both"/>
        <w:rPr>
          <w:sz w:val="24"/>
        </w:rPr>
      </w:pPr>
      <w:r>
        <w:rPr>
          <w:b/>
          <w:sz w:val="24"/>
        </w:rPr>
        <w:t>couches anti-corrosions</w:t>
      </w:r>
      <w:r>
        <w:rPr>
          <w:sz w:val="24"/>
        </w:rPr>
        <w:t>: protection contre la</w:t>
      </w:r>
      <w:r>
        <w:rPr>
          <w:spacing w:val="-1"/>
          <w:sz w:val="24"/>
        </w:rPr>
        <w:t xml:space="preserve"> </w:t>
      </w:r>
      <w:r>
        <w:rPr>
          <w:sz w:val="24"/>
        </w:rPr>
        <w:t>corrosion</w:t>
      </w:r>
    </w:p>
    <w:p w:rsidR="006856A5" w:rsidRDefault="001B5335">
      <w:pPr>
        <w:pStyle w:val="Paragraphedeliste"/>
        <w:numPr>
          <w:ilvl w:val="0"/>
          <w:numId w:val="1"/>
        </w:numPr>
        <w:tabs>
          <w:tab w:val="left" w:pos="941"/>
        </w:tabs>
        <w:ind w:right="1454"/>
        <w:jc w:val="both"/>
        <w:rPr>
          <w:sz w:val="24"/>
        </w:rPr>
      </w:pPr>
      <w:r>
        <w:rPr>
          <w:b/>
          <w:sz w:val="24"/>
        </w:rPr>
        <w:t xml:space="preserve">surfaces dures: </w:t>
      </w:r>
      <w:r>
        <w:rPr>
          <w:sz w:val="24"/>
        </w:rPr>
        <w:t xml:space="preserve">pour assurer un renforcement de </w:t>
      </w:r>
      <w:r>
        <w:rPr>
          <w:spacing w:val="3"/>
          <w:sz w:val="24"/>
        </w:rPr>
        <w:t xml:space="preserve">la </w:t>
      </w:r>
      <w:r>
        <w:rPr>
          <w:sz w:val="24"/>
        </w:rPr>
        <w:t>dureté de la surface, c'est par exemple le cas des lames de rasoir dont la surface est recouverte d'une microcouche: soit de platine, soit de</w:t>
      </w:r>
      <w:r>
        <w:rPr>
          <w:spacing w:val="-10"/>
          <w:sz w:val="24"/>
        </w:rPr>
        <w:t xml:space="preserve"> </w:t>
      </w:r>
      <w:r>
        <w:rPr>
          <w:sz w:val="24"/>
        </w:rPr>
        <w:t>titane.</w:t>
      </w:r>
    </w:p>
    <w:p w:rsidR="006856A5" w:rsidRDefault="001B5335">
      <w:pPr>
        <w:pStyle w:val="Paragraphedeliste"/>
        <w:numPr>
          <w:ilvl w:val="0"/>
          <w:numId w:val="1"/>
        </w:numPr>
        <w:tabs>
          <w:tab w:val="left" w:pos="941"/>
        </w:tabs>
        <w:spacing w:before="1"/>
        <w:ind w:right="1458"/>
        <w:jc w:val="both"/>
        <w:rPr>
          <w:sz w:val="24"/>
        </w:rPr>
      </w:pPr>
      <w:r>
        <w:rPr>
          <w:b/>
          <w:sz w:val="24"/>
        </w:rPr>
        <w:t xml:space="preserve">surfaces de frottement: </w:t>
      </w:r>
      <w:r>
        <w:rPr>
          <w:sz w:val="24"/>
        </w:rPr>
        <w:t xml:space="preserve">pour diminution des frottements et donc d'une augmentation de la durée de vie </w:t>
      </w:r>
      <w:r>
        <w:rPr>
          <w:spacing w:val="3"/>
          <w:sz w:val="24"/>
        </w:rPr>
        <w:t xml:space="preserve">de </w:t>
      </w:r>
      <w:r>
        <w:rPr>
          <w:sz w:val="24"/>
        </w:rPr>
        <w:t>dispositifs en état de frottement permanent tels des</w:t>
      </w:r>
      <w:r>
        <w:rPr>
          <w:spacing w:val="-1"/>
          <w:sz w:val="24"/>
        </w:rPr>
        <w:t xml:space="preserve"> </w:t>
      </w:r>
      <w:r>
        <w:rPr>
          <w:sz w:val="24"/>
        </w:rPr>
        <w:t>engrenages.</w:t>
      </w:r>
    </w:p>
    <w:p w:rsidR="006856A5" w:rsidRDefault="006856A5">
      <w:pPr>
        <w:pStyle w:val="Corpsdetexte"/>
        <w:rPr>
          <w:sz w:val="23"/>
        </w:rPr>
      </w:pPr>
    </w:p>
    <w:p w:rsidR="006856A5" w:rsidRDefault="001B5335">
      <w:pPr>
        <w:pStyle w:val="Heading1"/>
        <w:numPr>
          <w:ilvl w:val="2"/>
          <w:numId w:val="7"/>
        </w:numPr>
        <w:tabs>
          <w:tab w:val="left" w:pos="773"/>
        </w:tabs>
        <w:rPr>
          <w:color w:val="FF0000"/>
        </w:rPr>
      </w:pPr>
      <w:r>
        <w:rPr>
          <w:color w:val="FF0000"/>
        </w:rPr>
        <w:t>Éléments pour la</w:t>
      </w:r>
      <w:r>
        <w:rPr>
          <w:color w:val="FF0000"/>
          <w:spacing w:val="3"/>
        </w:rPr>
        <w:t xml:space="preserve"> </w:t>
      </w:r>
      <w:r>
        <w:rPr>
          <w:color w:val="FF0000"/>
        </w:rPr>
        <w:t>décoration</w:t>
      </w:r>
    </w:p>
    <w:p w:rsidR="006856A5" w:rsidRDefault="006856A5">
      <w:pPr>
        <w:pStyle w:val="Corpsdetexte"/>
        <w:spacing w:before="1"/>
        <w:rPr>
          <w:b/>
          <w:sz w:val="31"/>
        </w:rPr>
      </w:pPr>
    </w:p>
    <w:p w:rsidR="006856A5" w:rsidRDefault="001B5335">
      <w:pPr>
        <w:pStyle w:val="Corpsdetexte"/>
        <w:spacing w:line="276" w:lineRule="auto"/>
        <w:ind w:left="220" w:right="1456" w:firstLine="720"/>
        <w:jc w:val="both"/>
      </w:pPr>
      <w:r>
        <w:t>Un autre aspect de la technologie couche mince est son emploi dans l'industrie de luxe pour des applications de décoration. Nous citerons les dépôts de couches minces d'or sur les bouchons de certains flacons de parfum et de nombreux dispositifs similaires, tels les bijoux. L'intérêt est évidemment ici d'utiliser une quantité minimale du matériau pour obtenir un effet visuel donné, via une méthode de pulvérisation cathodique. En pratique on aura aussi le plus souvent une sous couche de chrome pour assurer l'adhérence de l'or sur le plastique du bouchon, pré- déposée elle aussi par pulvérisation cathodique.</w:t>
      </w:r>
    </w:p>
    <w:sectPr w:rsidR="006856A5" w:rsidSect="006856A5">
      <w:pgSz w:w="11910" w:h="16840"/>
      <w:pgMar w:top="1580" w:right="340" w:bottom="1180" w:left="1580" w:header="710" w:footer="9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8C" w:rsidRDefault="00C6308C" w:rsidP="006856A5">
      <w:r>
        <w:separator/>
      </w:r>
    </w:p>
  </w:endnote>
  <w:endnote w:type="continuationSeparator" w:id="1">
    <w:p w:rsidR="00C6308C" w:rsidRDefault="00C6308C" w:rsidP="00685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13" w:rsidRDefault="003C511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5" w:rsidRDefault="00D326FD">
    <w:pPr>
      <w:pStyle w:val="Corpsdetexte"/>
      <w:spacing w:line="14" w:lineRule="auto"/>
      <w:rPr>
        <w:sz w:val="20"/>
      </w:rPr>
    </w:pPr>
    <w:r w:rsidRPr="00D326FD">
      <w:pict>
        <v:shapetype id="_x0000_t202" coordsize="21600,21600" o:spt="202" path="m,l,21600r21600,l21600,xe">
          <v:stroke joinstyle="miter"/>
          <v:path gradientshapeok="t" o:connecttype="rect"/>
        </v:shapetype>
        <v:shape id="_x0000_s2049" type="#_x0000_t202" style="position:absolute;margin-left:491.35pt;margin-top:780.9pt;width:17.2pt;height:13pt;z-index:-15971840;mso-position-horizontal-relative:page;mso-position-vertical-relative:page" filled="f" stroked="f">
          <v:textbox inset="0,0,0,0">
            <w:txbxContent>
              <w:p w:rsidR="006856A5" w:rsidRDefault="00D326FD">
                <w:pPr>
                  <w:spacing w:line="244" w:lineRule="exact"/>
                  <w:ind w:left="60"/>
                </w:pPr>
                <w:r>
                  <w:fldChar w:fldCharType="begin"/>
                </w:r>
                <w:r w:rsidR="001B5335">
                  <w:instrText xml:space="preserve"> PAGE </w:instrText>
                </w:r>
                <w:r>
                  <w:fldChar w:fldCharType="separate"/>
                </w:r>
                <w:r w:rsidR="003C5113">
                  <w:rPr>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13" w:rsidRDefault="003C51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8C" w:rsidRDefault="00C6308C" w:rsidP="006856A5">
      <w:r>
        <w:separator/>
      </w:r>
    </w:p>
  </w:footnote>
  <w:footnote w:type="continuationSeparator" w:id="1">
    <w:p w:rsidR="00C6308C" w:rsidRDefault="00C6308C" w:rsidP="00685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13" w:rsidRDefault="003C511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5" w:rsidRDefault="00D326FD">
    <w:pPr>
      <w:pStyle w:val="Corpsdetexte"/>
      <w:spacing w:line="14" w:lineRule="auto"/>
      <w:rPr>
        <w:sz w:val="20"/>
      </w:rPr>
    </w:pPr>
    <w:r w:rsidRPr="00D326FD">
      <w:pict>
        <v:shapetype id="_x0000_t202" coordsize="21600,21600" o:spt="202" path="m,l,21600r21600,l21600,xe">
          <v:stroke joinstyle="miter"/>
          <v:path gradientshapeok="t" o:connecttype="rect"/>
        </v:shapetype>
        <v:shape id="_x0000_s2050" type="#_x0000_t202" style="position:absolute;margin-left:176.05pt;margin-top:34.5pt;width:135.65pt;height:23.75pt;z-index:-15972352;mso-position-horizontal-relative:page;mso-position-vertical-relative:page" filled="f" stroked="f">
          <v:textbox inset="0,0,0,0">
            <w:txbxContent>
              <w:p w:rsidR="006856A5" w:rsidRPr="00C66D1D" w:rsidRDefault="00C66D1D" w:rsidP="003C5113">
                <w:pPr>
                  <w:pStyle w:val="Corpsdetexte"/>
                  <w:spacing w:before="10" w:line="247" w:lineRule="auto"/>
                  <w:jc w:val="center"/>
                  <w:rPr>
                    <w:rFonts w:ascii="Times New Roman" w:hAnsi="Times New Roman"/>
                    <w:b/>
                    <w:bCs/>
                  </w:rPr>
                </w:pPr>
                <w:r w:rsidRPr="00C66D1D">
                  <w:rPr>
                    <w:rFonts w:ascii="Times New Roman" w:hAnsi="Times New Roman"/>
                    <w:b/>
                    <w:bCs/>
                  </w:rPr>
                  <w:t>Cours nanomatériaux (1)</w:t>
                </w:r>
              </w:p>
            </w:txbxContent>
          </v:textbox>
          <w10:wrap anchorx="page" anchory="page"/>
        </v:shape>
      </w:pict>
    </w:r>
    <w:r w:rsidRPr="00D326FD">
      <w:pict>
        <v:shape id="_x0000_s2051" style="position:absolute;margin-left:88.65pt;margin-top:64.25pt;width:418.35pt;height:4.2pt;z-index:-15972864;mso-position-horizontal-relative:page;mso-position-vertical-relative:page" coordorigin="1773,1285" coordsize="8367,84" o:spt="100" adj="0,,0" path="m10139,1308r-8366,l1773,1368r8366,l10139,1308xm10139,1285r-8366,l1773,1297r8366,l10139,1285xe" fillcolor="#612322" stroked="f">
          <v:stroke joinstyle="round"/>
          <v:formulas/>
          <v:path arrowok="t" o:connecttype="segment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13" w:rsidRDefault="003C511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62"/>
    <w:multiLevelType w:val="hybridMultilevel"/>
    <w:tmpl w:val="1F10FB6E"/>
    <w:lvl w:ilvl="0" w:tplc="73A4D838">
      <w:start w:val="1"/>
      <w:numFmt w:val="upperRoman"/>
      <w:lvlText w:val="%1"/>
      <w:lvlJc w:val="left"/>
      <w:pPr>
        <w:ind w:left="1679" w:hanging="327"/>
        <w:jc w:val="left"/>
      </w:pPr>
      <w:rPr>
        <w:rFonts w:hint="default"/>
        <w:lang w:val="fr-FR" w:eastAsia="en-US" w:bidi="ar-SA"/>
      </w:rPr>
    </w:lvl>
    <w:lvl w:ilvl="1" w:tplc="5F8AAF4C">
      <w:numFmt w:val="none"/>
      <w:lvlText w:val=""/>
      <w:lvlJc w:val="left"/>
      <w:pPr>
        <w:tabs>
          <w:tab w:val="num" w:pos="360"/>
        </w:tabs>
      </w:pPr>
    </w:lvl>
    <w:lvl w:ilvl="2" w:tplc="9F700AC2">
      <w:numFmt w:val="none"/>
      <w:lvlText w:val=""/>
      <w:lvlJc w:val="left"/>
      <w:pPr>
        <w:tabs>
          <w:tab w:val="num" w:pos="360"/>
        </w:tabs>
      </w:pPr>
    </w:lvl>
    <w:lvl w:ilvl="3" w:tplc="2C2E4424">
      <w:numFmt w:val="none"/>
      <w:lvlText w:val=""/>
      <w:lvlJc w:val="left"/>
      <w:pPr>
        <w:tabs>
          <w:tab w:val="num" w:pos="360"/>
        </w:tabs>
      </w:pPr>
    </w:lvl>
    <w:lvl w:ilvl="4" w:tplc="65142B0E">
      <w:numFmt w:val="bullet"/>
      <w:lvlText w:val="•"/>
      <w:lvlJc w:val="left"/>
      <w:pPr>
        <w:ind w:left="2500" w:hanging="716"/>
      </w:pPr>
      <w:rPr>
        <w:rFonts w:hint="default"/>
        <w:lang w:val="fr-FR" w:eastAsia="en-US" w:bidi="ar-SA"/>
      </w:rPr>
    </w:lvl>
    <w:lvl w:ilvl="5" w:tplc="2606F63E">
      <w:numFmt w:val="bullet"/>
      <w:lvlText w:val="•"/>
      <w:lvlJc w:val="left"/>
      <w:pPr>
        <w:ind w:left="3748" w:hanging="716"/>
      </w:pPr>
      <w:rPr>
        <w:rFonts w:hint="default"/>
        <w:lang w:val="fr-FR" w:eastAsia="en-US" w:bidi="ar-SA"/>
      </w:rPr>
    </w:lvl>
    <w:lvl w:ilvl="6" w:tplc="2DA8FC46">
      <w:numFmt w:val="bullet"/>
      <w:lvlText w:val="•"/>
      <w:lvlJc w:val="left"/>
      <w:pPr>
        <w:ind w:left="4996" w:hanging="716"/>
      </w:pPr>
      <w:rPr>
        <w:rFonts w:hint="default"/>
        <w:lang w:val="fr-FR" w:eastAsia="en-US" w:bidi="ar-SA"/>
      </w:rPr>
    </w:lvl>
    <w:lvl w:ilvl="7" w:tplc="95FA2D8E">
      <w:numFmt w:val="bullet"/>
      <w:lvlText w:val="•"/>
      <w:lvlJc w:val="left"/>
      <w:pPr>
        <w:ind w:left="6244" w:hanging="716"/>
      </w:pPr>
      <w:rPr>
        <w:rFonts w:hint="default"/>
        <w:lang w:val="fr-FR" w:eastAsia="en-US" w:bidi="ar-SA"/>
      </w:rPr>
    </w:lvl>
    <w:lvl w:ilvl="8" w:tplc="1F7C399C">
      <w:numFmt w:val="bullet"/>
      <w:lvlText w:val="•"/>
      <w:lvlJc w:val="left"/>
      <w:pPr>
        <w:ind w:left="7492" w:hanging="716"/>
      </w:pPr>
      <w:rPr>
        <w:rFonts w:hint="default"/>
        <w:lang w:val="fr-FR" w:eastAsia="en-US" w:bidi="ar-SA"/>
      </w:rPr>
    </w:lvl>
  </w:abstractNum>
  <w:abstractNum w:abstractNumId="1">
    <w:nsid w:val="06077CCC"/>
    <w:multiLevelType w:val="hybridMultilevel"/>
    <w:tmpl w:val="C85E3822"/>
    <w:lvl w:ilvl="0" w:tplc="CB809ED0">
      <w:numFmt w:val="bullet"/>
      <w:lvlText w:val="-"/>
      <w:lvlJc w:val="left"/>
      <w:pPr>
        <w:ind w:left="941" w:hanging="361"/>
      </w:pPr>
      <w:rPr>
        <w:rFonts w:ascii="Calibri" w:eastAsia="Calibri" w:hAnsi="Calibri" w:cs="Calibri" w:hint="default"/>
        <w:spacing w:val="-5"/>
        <w:w w:val="100"/>
        <w:sz w:val="24"/>
        <w:szCs w:val="24"/>
        <w:lang w:val="fr-FR" w:eastAsia="en-US" w:bidi="ar-SA"/>
      </w:rPr>
    </w:lvl>
    <w:lvl w:ilvl="1" w:tplc="04C2D4D8">
      <w:numFmt w:val="bullet"/>
      <w:lvlText w:val="•"/>
      <w:lvlJc w:val="left"/>
      <w:pPr>
        <w:ind w:left="1844" w:hanging="361"/>
      </w:pPr>
      <w:rPr>
        <w:rFonts w:hint="default"/>
        <w:lang w:val="fr-FR" w:eastAsia="en-US" w:bidi="ar-SA"/>
      </w:rPr>
    </w:lvl>
    <w:lvl w:ilvl="2" w:tplc="F172326E">
      <w:numFmt w:val="bullet"/>
      <w:lvlText w:val="•"/>
      <w:lvlJc w:val="left"/>
      <w:pPr>
        <w:ind w:left="2749" w:hanging="361"/>
      </w:pPr>
      <w:rPr>
        <w:rFonts w:hint="default"/>
        <w:lang w:val="fr-FR" w:eastAsia="en-US" w:bidi="ar-SA"/>
      </w:rPr>
    </w:lvl>
    <w:lvl w:ilvl="3" w:tplc="1FC06410">
      <w:numFmt w:val="bullet"/>
      <w:lvlText w:val="•"/>
      <w:lvlJc w:val="left"/>
      <w:pPr>
        <w:ind w:left="3654" w:hanging="361"/>
      </w:pPr>
      <w:rPr>
        <w:rFonts w:hint="default"/>
        <w:lang w:val="fr-FR" w:eastAsia="en-US" w:bidi="ar-SA"/>
      </w:rPr>
    </w:lvl>
    <w:lvl w:ilvl="4" w:tplc="29A063C6">
      <w:numFmt w:val="bullet"/>
      <w:lvlText w:val="•"/>
      <w:lvlJc w:val="left"/>
      <w:pPr>
        <w:ind w:left="4559" w:hanging="361"/>
      </w:pPr>
      <w:rPr>
        <w:rFonts w:hint="default"/>
        <w:lang w:val="fr-FR" w:eastAsia="en-US" w:bidi="ar-SA"/>
      </w:rPr>
    </w:lvl>
    <w:lvl w:ilvl="5" w:tplc="0C50C31E">
      <w:numFmt w:val="bullet"/>
      <w:lvlText w:val="•"/>
      <w:lvlJc w:val="left"/>
      <w:pPr>
        <w:ind w:left="5464" w:hanging="361"/>
      </w:pPr>
      <w:rPr>
        <w:rFonts w:hint="default"/>
        <w:lang w:val="fr-FR" w:eastAsia="en-US" w:bidi="ar-SA"/>
      </w:rPr>
    </w:lvl>
    <w:lvl w:ilvl="6" w:tplc="FFE6B172">
      <w:numFmt w:val="bullet"/>
      <w:lvlText w:val="•"/>
      <w:lvlJc w:val="left"/>
      <w:pPr>
        <w:ind w:left="6368" w:hanging="361"/>
      </w:pPr>
      <w:rPr>
        <w:rFonts w:hint="default"/>
        <w:lang w:val="fr-FR" w:eastAsia="en-US" w:bidi="ar-SA"/>
      </w:rPr>
    </w:lvl>
    <w:lvl w:ilvl="7" w:tplc="0F0A4C74">
      <w:numFmt w:val="bullet"/>
      <w:lvlText w:val="•"/>
      <w:lvlJc w:val="left"/>
      <w:pPr>
        <w:ind w:left="7273" w:hanging="361"/>
      </w:pPr>
      <w:rPr>
        <w:rFonts w:hint="default"/>
        <w:lang w:val="fr-FR" w:eastAsia="en-US" w:bidi="ar-SA"/>
      </w:rPr>
    </w:lvl>
    <w:lvl w:ilvl="8" w:tplc="6C94D718">
      <w:numFmt w:val="bullet"/>
      <w:lvlText w:val="•"/>
      <w:lvlJc w:val="left"/>
      <w:pPr>
        <w:ind w:left="8178" w:hanging="361"/>
      </w:pPr>
      <w:rPr>
        <w:rFonts w:hint="default"/>
        <w:lang w:val="fr-FR" w:eastAsia="en-US" w:bidi="ar-SA"/>
      </w:rPr>
    </w:lvl>
  </w:abstractNum>
  <w:abstractNum w:abstractNumId="2">
    <w:nsid w:val="078F3A9D"/>
    <w:multiLevelType w:val="hybridMultilevel"/>
    <w:tmpl w:val="938E5A88"/>
    <w:lvl w:ilvl="0" w:tplc="6792D0A2">
      <w:start w:val="1"/>
      <w:numFmt w:val="upperRoman"/>
      <w:lvlText w:val="%1"/>
      <w:lvlJc w:val="left"/>
      <w:pPr>
        <w:ind w:left="756" w:hanging="536"/>
        <w:jc w:val="left"/>
      </w:pPr>
      <w:rPr>
        <w:rFonts w:hint="default"/>
        <w:lang w:val="fr-FR" w:eastAsia="en-US" w:bidi="ar-SA"/>
      </w:rPr>
    </w:lvl>
    <w:lvl w:ilvl="1" w:tplc="4D8EB6B6">
      <w:numFmt w:val="none"/>
      <w:lvlText w:val=""/>
      <w:lvlJc w:val="left"/>
      <w:pPr>
        <w:tabs>
          <w:tab w:val="num" w:pos="360"/>
        </w:tabs>
      </w:pPr>
    </w:lvl>
    <w:lvl w:ilvl="2" w:tplc="FD5A0374">
      <w:numFmt w:val="none"/>
      <w:lvlText w:val=""/>
      <w:lvlJc w:val="left"/>
      <w:pPr>
        <w:tabs>
          <w:tab w:val="num" w:pos="360"/>
        </w:tabs>
      </w:pPr>
    </w:lvl>
    <w:lvl w:ilvl="3" w:tplc="C2885856">
      <w:numFmt w:val="bullet"/>
      <w:lvlText w:val="-"/>
      <w:lvlJc w:val="left"/>
      <w:pPr>
        <w:ind w:left="929" w:hanging="276"/>
      </w:pPr>
      <w:rPr>
        <w:rFonts w:ascii="Calibri" w:eastAsia="Calibri" w:hAnsi="Calibri" w:cs="Calibri" w:hint="default"/>
        <w:spacing w:val="-17"/>
        <w:w w:val="100"/>
        <w:sz w:val="24"/>
        <w:szCs w:val="24"/>
        <w:lang w:val="fr-FR" w:eastAsia="en-US" w:bidi="ar-SA"/>
      </w:rPr>
    </w:lvl>
    <w:lvl w:ilvl="4" w:tplc="7414A4C8">
      <w:numFmt w:val="bullet"/>
      <w:lvlText w:val="•"/>
      <w:lvlJc w:val="left"/>
      <w:pPr>
        <w:ind w:left="3942" w:hanging="276"/>
      </w:pPr>
      <w:rPr>
        <w:rFonts w:hint="default"/>
        <w:lang w:val="fr-FR" w:eastAsia="en-US" w:bidi="ar-SA"/>
      </w:rPr>
    </w:lvl>
    <w:lvl w:ilvl="5" w:tplc="08C490E0">
      <w:numFmt w:val="bullet"/>
      <w:lvlText w:val="•"/>
      <w:lvlJc w:val="left"/>
      <w:pPr>
        <w:ind w:left="4950" w:hanging="276"/>
      </w:pPr>
      <w:rPr>
        <w:rFonts w:hint="default"/>
        <w:lang w:val="fr-FR" w:eastAsia="en-US" w:bidi="ar-SA"/>
      </w:rPr>
    </w:lvl>
    <w:lvl w:ilvl="6" w:tplc="8326AAD0">
      <w:numFmt w:val="bullet"/>
      <w:lvlText w:val="•"/>
      <w:lvlJc w:val="left"/>
      <w:pPr>
        <w:ind w:left="5957" w:hanging="276"/>
      </w:pPr>
      <w:rPr>
        <w:rFonts w:hint="default"/>
        <w:lang w:val="fr-FR" w:eastAsia="en-US" w:bidi="ar-SA"/>
      </w:rPr>
    </w:lvl>
    <w:lvl w:ilvl="7" w:tplc="9D1267A0">
      <w:numFmt w:val="bullet"/>
      <w:lvlText w:val="•"/>
      <w:lvlJc w:val="left"/>
      <w:pPr>
        <w:ind w:left="6965" w:hanging="276"/>
      </w:pPr>
      <w:rPr>
        <w:rFonts w:hint="default"/>
        <w:lang w:val="fr-FR" w:eastAsia="en-US" w:bidi="ar-SA"/>
      </w:rPr>
    </w:lvl>
    <w:lvl w:ilvl="8" w:tplc="040EFE84">
      <w:numFmt w:val="bullet"/>
      <w:lvlText w:val="•"/>
      <w:lvlJc w:val="left"/>
      <w:pPr>
        <w:ind w:left="7972" w:hanging="276"/>
      </w:pPr>
      <w:rPr>
        <w:rFonts w:hint="default"/>
        <w:lang w:val="fr-FR" w:eastAsia="en-US" w:bidi="ar-SA"/>
      </w:rPr>
    </w:lvl>
  </w:abstractNum>
  <w:abstractNum w:abstractNumId="3">
    <w:nsid w:val="16C779FD"/>
    <w:multiLevelType w:val="hybridMultilevel"/>
    <w:tmpl w:val="909E7B00"/>
    <w:lvl w:ilvl="0" w:tplc="4258963E">
      <w:start w:val="1"/>
      <w:numFmt w:val="upperRoman"/>
      <w:lvlText w:val="%1"/>
      <w:lvlJc w:val="left"/>
      <w:pPr>
        <w:ind w:left="524" w:hanging="304"/>
        <w:jc w:val="left"/>
      </w:pPr>
      <w:rPr>
        <w:rFonts w:hint="default"/>
        <w:lang w:val="fr-FR" w:eastAsia="en-US" w:bidi="ar-SA"/>
      </w:rPr>
    </w:lvl>
    <w:lvl w:ilvl="1" w:tplc="39525A8C">
      <w:numFmt w:val="none"/>
      <w:lvlText w:val=""/>
      <w:lvlJc w:val="left"/>
      <w:pPr>
        <w:tabs>
          <w:tab w:val="num" w:pos="360"/>
        </w:tabs>
      </w:pPr>
    </w:lvl>
    <w:lvl w:ilvl="2" w:tplc="41EC8B4C">
      <w:numFmt w:val="none"/>
      <w:lvlText w:val=""/>
      <w:lvlJc w:val="left"/>
      <w:pPr>
        <w:tabs>
          <w:tab w:val="num" w:pos="360"/>
        </w:tabs>
      </w:pPr>
    </w:lvl>
    <w:lvl w:ilvl="3" w:tplc="50B2306A">
      <w:numFmt w:val="bullet"/>
      <w:lvlText w:val="•"/>
      <w:lvlJc w:val="left"/>
      <w:pPr>
        <w:ind w:left="2810" w:hanging="536"/>
      </w:pPr>
      <w:rPr>
        <w:rFonts w:hint="default"/>
        <w:lang w:val="fr-FR" w:eastAsia="en-US" w:bidi="ar-SA"/>
      </w:rPr>
    </w:lvl>
    <w:lvl w:ilvl="4" w:tplc="DE6A2672">
      <w:numFmt w:val="bullet"/>
      <w:lvlText w:val="•"/>
      <w:lvlJc w:val="left"/>
      <w:pPr>
        <w:ind w:left="3836" w:hanging="536"/>
      </w:pPr>
      <w:rPr>
        <w:rFonts w:hint="default"/>
        <w:lang w:val="fr-FR" w:eastAsia="en-US" w:bidi="ar-SA"/>
      </w:rPr>
    </w:lvl>
    <w:lvl w:ilvl="5" w:tplc="56883838">
      <w:numFmt w:val="bullet"/>
      <w:lvlText w:val="•"/>
      <w:lvlJc w:val="left"/>
      <w:pPr>
        <w:ind w:left="4861" w:hanging="536"/>
      </w:pPr>
      <w:rPr>
        <w:rFonts w:hint="default"/>
        <w:lang w:val="fr-FR" w:eastAsia="en-US" w:bidi="ar-SA"/>
      </w:rPr>
    </w:lvl>
    <w:lvl w:ilvl="6" w:tplc="48463066">
      <w:numFmt w:val="bullet"/>
      <w:lvlText w:val="•"/>
      <w:lvlJc w:val="left"/>
      <w:pPr>
        <w:ind w:left="5886" w:hanging="536"/>
      </w:pPr>
      <w:rPr>
        <w:rFonts w:hint="default"/>
        <w:lang w:val="fr-FR" w:eastAsia="en-US" w:bidi="ar-SA"/>
      </w:rPr>
    </w:lvl>
    <w:lvl w:ilvl="7" w:tplc="0F50CE9C">
      <w:numFmt w:val="bullet"/>
      <w:lvlText w:val="•"/>
      <w:lvlJc w:val="left"/>
      <w:pPr>
        <w:ind w:left="6912" w:hanging="536"/>
      </w:pPr>
      <w:rPr>
        <w:rFonts w:hint="default"/>
        <w:lang w:val="fr-FR" w:eastAsia="en-US" w:bidi="ar-SA"/>
      </w:rPr>
    </w:lvl>
    <w:lvl w:ilvl="8" w:tplc="F380F6BA">
      <w:numFmt w:val="bullet"/>
      <w:lvlText w:val="•"/>
      <w:lvlJc w:val="left"/>
      <w:pPr>
        <w:ind w:left="7937" w:hanging="536"/>
      </w:pPr>
      <w:rPr>
        <w:rFonts w:hint="default"/>
        <w:lang w:val="fr-FR" w:eastAsia="en-US" w:bidi="ar-SA"/>
      </w:rPr>
    </w:lvl>
  </w:abstractNum>
  <w:abstractNum w:abstractNumId="4">
    <w:nsid w:val="1A0D0997"/>
    <w:multiLevelType w:val="hybridMultilevel"/>
    <w:tmpl w:val="47782C3C"/>
    <w:lvl w:ilvl="0" w:tplc="3ECC68C4">
      <w:numFmt w:val="bullet"/>
      <w:lvlText w:val="-"/>
      <w:lvlJc w:val="left"/>
      <w:pPr>
        <w:ind w:left="941" w:hanging="361"/>
      </w:pPr>
      <w:rPr>
        <w:rFonts w:ascii="Calibri" w:eastAsia="Calibri" w:hAnsi="Calibri" w:cs="Calibri" w:hint="default"/>
        <w:spacing w:val="-27"/>
        <w:w w:val="100"/>
        <w:sz w:val="24"/>
        <w:szCs w:val="24"/>
        <w:lang w:val="fr-FR" w:eastAsia="en-US" w:bidi="ar-SA"/>
      </w:rPr>
    </w:lvl>
    <w:lvl w:ilvl="1" w:tplc="A3AEC32C">
      <w:numFmt w:val="bullet"/>
      <w:lvlText w:val="•"/>
      <w:lvlJc w:val="left"/>
      <w:pPr>
        <w:ind w:left="1844" w:hanging="361"/>
      </w:pPr>
      <w:rPr>
        <w:rFonts w:hint="default"/>
        <w:lang w:val="fr-FR" w:eastAsia="en-US" w:bidi="ar-SA"/>
      </w:rPr>
    </w:lvl>
    <w:lvl w:ilvl="2" w:tplc="15B4E48C">
      <w:numFmt w:val="bullet"/>
      <w:lvlText w:val="•"/>
      <w:lvlJc w:val="left"/>
      <w:pPr>
        <w:ind w:left="2749" w:hanging="361"/>
      </w:pPr>
      <w:rPr>
        <w:rFonts w:hint="default"/>
        <w:lang w:val="fr-FR" w:eastAsia="en-US" w:bidi="ar-SA"/>
      </w:rPr>
    </w:lvl>
    <w:lvl w:ilvl="3" w:tplc="9022DFD2">
      <w:numFmt w:val="bullet"/>
      <w:lvlText w:val="•"/>
      <w:lvlJc w:val="left"/>
      <w:pPr>
        <w:ind w:left="3654" w:hanging="361"/>
      </w:pPr>
      <w:rPr>
        <w:rFonts w:hint="default"/>
        <w:lang w:val="fr-FR" w:eastAsia="en-US" w:bidi="ar-SA"/>
      </w:rPr>
    </w:lvl>
    <w:lvl w:ilvl="4" w:tplc="F5764064">
      <w:numFmt w:val="bullet"/>
      <w:lvlText w:val="•"/>
      <w:lvlJc w:val="left"/>
      <w:pPr>
        <w:ind w:left="4559" w:hanging="361"/>
      </w:pPr>
      <w:rPr>
        <w:rFonts w:hint="default"/>
        <w:lang w:val="fr-FR" w:eastAsia="en-US" w:bidi="ar-SA"/>
      </w:rPr>
    </w:lvl>
    <w:lvl w:ilvl="5" w:tplc="C75C99C0">
      <w:numFmt w:val="bullet"/>
      <w:lvlText w:val="•"/>
      <w:lvlJc w:val="left"/>
      <w:pPr>
        <w:ind w:left="5464" w:hanging="361"/>
      </w:pPr>
      <w:rPr>
        <w:rFonts w:hint="default"/>
        <w:lang w:val="fr-FR" w:eastAsia="en-US" w:bidi="ar-SA"/>
      </w:rPr>
    </w:lvl>
    <w:lvl w:ilvl="6" w:tplc="E048DD7C">
      <w:numFmt w:val="bullet"/>
      <w:lvlText w:val="•"/>
      <w:lvlJc w:val="left"/>
      <w:pPr>
        <w:ind w:left="6368" w:hanging="361"/>
      </w:pPr>
      <w:rPr>
        <w:rFonts w:hint="default"/>
        <w:lang w:val="fr-FR" w:eastAsia="en-US" w:bidi="ar-SA"/>
      </w:rPr>
    </w:lvl>
    <w:lvl w:ilvl="7" w:tplc="A22C0CE4">
      <w:numFmt w:val="bullet"/>
      <w:lvlText w:val="•"/>
      <w:lvlJc w:val="left"/>
      <w:pPr>
        <w:ind w:left="7273" w:hanging="361"/>
      </w:pPr>
      <w:rPr>
        <w:rFonts w:hint="default"/>
        <w:lang w:val="fr-FR" w:eastAsia="en-US" w:bidi="ar-SA"/>
      </w:rPr>
    </w:lvl>
    <w:lvl w:ilvl="8" w:tplc="E17C1028">
      <w:numFmt w:val="bullet"/>
      <w:lvlText w:val="•"/>
      <w:lvlJc w:val="left"/>
      <w:pPr>
        <w:ind w:left="8178" w:hanging="361"/>
      </w:pPr>
      <w:rPr>
        <w:rFonts w:hint="default"/>
        <w:lang w:val="fr-FR" w:eastAsia="en-US" w:bidi="ar-SA"/>
      </w:rPr>
    </w:lvl>
  </w:abstractNum>
  <w:abstractNum w:abstractNumId="5">
    <w:nsid w:val="1EF013F8"/>
    <w:multiLevelType w:val="hybridMultilevel"/>
    <w:tmpl w:val="91A26BB4"/>
    <w:lvl w:ilvl="0" w:tplc="4E068BC0">
      <w:numFmt w:val="bullet"/>
      <w:lvlText w:val="-"/>
      <w:lvlJc w:val="left"/>
      <w:pPr>
        <w:ind w:left="941" w:hanging="361"/>
      </w:pPr>
      <w:rPr>
        <w:rFonts w:ascii="Calibri" w:eastAsia="Calibri" w:hAnsi="Calibri" w:cs="Calibri" w:hint="default"/>
        <w:spacing w:val="-25"/>
        <w:w w:val="100"/>
        <w:sz w:val="24"/>
        <w:szCs w:val="24"/>
        <w:lang w:val="fr-FR" w:eastAsia="en-US" w:bidi="ar-SA"/>
      </w:rPr>
    </w:lvl>
    <w:lvl w:ilvl="1" w:tplc="ED9C08E2">
      <w:numFmt w:val="bullet"/>
      <w:lvlText w:val="•"/>
      <w:lvlJc w:val="left"/>
      <w:pPr>
        <w:ind w:left="1844" w:hanging="361"/>
      </w:pPr>
      <w:rPr>
        <w:rFonts w:hint="default"/>
        <w:lang w:val="fr-FR" w:eastAsia="en-US" w:bidi="ar-SA"/>
      </w:rPr>
    </w:lvl>
    <w:lvl w:ilvl="2" w:tplc="1FBA9130">
      <w:numFmt w:val="bullet"/>
      <w:lvlText w:val="•"/>
      <w:lvlJc w:val="left"/>
      <w:pPr>
        <w:ind w:left="2749" w:hanging="361"/>
      </w:pPr>
      <w:rPr>
        <w:rFonts w:hint="default"/>
        <w:lang w:val="fr-FR" w:eastAsia="en-US" w:bidi="ar-SA"/>
      </w:rPr>
    </w:lvl>
    <w:lvl w:ilvl="3" w:tplc="4D5E73FE">
      <w:numFmt w:val="bullet"/>
      <w:lvlText w:val="•"/>
      <w:lvlJc w:val="left"/>
      <w:pPr>
        <w:ind w:left="3654" w:hanging="361"/>
      </w:pPr>
      <w:rPr>
        <w:rFonts w:hint="default"/>
        <w:lang w:val="fr-FR" w:eastAsia="en-US" w:bidi="ar-SA"/>
      </w:rPr>
    </w:lvl>
    <w:lvl w:ilvl="4" w:tplc="540E3474">
      <w:numFmt w:val="bullet"/>
      <w:lvlText w:val="•"/>
      <w:lvlJc w:val="left"/>
      <w:pPr>
        <w:ind w:left="4559" w:hanging="361"/>
      </w:pPr>
      <w:rPr>
        <w:rFonts w:hint="default"/>
        <w:lang w:val="fr-FR" w:eastAsia="en-US" w:bidi="ar-SA"/>
      </w:rPr>
    </w:lvl>
    <w:lvl w:ilvl="5" w:tplc="96B893B2">
      <w:numFmt w:val="bullet"/>
      <w:lvlText w:val="•"/>
      <w:lvlJc w:val="left"/>
      <w:pPr>
        <w:ind w:left="5464" w:hanging="361"/>
      </w:pPr>
      <w:rPr>
        <w:rFonts w:hint="default"/>
        <w:lang w:val="fr-FR" w:eastAsia="en-US" w:bidi="ar-SA"/>
      </w:rPr>
    </w:lvl>
    <w:lvl w:ilvl="6" w:tplc="A8C0377E">
      <w:numFmt w:val="bullet"/>
      <w:lvlText w:val="•"/>
      <w:lvlJc w:val="left"/>
      <w:pPr>
        <w:ind w:left="6368" w:hanging="361"/>
      </w:pPr>
      <w:rPr>
        <w:rFonts w:hint="default"/>
        <w:lang w:val="fr-FR" w:eastAsia="en-US" w:bidi="ar-SA"/>
      </w:rPr>
    </w:lvl>
    <w:lvl w:ilvl="7" w:tplc="29E6B0A2">
      <w:numFmt w:val="bullet"/>
      <w:lvlText w:val="•"/>
      <w:lvlJc w:val="left"/>
      <w:pPr>
        <w:ind w:left="7273" w:hanging="361"/>
      </w:pPr>
      <w:rPr>
        <w:rFonts w:hint="default"/>
        <w:lang w:val="fr-FR" w:eastAsia="en-US" w:bidi="ar-SA"/>
      </w:rPr>
    </w:lvl>
    <w:lvl w:ilvl="8" w:tplc="EDDA42BA">
      <w:numFmt w:val="bullet"/>
      <w:lvlText w:val="•"/>
      <w:lvlJc w:val="left"/>
      <w:pPr>
        <w:ind w:left="8178" w:hanging="361"/>
      </w:pPr>
      <w:rPr>
        <w:rFonts w:hint="default"/>
        <w:lang w:val="fr-FR" w:eastAsia="en-US" w:bidi="ar-SA"/>
      </w:rPr>
    </w:lvl>
  </w:abstractNum>
  <w:abstractNum w:abstractNumId="6">
    <w:nsid w:val="21672207"/>
    <w:multiLevelType w:val="hybridMultilevel"/>
    <w:tmpl w:val="CAA23432"/>
    <w:lvl w:ilvl="0" w:tplc="EFD8CBE4">
      <w:start w:val="1"/>
      <w:numFmt w:val="upperRoman"/>
      <w:lvlText w:val="%1"/>
      <w:lvlJc w:val="left"/>
      <w:pPr>
        <w:ind w:left="588" w:hanging="368"/>
        <w:jc w:val="left"/>
      </w:pPr>
      <w:rPr>
        <w:rFonts w:hint="default"/>
        <w:lang w:val="fr-FR" w:eastAsia="en-US" w:bidi="ar-SA"/>
      </w:rPr>
    </w:lvl>
    <w:lvl w:ilvl="1" w:tplc="98A45946">
      <w:numFmt w:val="none"/>
      <w:lvlText w:val=""/>
      <w:lvlJc w:val="left"/>
      <w:pPr>
        <w:tabs>
          <w:tab w:val="num" w:pos="360"/>
        </w:tabs>
      </w:pPr>
    </w:lvl>
    <w:lvl w:ilvl="2" w:tplc="31DC309E">
      <w:numFmt w:val="none"/>
      <w:lvlText w:val=""/>
      <w:lvlJc w:val="left"/>
      <w:pPr>
        <w:tabs>
          <w:tab w:val="num" w:pos="360"/>
        </w:tabs>
      </w:pPr>
    </w:lvl>
    <w:lvl w:ilvl="3" w:tplc="97ECD7FC">
      <w:numFmt w:val="none"/>
      <w:lvlText w:val=""/>
      <w:lvlJc w:val="left"/>
      <w:pPr>
        <w:tabs>
          <w:tab w:val="num" w:pos="360"/>
        </w:tabs>
      </w:pPr>
    </w:lvl>
    <w:lvl w:ilvl="4" w:tplc="996653E0">
      <w:numFmt w:val="bullet"/>
      <w:lvlText w:val="•"/>
      <w:lvlJc w:val="left"/>
      <w:pPr>
        <w:ind w:left="2181" w:hanging="552"/>
      </w:pPr>
      <w:rPr>
        <w:rFonts w:hint="default"/>
        <w:lang w:val="fr-FR" w:eastAsia="en-US" w:bidi="ar-SA"/>
      </w:rPr>
    </w:lvl>
    <w:lvl w:ilvl="5" w:tplc="1A00C802">
      <w:numFmt w:val="bullet"/>
      <w:lvlText w:val="•"/>
      <w:lvlJc w:val="left"/>
      <w:pPr>
        <w:ind w:left="3482" w:hanging="552"/>
      </w:pPr>
      <w:rPr>
        <w:rFonts w:hint="default"/>
        <w:lang w:val="fr-FR" w:eastAsia="en-US" w:bidi="ar-SA"/>
      </w:rPr>
    </w:lvl>
    <w:lvl w:ilvl="6" w:tplc="778EEC3A">
      <w:numFmt w:val="bullet"/>
      <w:lvlText w:val="•"/>
      <w:lvlJc w:val="left"/>
      <w:pPr>
        <w:ind w:left="4783" w:hanging="552"/>
      </w:pPr>
      <w:rPr>
        <w:rFonts w:hint="default"/>
        <w:lang w:val="fr-FR" w:eastAsia="en-US" w:bidi="ar-SA"/>
      </w:rPr>
    </w:lvl>
    <w:lvl w:ilvl="7" w:tplc="2F703D3E">
      <w:numFmt w:val="bullet"/>
      <w:lvlText w:val="•"/>
      <w:lvlJc w:val="left"/>
      <w:pPr>
        <w:ind w:left="6084" w:hanging="552"/>
      </w:pPr>
      <w:rPr>
        <w:rFonts w:hint="default"/>
        <w:lang w:val="fr-FR" w:eastAsia="en-US" w:bidi="ar-SA"/>
      </w:rPr>
    </w:lvl>
    <w:lvl w:ilvl="8" w:tplc="BC1C112E">
      <w:numFmt w:val="bullet"/>
      <w:lvlText w:val="•"/>
      <w:lvlJc w:val="left"/>
      <w:pPr>
        <w:ind w:left="7385" w:hanging="552"/>
      </w:pPr>
      <w:rPr>
        <w:rFonts w:hint="default"/>
        <w:lang w:val="fr-FR" w:eastAsia="en-US" w:bidi="ar-SA"/>
      </w:rPr>
    </w:lvl>
  </w:abstractNum>
  <w:abstractNum w:abstractNumId="7">
    <w:nsid w:val="24546287"/>
    <w:multiLevelType w:val="hybridMultilevel"/>
    <w:tmpl w:val="2488FBC0"/>
    <w:lvl w:ilvl="0" w:tplc="BE94AA70">
      <w:numFmt w:val="bullet"/>
      <w:lvlText w:val="-"/>
      <w:lvlJc w:val="left"/>
      <w:pPr>
        <w:ind w:left="348" w:hanging="128"/>
      </w:pPr>
      <w:rPr>
        <w:rFonts w:ascii="Calibri" w:eastAsia="Calibri" w:hAnsi="Calibri" w:cs="Calibri" w:hint="default"/>
        <w:b/>
        <w:bCs/>
        <w:i/>
        <w:spacing w:val="-3"/>
        <w:w w:val="100"/>
        <w:sz w:val="24"/>
        <w:szCs w:val="24"/>
        <w:u w:val="single" w:color="000000"/>
        <w:lang w:val="fr-FR" w:eastAsia="en-US" w:bidi="ar-SA"/>
      </w:rPr>
    </w:lvl>
    <w:lvl w:ilvl="1" w:tplc="1C12249C">
      <w:numFmt w:val="bullet"/>
      <w:lvlText w:val="•"/>
      <w:lvlJc w:val="left"/>
      <w:pPr>
        <w:ind w:left="1304" w:hanging="128"/>
      </w:pPr>
      <w:rPr>
        <w:rFonts w:hint="default"/>
        <w:lang w:val="fr-FR" w:eastAsia="en-US" w:bidi="ar-SA"/>
      </w:rPr>
    </w:lvl>
    <w:lvl w:ilvl="2" w:tplc="C592E778">
      <w:numFmt w:val="bullet"/>
      <w:lvlText w:val="•"/>
      <w:lvlJc w:val="left"/>
      <w:pPr>
        <w:ind w:left="2269" w:hanging="128"/>
      </w:pPr>
      <w:rPr>
        <w:rFonts w:hint="default"/>
        <w:lang w:val="fr-FR" w:eastAsia="en-US" w:bidi="ar-SA"/>
      </w:rPr>
    </w:lvl>
    <w:lvl w:ilvl="3" w:tplc="880A5992">
      <w:numFmt w:val="bullet"/>
      <w:lvlText w:val="•"/>
      <w:lvlJc w:val="left"/>
      <w:pPr>
        <w:ind w:left="3234" w:hanging="128"/>
      </w:pPr>
      <w:rPr>
        <w:rFonts w:hint="default"/>
        <w:lang w:val="fr-FR" w:eastAsia="en-US" w:bidi="ar-SA"/>
      </w:rPr>
    </w:lvl>
    <w:lvl w:ilvl="4" w:tplc="C97AD8F4">
      <w:numFmt w:val="bullet"/>
      <w:lvlText w:val="•"/>
      <w:lvlJc w:val="left"/>
      <w:pPr>
        <w:ind w:left="4199" w:hanging="128"/>
      </w:pPr>
      <w:rPr>
        <w:rFonts w:hint="default"/>
        <w:lang w:val="fr-FR" w:eastAsia="en-US" w:bidi="ar-SA"/>
      </w:rPr>
    </w:lvl>
    <w:lvl w:ilvl="5" w:tplc="CC7C3224">
      <w:numFmt w:val="bullet"/>
      <w:lvlText w:val="•"/>
      <w:lvlJc w:val="left"/>
      <w:pPr>
        <w:ind w:left="5164" w:hanging="128"/>
      </w:pPr>
      <w:rPr>
        <w:rFonts w:hint="default"/>
        <w:lang w:val="fr-FR" w:eastAsia="en-US" w:bidi="ar-SA"/>
      </w:rPr>
    </w:lvl>
    <w:lvl w:ilvl="6" w:tplc="F0BCF66E">
      <w:numFmt w:val="bullet"/>
      <w:lvlText w:val="•"/>
      <w:lvlJc w:val="left"/>
      <w:pPr>
        <w:ind w:left="6128" w:hanging="128"/>
      </w:pPr>
      <w:rPr>
        <w:rFonts w:hint="default"/>
        <w:lang w:val="fr-FR" w:eastAsia="en-US" w:bidi="ar-SA"/>
      </w:rPr>
    </w:lvl>
    <w:lvl w:ilvl="7" w:tplc="61AA0A46">
      <w:numFmt w:val="bullet"/>
      <w:lvlText w:val="•"/>
      <w:lvlJc w:val="left"/>
      <w:pPr>
        <w:ind w:left="7093" w:hanging="128"/>
      </w:pPr>
      <w:rPr>
        <w:rFonts w:hint="default"/>
        <w:lang w:val="fr-FR" w:eastAsia="en-US" w:bidi="ar-SA"/>
      </w:rPr>
    </w:lvl>
    <w:lvl w:ilvl="8" w:tplc="89B8F2EE">
      <w:numFmt w:val="bullet"/>
      <w:lvlText w:val="•"/>
      <w:lvlJc w:val="left"/>
      <w:pPr>
        <w:ind w:left="8058" w:hanging="128"/>
      </w:pPr>
      <w:rPr>
        <w:rFonts w:hint="default"/>
        <w:lang w:val="fr-FR" w:eastAsia="en-US" w:bidi="ar-SA"/>
      </w:rPr>
    </w:lvl>
  </w:abstractNum>
  <w:abstractNum w:abstractNumId="8">
    <w:nsid w:val="26030955"/>
    <w:multiLevelType w:val="hybridMultilevel"/>
    <w:tmpl w:val="749AD7A4"/>
    <w:lvl w:ilvl="0" w:tplc="694ABB04">
      <w:start w:val="1"/>
      <w:numFmt w:val="decimal"/>
      <w:lvlText w:val="%1-"/>
      <w:lvlJc w:val="left"/>
      <w:pPr>
        <w:ind w:left="865" w:hanging="361"/>
        <w:jc w:val="left"/>
      </w:pPr>
      <w:rPr>
        <w:rFonts w:ascii="Calibri" w:eastAsia="Calibri" w:hAnsi="Calibri" w:cs="Calibri" w:hint="default"/>
        <w:b/>
        <w:bCs/>
        <w:color w:val="0000CC"/>
        <w:spacing w:val="-2"/>
        <w:w w:val="100"/>
        <w:sz w:val="24"/>
        <w:szCs w:val="24"/>
        <w:lang w:val="fr-FR" w:eastAsia="en-US" w:bidi="ar-SA"/>
      </w:rPr>
    </w:lvl>
    <w:lvl w:ilvl="1" w:tplc="05922E08">
      <w:numFmt w:val="bullet"/>
      <w:lvlText w:val="•"/>
      <w:lvlJc w:val="left"/>
      <w:pPr>
        <w:ind w:left="1772" w:hanging="361"/>
      </w:pPr>
      <w:rPr>
        <w:rFonts w:hint="default"/>
        <w:lang w:val="fr-FR" w:eastAsia="en-US" w:bidi="ar-SA"/>
      </w:rPr>
    </w:lvl>
    <w:lvl w:ilvl="2" w:tplc="619C029C">
      <w:numFmt w:val="bullet"/>
      <w:lvlText w:val="•"/>
      <w:lvlJc w:val="left"/>
      <w:pPr>
        <w:ind w:left="2685" w:hanging="361"/>
      </w:pPr>
      <w:rPr>
        <w:rFonts w:hint="default"/>
        <w:lang w:val="fr-FR" w:eastAsia="en-US" w:bidi="ar-SA"/>
      </w:rPr>
    </w:lvl>
    <w:lvl w:ilvl="3" w:tplc="7088A224">
      <w:numFmt w:val="bullet"/>
      <w:lvlText w:val="•"/>
      <w:lvlJc w:val="left"/>
      <w:pPr>
        <w:ind w:left="3598" w:hanging="361"/>
      </w:pPr>
      <w:rPr>
        <w:rFonts w:hint="default"/>
        <w:lang w:val="fr-FR" w:eastAsia="en-US" w:bidi="ar-SA"/>
      </w:rPr>
    </w:lvl>
    <w:lvl w:ilvl="4" w:tplc="CDA0311C">
      <w:numFmt w:val="bullet"/>
      <w:lvlText w:val="•"/>
      <w:lvlJc w:val="left"/>
      <w:pPr>
        <w:ind w:left="4511" w:hanging="361"/>
      </w:pPr>
      <w:rPr>
        <w:rFonts w:hint="default"/>
        <w:lang w:val="fr-FR" w:eastAsia="en-US" w:bidi="ar-SA"/>
      </w:rPr>
    </w:lvl>
    <w:lvl w:ilvl="5" w:tplc="7D3CFD5C">
      <w:numFmt w:val="bullet"/>
      <w:lvlText w:val="•"/>
      <w:lvlJc w:val="left"/>
      <w:pPr>
        <w:ind w:left="5424" w:hanging="361"/>
      </w:pPr>
      <w:rPr>
        <w:rFonts w:hint="default"/>
        <w:lang w:val="fr-FR" w:eastAsia="en-US" w:bidi="ar-SA"/>
      </w:rPr>
    </w:lvl>
    <w:lvl w:ilvl="6" w:tplc="55D89EF4">
      <w:numFmt w:val="bullet"/>
      <w:lvlText w:val="•"/>
      <w:lvlJc w:val="left"/>
      <w:pPr>
        <w:ind w:left="6336" w:hanging="361"/>
      </w:pPr>
      <w:rPr>
        <w:rFonts w:hint="default"/>
        <w:lang w:val="fr-FR" w:eastAsia="en-US" w:bidi="ar-SA"/>
      </w:rPr>
    </w:lvl>
    <w:lvl w:ilvl="7" w:tplc="62C80622">
      <w:numFmt w:val="bullet"/>
      <w:lvlText w:val="•"/>
      <w:lvlJc w:val="left"/>
      <w:pPr>
        <w:ind w:left="7249" w:hanging="361"/>
      </w:pPr>
      <w:rPr>
        <w:rFonts w:hint="default"/>
        <w:lang w:val="fr-FR" w:eastAsia="en-US" w:bidi="ar-SA"/>
      </w:rPr>
    </w:lvl>
    <w:lvl w:ilvl="8" w:tplc="87C621E2">
      <w:numFmt w:val="bullet"/>
      <w:lvlText w:val="•"/>
      <w:lvlJc w:val="left"/>
      <w:pPr>
        <w:ind w:left="8162" w:hanging="361"/>
      </w:pPr>
      <w:rPr>
        <w:rFonts w:hint="default"/>
        <w:lang w:val="fr-FR" w:eastAsia="en-US" w:bidi="ar-SA"/>
      </w:rPr>
    </w:lvl>
  </w:abstractNum>
  <w:abstractNum w:abstractNumId="9">
    <w:nsid w:val="2854691D"/>
    <w:multiLevelType w:val="hybridMultilevel"/>
    <w:tmpl w:val="69CAF1F6"/>
    <w:lvl w:ilvl="0" w:tplc="2AA8D316">
      <w:start w:val="1"/>
      <w:numFmt w:val="upperRoman"/>
      <w:lvlText w:val="%1"/>
      <w:lvlJc w:val="left"/>
      <w:pPr>
        <w:ind w:left="610" w:hanging="391"/>
        <w:jc w:val="left"/>
      </w:pPr>
      <w:rPr>
        <w:rFonts w:hint="default"/>
        <w:lang w:val="fr-FR" w:eastAsia="en-US" w:bidi="ar-SA"/>
      </w:rPr>
    </w:lvl>
    <w:lvl w:ilvl="1" w:tplc="8CC85C86">
      <w:numFmt w:val="none"/>
      <w:lvlText w:val=""/>
      <w:lvlJc w:val="left"/>
      <w:pPr>
        <w:tabs>
          <w:tab w:val="num" w:pos="360"/>
        </w:tabs>
      </w:pPr>
    </w:lvl>
    <w:lvl w:ilvl="2" w:tplc="EC56666A">
      <w:numFmt w:val="none"/>
      <w:lvlText w:val=""/>
      <w:lvlJc w:val="left"/>
      <w:pPr>
        <w:tabs>
          <w:tab w:val="num" w:pos="360"/>
        </w:tabs>
      </w:pPr>
    </w:lvl>
    <w:lvl w:ilvl="3" w:tplc="755A9A30">
      <w:numFmt w:val="bullet"/>
      <w:lvlText w:val="•"/>
      <w:lvlJc w:val="left"/>
      <w:pPr>
        <w:ind w:left="2826" w:hanging="552"/>
      </w:pPr>
      <w:rPr>
        <w:rFonts w:hint="default"/>
        <w:lang w:val="fr-FR" w:eastAsia="en-US" w:bidi="ar-SA"/>
      </w:rPr>
    </w:lvl>
    <w:lvl w:ilvl="4" w:tplc="A67461FA">
      <w:numFmt w:val="bullet"/>
      <w:lvlText w:val="•"/>
      <w:lvlJc w:val="left"/>
      <w:pPr>
        <w:ind w:left="3849" w:hanging="552"/>
      </w:pPr>
      <w:rPr>
        <w:rFonts w:hint="default"/>
        <w:lang w:val="fr-FR" w:eastAsia="en-US" w:bidi="ar-SA"/>
      </w:rPr>
    </w:lvl>
    <w:lvl w:ilvl="5" w:tplc="4290F892">
      <w:numFmt w:val="bullet"/>
      <w:lvlText w:val="•"/>
      <w:lvlJc w:val="left"/>
      <w:pPr>
        <w:ind w:left="4872" w:hanging="552"/>
      </w:pPr>
      <w:rPr>
        <w:rFonts w:hint="default"/>
        <w:lang w:val="fr-FR" w:eastAsia="en-US" w:bidi="ar-SA"/>
      </w:rPr>
    </w:lvl>
    <w:lvl w:ilvl="6" w:tplc="B8F87CAA">
      <w:numFmt w:val="bullet"/>
      <w:lvlText w:val="•"/>
      <w:lvlJc w:val="left"/>
      <w:pPr>
        <w:ind w:left="5895" w:hanging="552"/>
      </w:pPr>
      <w:rPr>
        <w:rFonts w:hint="default"/>
        <w:lang w:val="fr-FR" w:eastAsia="en-US" w:bidi="ar-SA"/>
      </w:rPr>
    </w:lvl>
    <w:lvl w:ilvl="7" w:tplc="20A0F484">
      <w:numFmt w:val="bullet"/>
      <w:lvlText w:val="•"/>
      <w:lvlJc w:val="left"/>
      <w:pPr>
        <w:ind w:left="6918" w:hanging="552"/>
      </w:pPr>
      <w:rPr>
        <w:rFonts w:hint="default"/>
        <w:lang w:val="fr-FR" w:eastAsia="en-US" w:bidi="ar-SA"/>
      </w:rPr>
    </w:lvl>
    <w:lvl w:ilvl="8" w:tplc="048CD6BE">
      <w:numFmt w:val="bullet"/>
      <w:lvlText w:val="•"/>
      <w:lvlJc w:val="left"/>
      <w:pPr>
        <w:ind w:left="7941" w:hanging="552"/>
      </w:pPr>
      <w:rPr>
        <w:rFonts w:hint="default"/>
        <w:lang w:val="fr-FR" w:eastAsia="en-US" w:bidi="ar-SA"/>
      </w:rPr>
    </w:lvl>
  </w:abstractNum>
  <w:abstractNum w:abstractNumId="10">
    <w:nsid w:val="2881079B"/>
    <w:multiLevelType w:val="hybridMultilevel"/>
    <w:tmpl w:val="E3783924"/>
    <w:lvl w:ilvl="0" w:tplc="80FEFD10">
      <w:numFmt w:val="bullet"/>
      <w:lvlText w:val=""/>
      <w:lvlJc w:val="left"/>
      <w:pPr>
        <w:ind w:left="452" w:hanging="361"/>
      </w:pPr>
      <w:rPr>
        <w:rFonts w:hint="default"/>
        <w:w w:val="100"/>
        <w:lang w:val="fr-FR" w:eastAsia="en-US" w:bidi="ar-SA"/>
      </w:rPr>
    </w:lvl>
    <w:lvl w:ilvl="1" w:tplc="ED884394">
      <w:numFmt w:val="bullet"/>
      <w:lvlText w:val="•"/>
      <w:lvlJc w:val="left"/>
      <w:pPr>
        <w:ind w:left="564" w:hanging="361"/>
      </w:pPr>
      <w:rPr>
        <w:rFonts w:hint="default"/>
        <w:lang w:val="fr-FR" w:eastAsia="en-US" w:bidi="ar-SA"/>
      </w:rPr>
    </w:lvl>
    <w:lvl w:ilvl="2" w:tplc="1ADE2D52">
      <w:numFmt w:val="bullet"/>
      <w:lvlText w:val="•"/>
      <w:lvlJc w:val="left"/>
      <w:pPr>
        <w:ind w:left="669" w:hanging="361"/>
      </w:pPr>
      <w:rPr>
        <w:rFonts w:hint="default"/>
        <w:lang w:val="fr-FR" w:eastAsia="en-US" w:bidi="ar-SA"/>
      </w:rPr>
    </w:lvl>
    <w:lvl w:ilvl="3" w:tplc="1C64677C">
      <w:numFmt w:val="bullet"/>
      <w:lvlText w:val="•"/>
      <w:lvlJc w:val="left"/>
      <w:pPr>
        <w:ind w:left="773" w:hanging="361"/>
      </w:pPr>
      <w:rPr>
        <w:rFonts w:hint="default"/>
        <w:lang w:val="fr-FR" w:eastAsia="en-US" w:bidi="ar-SA"/>
      </w:rPr>
    </w:lvl>
    <w:lvl w:ilvl="4" w:tplc="9A9CD944">
      <w:numFmt w:val="bullet"/>
      <w:lvlText w:val="•"/>
      <w:lvlJc w:val="left"/>
      <w:pPr>
        <w:ind w:left="878" w:hanging="361"/>
      </w:pPr>
      <w:rPr>
        <w:rFonts w:hint="default"/>
        <w:lang w:val="fr-FR" w:eastAsia="en-US" w:bidi="ar-SA"/>
      </w:rPr>
    </w:lvl>
    <w:lvl w:ilvl="5" w:tplc="AD3673F6">
      <w:numFmt w:val="bullet"/>
      <w:lvlText w:val="•"/>
      <w:lvlJc w:val="left"/>
      <w:pPr>
        <w:ind w:left="982" w:hanging="361"/>
      </w:pPr>
      <w:rPr>
        <w:rFonts w:hint="default"/>
        <w:lang w:val="fr-FR" w:eastAsia="en-US" w:bidi="ar-SA"/>
      </w:rPr>
    </w:lvl>
    <w:lvl w:ilvl="6" w:tplc="404E6BF6">
      <w:numFmt w:val="bullet"/>
      <w:lvlText w:val="•"/>
      <w:lvlJc w:val="left"/>
      <w:pPr>
        <w:ind w:left="1087" w:hanging="361"/>
      </w:pPr>
      <w:rPr>
        <w:rFonts w:hint="default"/>
        <w:lang w:val="fr-FR" w:eastAsia="en-US" w:bidi="ar-SA"/>
      </w:rPr>
    </w:lvl>
    <w:lvl w:ilvl="7" w:tplc="31C006C2">
      <w:numFmt w:val="bullet"/>
      <w:lvlText w:val="•"/>
      <w:lvlJc w:val="left"/>
      <w:pPr>
        <w:ind w:left="1191" w:hanging="361"/>
      </w:pPr>
      <w:rPr>
        <w:rFonts w:hint="default"/>
        <w:lang w:val="fr-FR" w:eastAsia="en-US" w:bidi="ar-SA"/>
      </w:rPr>
    </w:lvl>
    <w:lvl w:ilvl="8" w:tplc="9F7A86EA">
      <w:numFmt w:val="bullet"/>
      <w:lvlText w:val="•"/>
      <w:lvlJc w:val="left"/>
      <w:pPr>
        <w:ind w:left="1296" w:hanging="361"/>
      </w:pPr>
      <w:rPr>
        <w:rFonts w:hint="default"/>
        <w:lang w:val="fr-FR" w:eastAsia="en-US" w:bidi="ar-SA"/>
      </w:rPr>
    </w:lvl>
  </w:abstractNum>
  <w:num w:numId="1">
    <w:abstractNumId w:val="1"/>
  </w:num>
  <w:num w:numId="2">
    <w:abstractNumId w:val="4"/>
  </w:num>
  <w:num w:numId="3">
    <w:abstractNumId w:val="5"/>
  </w:num>
  <w:num w:numId="4">
    <w:abstractNumId w:val="8"/>
  </w:num>
  <w:num w:numId="5">
    <w:abstractNumId w:val="10"/>
  </w:num>
  <w:num w:numId="6">
    <w:abstractNumId w:val="7"/>
  </w:num>
  <w:num w:numId="7">
    <w:abstractNumId w:val="6"/>
  </w:num>
  <w:num w:numId="8">
    <w:abstractNumId w:val="3"/>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6856A5"/>
    <w:rsid w:val="001561D0"/>
    <w:rsid w:val="001B5335"/>
    <w:rsid w:val="003C5113"/>
    <w:rsid w:val="004F0AB4"/>
    <w:rsid w:val="005E2100"/>
    <w:rsid w:val="006856A5"/>
    <w:rsid w:val="00960988"/>
    <w:rsid w:val="00A63F8C"/>
    <w:rsid w:val="00C06D80"/>
    <w:rsid w:val="00C6308C"/>
    <w:rsid w:val="00C66D1D"/>
    <w:rsid w:val="00D326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56A5"/>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856A5"/>
    <w:tblPr>
      <w:tblInd w:w="0" w:type="dxa"/>
      <w:tblCellMar>
        <w:top w:w="0" w:type="dxa"/>
        <w:left w:w="0" w:type="dxa"/>
        <w:bottom w:w="0" w:type="dxa"/>
        <w:right w:w="0" w:type="dxa"/>
      </w:tblCellMar>
    </w:tblPr>
  </w:style>
  <w:style w:type="paragraph" w:styleId="Corpsdetexte">
    <w:name w:val="Body Text"/>
    <w:basedOn w:val="Normal"/>
    <w:uiPriority w:val="1"/>
    <w:qFormat/>
    <w:rsid w:val="006856A5"/>
    <w:rPr>
      <w:sz w:val="24"/>
      <w:szCs w:val="24"/>
    </w:rPr>
  </w:style>
  <w:style w:type="paragraph" w:customStyle="1" w:styleId="Heading1">
    <w:name w:val="Heading 1"/>
    <w:basedOn w:val="Normal"/>
    <w:uiPriority w:val="1"/>
    <w:qFormat/>
    <w:rsid w:val="006856A5"/>
    <w:pPr>
      <w:ind w:left="772" w:hanging="553"/>
      <w:outlineLvl w:val="1"/>
    </w:pPr>
    <w:rPr>
      <w:b/>
      <w:bCs/>
      <w:sz w:val="24"/>
      <w:szCs w:val="24"/>
    </w:rPr>
  </w:style>
  <w:style w:type="paragraph" w:customStyle="1" w:styleId="Heading2">
    <w:name w:val="Heading 2"/>
    <w:basedOn w:val="Normal"/>
    <w:uiPriority w:val="1"/>
    <w:qFormat/>
    <w:rsid w:val="006856A5"/>
    <w:pPr>
      <w:ind w:left="348" w:hanging="129"/>
      <w:outlineLvl w:val="2"/>
    </w:pPr>
    <w:rPr>
      <w:b/>
      <w:bCs/>
      <w:i/>
      <w:sz w:val="24"/>
      <w:szCs w:val="24"/>
      <w:u w:val="single" w:color="000000"/>
    </w:rPr>
  </w:style>
  <w:style w:type="paragraph" w:styleId="Paragraphedeliste">
    <w:name w:val="List Paragraph"/>
    <w:basedOn w:val="Normal"/>
    <w:uiPriority w:val="1"/>
    <w:qFormat/>
    <w:rsid w:val="006856A5"/>
    <w:pPr>
      <w:ind w:left="756" w:hanging="361"/>
    </w:pPr>
  </w:style>
  <w:style w:type="paragraph" w:customStyle="1" w:styleId="TableParagraph">
    <w:name w:val="Table Paragraph"/>
    <w:basedOn w:val="Normal"/>
    <w:uiPriority w:val="1"/>
    <w:qFormat/>
    <w:rsid w:val="006856A5"/>
  </w:style>
  <w:style w:type="paragraph" w:styleId="En-tte">
    <w:name w:val="header"/>
    <w:basedOn w:val="Normal"/>
    <w:link w:val="En-tteCar"/>
    <w:uiPriority w:val="99"/>
    <w:semiHidden/>
    <w:unhideWhenUsed/>
    <w:rsid w:val="004F0AB4"/>
    <w:pPr>
      <w:tabs>
        <w:tab w:val="center" w:pos="4153"/>
        <w:tab w:val="right" w:pos="8306"/>
      </w:tabs>
    </w:pPr>
  </w:style>
  <w:style w:type="character" w:customStyle="1" w:styleId="En-tteCar">
    <w:name w:val="En-tête Car"/>
    <w:basedOn w:val="Policepardfaut"/>
    <w:link w:val="En-tte"/>
    <w:uiPriority w:val="99"/>
    <w:semiHidden/>
    <w:rsid w:val="004F0AB4"/>
    <w:rPr>
      <w:rFonts w:ascii="Calibri" w:eastAsia="Calibri" w:hAnsi="Calibri" w:cs="Calibri"/>
      <w:lang w:val="fr-FR"/>
    </w:rPr>
  </w:style>
  <w:style w:type="paragraph" w:styleId="Pieddepage">
    <w:name w:val="footer"/>
    <w:basedOn w:val="Normal"/>
    <w:link w:val="PieddepageCar"/>
    <w:uiPriority w:val="99"/>
    <w:semiHidden/>
    <w:unhideWhenUsed/>
    <w:rsid w:val="004F0AB4"/>
    <w:pPr>
      <w:tabs>
        <w:tab w:val="center" w:pos="4153"/>
        <w:tab w:val="right" w:pos="8306"/>
      </w:tabs>
    </w:pPr>
  </w:style>
  <w:style w:type="character" w:customStyle="1" w:styleId="PieddepageCar">
    <w:name w:val="Pied de page Car"/>
    <w:basedOn w:val="Policepardfaut"/>
    <w:link w:val="Pieddepage"/>
    <w:uiPriority w:val="99"/>
    <w:semiHidden/>
    <w:rsid w:val="004F0AB4"/>
    <w:rPr>
      <w:rFonts w:ascii="Calibri" w:eastAsia="Calibri" w:hAnsi="Calibri" w:cs="Calibri"/>
      <w:lang w:val="fr-FR"/>
    </w:rPr>
  </w:style>
  <w:style w:type="paragraph" w:styleId="Textedebulles">
    <w:name w:val="Balloon Text"/>
    <w:basedOn w:val="Normal"/>
    <w:link w:val="TextedebullesCar"/>
    <w:uiPriority w:val="99"/>
    <w:semiHidden/>
    <w:unhideWhenUsed/>
    <w:rsid w:val="004F0AB4"/>
    <w:rPr>
      <w:rFonts w:ascii="Tahoma" w:hAnsi="Tahoma" w:cs="Tahoma"/>
      <w:sz w:val="16"/>
      <w:szCs w:val="16"/>
    </w:rPr>
  </w:style>
  <w:style w:type="character" w:customStyle="1" w:styleId="TextedebullesCar">
    <w:name w:val="Texte de bulles Car"/>
    <w:basedOn w:val="Policepardfaut"/>
    <w:link w:val="Textedebulles"/>
    <w:uiPriority w:val="99"/>
    <w:semiHidden/>
    <w:rsid w:val="004F0AB4"/>
    <w:rPr>
      <w:rFonts w:ascii="Tahoma" w:eastAsia="Calibri"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3081</Words>
  <Characters>16950</Characters>
  <Application>Microsoft Office Word</Application>
  <DocSecurity>0</DocSecurity>
  <Lines>141</Lines>
  <Paragraphs>39</Paragraphs>
  <ScaleCrop>false</ScaleCrop>
  <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 ALGERIE.                                                 Faculté des sciences et de la technologie</dc:title>
  <dc:creator>Mostafa</dc:creator>
  <cp:lastModifiedBy>pc</cp:lastModifiedBy>
  <cp:revision>5</cp:revision>
  <dcterms:created xsi:type="dcterms:W3CDTF">2020-12-27T17:25:00Z</dcterms:created>
  <dcterms:modified xsi:type="dcterms:W3CDTF">2020-12-27T17:29:00Z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2015-01-18T00:00:00Z</vt:filetime>
  </property>
  <property fmtid="{D5CDD505-2E9C-101B-9397-08002B2CF9AE}" pid="3" name="Creator">
    <vt:lpwstr>Microsoft® Word 2010</vt:lpwstr>
  </property>
  <property fmtid="{D5CDD505-2E9C-101B-9397-08002B2CF9AE}" pid="4" name="LastSaved">
    <vt:filetime>2020-12-27T00:00:00Z</vt:filetime>
  </property>
</Properties>
</file>