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-225"/>
        <w:tblW w:w="14709" w:type="dxa"/>
        <w:tblLook w:val="04A0"/>
      </w:tblPr>
      <w:tblGrid>
        <w:gridCol w:w="2235"/>
        <w:gridCol w:w="3402"/>
        <w:gridCol w:w="3543"/>
        <w:gridCol w:w="5529"/>
      </w:tblGrid>
      <w:tr w:rsidR="007B0081" w:rsidRPr="000D5B2D" w:rsidTr="00543AB8">
        <w:trPr>
          <w:trHeight w:val="425"/>
        </w:trPr>
        <w:tc>
          <w:tcPr>
            <w:tcW w:w="2235" w:type="dxa"/>
            <w:vAlign w:val="center"/>
          </w:tcPr>
          <w:p w:rsidR="007B0081" w:rsidRPr="000D5B2D" w:rsidRDefault="007B0081" w:rsidP="00C568C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Mode de conservation</w:t>
            </w:r>
          </w:p>
        </w:tc>
        <w:tc>
          <w:tcPr>
            <w:tcW w:w="3402" w:type="dxa"/>
            <w:vAlign w:val="center"/>
          </w:tcPr>
          <w:p w:rsidR="007B0081" w:rsidRPr="000D5B2D" w:rsidRDefault="007B0081" w:rsidP="00C568C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Conditions de stockage</w:t>
            </w:r>
          </w:p>
        </w:tc>
        <w:tc>
          <w:tcPr>
            <w:tcW w:w="3543" w:type="dxa"/>
            <w:vAlign w:val="center"/>
          </w:tcPr>
          <w:p w:rsidR="007B0081" w:rsidRPr="000D5B2D" w:rsidRDefault="007B0081" w:rsidP="00C568C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Action</w:t>
            </w:r>
          </w:p>
        </w:tc>
        <w:tc>
          <w:tcPr>
            <w:tcW w:w="5529" w:type="dxa"/>
            <w:vAlign w:val="center"/>
          </w:tcPr>
          <w:p w:rsidR="007B0081" w:rsidRPr="000D5B2D" w:rsidRDefault="0011389F" w:rsidP="00C568C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Principaux a</w:t>
            </w:r>
            <w:r w:rsidR="007B0081" w:rsidRPr="000D5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vantages et inconvénients</w:t>
            </w:r>
          </w:p>
        </w:tc>
      </w:tr>
      <w:tr w:rsidR="007B0081" w:rsidRPr="000D5B2D" w:rsidTr="00543AB8">
        <w:tc>
          <w:tcPr>
            <w:tcW w:w="2235" w:type="dxa"/>
            <w:vAlign w:val="center"/>
          </w:tcPr>
          <w:p w:rsidR="007B0081" w:rsidRPr="000D5B2D" w:rsidRDefault="007B0081" w:rsidP="00C568CF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Pasteurisation</w:t>
            </w:r>
          </w:p>
        </w:tc>
        <w:tc>
          <w:tcPr>
            <w:tcW w:w="3402" w:type="dxa"/>
            <w:vAlign w:val="center"/>
          </w:tcPr>
          <w:p w:rsidR="007B0081" w:rsidRPr="000D5B2D" w:rsidRDefault="007B0081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P. basse : +63° (30mn)</w:t>
            </w:r>
          </w:p>
          <w:p w:rsidR="007B0081" w:rsidRPr="000D5B2D" w:rsidRDefault="007B0081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P. haute : +72° (15</w:t>
            </w:r>
            <w:r w:rsidR="00E628A0"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à 20</w:t>
            </w: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s)</w:t>
            </w:r>
          </w:p>
          <w:p w:rsidR="00CC5BE4" w:rsidRPr="000D5B2D" w:rsidRDefault="00CC5BE4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Ex : Lait</w:t>
            </w:r>
          </w:p>
        </w:tc>
        <w:tc>
          <w:tcPr>
            <w:tcW w:w="3543" w:type="dxa"/>
            <w:vAlign w:val="center"/>
          </w:tcPr>
          <w:p w:rsidR="004353F8" w:rsidRPr="000D5B2D" w:rsidRDefault="0011389F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B7767" w:rsidRPr="000D5B2D">
              <w:rPr>
                <w:rFonts w:ascii="Times New Roman" w:hAnsi="Times New Roman" w:cs="Times New Roman"/>
                <w:sz w:val="18"/>
                <w:szCs w:val="18"/>
              </w:rPr>
              <w:t>Destruction d</w:t>
            </w:r>
            <w:r w:rsidR="007B0081" w:rsidRPr="000D5B2D">
              <w:rPr>
                <w:rFonts w:ascii="Times New Roman" w:hAnsi="Times New Roman" w:cs="Times New Roman"/>
                <w:sz w:val="18"/>
                <w:szCs w:val="18"/>
              </w:rPr>
              <w:t>es microorganismes sous forme végétative</w:t>
            </w:r>
            <w:r w:rsidR="005B7767"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sauf  certaines bactéries thermophiles</w:t>
            </w:r>
          </w:p>
          <w:p w:rsidR="007B0081" w:rsidRPr="000D5B2D" w:rsidRDefault="005B7767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389F" w:rsidRPr="000D5B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353F8" w:rsidRPr="000D5B2D">
              <w:rPr>
                <w:rFonts w:ascii="Times New Roman" w:hAnsi="Times New Roman" w:cs="Times New Roman"/>
                <w:sz w:val="18"/>
                <w:szCs w:val="18"/>
              </w:rPr>
              <w:t>Les spores et certaines enzymes</w:t>
            </w:r>
            <w:r w:rsidR="00677D27">
              <w:rPr>
                <w:rFonts w:ascii="Times New Roman" w:hAnsi="Times New Roman" w:cs="Times New Roman"/>
                <w:sz w:val="18"/>
                <w:szCs w:val="18"/>
              </w:rPr>
              <w:t xml:space="preserve"> (microbiennes)</w:t>
            </w:r>
            <w:r w:rsidR="004353F8"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résistent à la pasteurisation</w:t>
            </w:r>
          </w:p>
        </w:tc>
        <w:tc>
          <w:tcPr>
            <w:tcW w:w="5529" w:type="dxa"/>
            <w:vAlign w:val="center"/>
          </w:tcPr>
          <w:p w:rsidR="007B0081" w:rsidRPr="000D5B2D" w:rsidRDefault="00C96904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A0F6D"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Durée de conservation trop courte de l’aliment pasteurisé </w:t>
            </w:r>
          </w:p>
          <w:p w:rsidR="00E628A0" w:rsidRPr="000D5B2D" w:rsidRDefault="00E628A0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-Procédé qui préserve la qualité organoleptique et nutritionnelle du produit </w:t>
            </w:r>
          </w:p>
          <w:p w:rsidR="00C96904" w:rsidRPr="000D5B2D" w:rsidRDefault="00C96904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-Stockage obligatoire au froid (+4 °C)</w:t>
            </w:r>
          </w:p>
        </w:tc>
      </w:tr>
      <w:tr w:rsidR="007B0081" w:rsidRPr="000D5B2D" w:rsidTr="00543AB8">
        <w:tc>
          <w:tcPr>
            <w:tcW w:w="2235" w:type="dxa"/>
            <w:vAlign w:val="center"/>
          </w:tcPr>
          <w:p w:rsidR="007B0081" w:rsidRPr="000D5B2D" w:rsidRDefault="007B0081" w:rsidP="00C568CF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Appertisation</w:t>
            </w:r>
          </w:p>
        </w:tc>
        <w:tc>
          <w:tcPr>
            <w:tcW w:w="3402" w:type="dxa"/>
            <w:vAlign w:val="center"/>
          </w:tcPr>
          <w:p w:rsidR="00CC5BE4" w:rsidRPr="000D5B2D" w:rsidRDefault="007B0081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Aliment conditionné dans un récipient hermétique puis stérilisé à + 120±20°C durant 20 min</w:t>
            </w:r>
          </w:p>
          <w:p w:rsidR="007B0081" w:rsidRPr="000D5B2D" w:rsidRDefault="00CC5BE4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Ex : poisson en conserve</w:t>
            </w:r>
            <w:r w:rsidR="007B0081"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7B0081" w:rsidRPr="000D5B2D" w:rsidRDefault="007B0081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Destruction de tous les microorganismes, les enzymes et les spores</w:t>
            </w:r>
          </w:p>
        </w:tc>
        <w:tc>
          <w:tcPr>
            <w:tcW w:w="5529" w:type="dxa"/>
            <w:vAlign w:val="center"/>
          </w:tcPr>
          <w:p w:rsidR="007B0081" w:rsidRPr="000D5B2D" w:rsidRDefault="007B0081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-Stockage à température ambiante de l’aliment </w:t>
            </w:r>
          </w:p>
          <w:p w:rsidR="007B0081" w:rsidRPr="000D5B2D" w:rsidRDefault="007B0081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-Durée de conservation longue  jusqu’à trois ans</w:t>
            </w:r>
          </w:p>
          <w:p w:rsidR="007B0081" w:rsidRPr="000D5B2D" w:rsidRDefault="007B0081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-Persistance des toxines thermorésistantes</w:t>
            </w:r>
          </w:p>
          <w:p w:rsidR="00C31EC0" w:rsidRPr="000D5B2D" w:rsidRDefault="00C31EC0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- Perte de vitamines thermosensibles (B et C)</w:t>
            </w:r>
          </w:p>
        </w:tc>
      </w:tr>
      <w:tr w:rsidR="007B0081" w:rsidRPr="000D5B2D" w:rsidTr="00543AB8">
        <w:tc>
          <w:tcPr>
            <w:tcW w:w="2235" w:type="dxa"/>
            <w:vAlign w:val="center"/>
          </w:tcPr>
          <w:p w:rsidR="007B0081" w:rsidRPr="000D5B2D" w:rsidRDefault="007B0081" w:rsidP="00C568CF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U.H.T</w:t>
            </w:r>
          </w:p>
        </w:tc>
        <w:tc>
          <w:tcPr>
            <w:tcW w:w="3402" w:type="dxa"/>
            <w:vAlign w:val="center"/>
          </w:tcPr>
          <w:p w:rsidR="00CC5BE4" w:rsidRPr="000D5B2D" w:rsidRDefault="007B0081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Aliment stérilisé à une T° de +135 à 150°</w:t>
            </w:r>
            <w:r w:rsidR="001F5887" w:rsidRPr="000D5B2D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23C50">
              <w:rPr>
                <w:rFonts w:ascii="Times New Roman" w:hAnsi="Times New Roman" w:cs="Times New Roman"/>
                <w:sz w:val="18"/>
                <w:szCs w:val="18"/>
              </w:rPr>
              <w:t>durant</w:t>
            </w:r>
            <w:r w:rsidR="001F5887"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1 à 15 secondes</w:t>
            </w: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, puis conditionné aseptiquement dans un emballage stérile</w:t>
            </w:r>
          </w:p>
          <w:p w:rsidR="007B0081" w:rsidRPr="000D5B2D" w:rsidRDefault="00CC5BE4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Ex : lait UHT</w:t>
            </w:r>
            <w:r w:rsidR="007B0081"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7B0081" w:rsidRPr="000D5B2D" w:rsidRDefault="007B0081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Destruction de tous les microorganismes et </w:t>
            </w:r>
            <w:r w:rsidRPr="000D5B2D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la plupart</w:t>
            </w: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des enzymes</w:t>
            </w:r>
            <w:r w:rsidR="00677D27">
              <w:rPr>
                <w:rFonts w:ascii="Times New Roman" w:hAnsi="Times New Roman" w:cs="Times New Roman"/>
                <w:sz w:val="18"/>
                <w:szCs w:val="18"/>
              </w:rPr>
              <w:t xml:space="preserve"> (non microbiennes)</w:t>
            </w: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et des spores</w:t>
            </w:r>
          </w:p>
        </w:tc>
        <w:tc>
          <w:tcPr>
            <w:tcW w:w="5529" w:type="dxa"/>
            <w:vAlign w:val="center"/>
          </w:tcPr>
          <w:p w:rsidR="007B0081" w:rsidRPr="000D5B2D" w:rsidRDefault="00A706FD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-Procédé qui préserve la qualité organoleptique et nutritionnelle du produit stérilisé</w:t>
            </w:r>
          </w:p>
          <w:p w:rsidR="00A706FD" w:rsidRPr="000D5B2D" w:rsidRDefault="00A706FD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-Stockage à température ambiante de l’aliment</w:t>
            </w:r>
          </w:p>
          <w:p w:rsidR="00A706FD" w:rsidRPr="000D5B2D" w:rsidRDefault="00A706FD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-Produit microbiologiquement stable</w:t>
            </w:r>
          </w:p>
          <w:p w:rsidR="00A706FD" w:rsidRPr="000D5B2D" w:rsidRDefault="00A706FD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- Coût élevé du procédé et complexité du matériel</w:t>
            </w:r>
          </w:p>
        </w:tc>
      </w:tr>
      <w:tr w:rsidR="007B0081" w:rsidRPr="000D5B2D" w:rsidTr="00543AB8">
        <w:tc>
          <w:tcPr>
            <w:tcW w:w="2235" w:type="dxa"/>
            <w:vAlign w:val="center"/>
          </w:tcPr>
          <w:p w:rsidR="007B0081" w:rsidRPr="000D5B2D" w:rsidRDefault="007B0081" w:rsidP="00C568CF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Réfrigération</w:t>
            </w:r>
          </w:p>
        </w:tc>
        <w:tc>
          <w:tcPr>
            <w:tcW w:w="3402" w:type="dxa"/>
            <w:vAlign w:val="center"/>
          </w:tcPr>
          <w:p w:rsidR="007B0081" w:rsidRPr="000D5B2D" w:rsidRDefault="007B0081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Froid positif : de –1 à +8 °C</w:t>
            </w:r>
          </w:p>
          <w:p w:rsidR="00CC5BE4" w:rsidRPr="000D5B2D" w:rsidRDefault="00CC5BE4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Ex : viandes fraiches, poissons, poulet, lait pasteurisé</w:t>
            </w:r>
            <w:r w:rsidR="003A1A14" w:rsidRPr="000D5B2D">
              <w:rPr>
                <w:rFonts w:ascii="Times New Roman" w:hAnsi="Times New Roman" w:cs="Times New Roman"/>
                <w:sz w:val="18"/>
                <w:szCs w:val="18"/>
              </w:rPr>
              <w:t>, etc.</w:t>
            </w:r>
          </w:p>
        </w:tc>
        <w:tc>
          <w:tcPr>
            <w:tcW w:w="3543" w:type="dxa"/>
            <w:vAlign w:val="center"/>
          </w:tcPr>
          <w:p w:rsidR="007B0081" w:rsidRPr="000D5B2D" w:rsidRDefault="003615FA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Ralentit</w:t>
            </w:r>
            <w:r w:rsidR="007B0081"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3FF9" w:rsidRPr="000D5B2D">
              <w:rPr>
                <w:rFonts w:ascii="Times New Roman" w:hAnsi="Times New Roman" w:cs="Times New Roman"/>
                <w:sz w:val="18"/>
                <w:szCs w:val="18"/>
              </w:rPr>
              <w:t>les changements biochimiques</w:t>
            </w:r>
            <w:r w:rsidR="00677D27">
              <w:rPr>
                <w:rFonts w:ascii="Times New Roman" w:hAnsi="Times New Roman" w:cs="Times New Roman"/>
                <w:sz w:val="18"/>
                <w:szCs w:val="18"/>
              </w:rPr>
              <w:t>, enzymatiques</w:t>
            </w: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et </w:t>
            </w:r>
            <w:r w:rsidR="007B0081" w:rsidRPr="000D5B2D">
              <w:rPr>
                <w:rFonts w:ascii="Times New Roman" w:hAnsi="Times New Roman" w:cs="Times New Roman"/>
                <w:sz w:val="18"/>
                <w:szCs w:val="18"/>
              </w:rPr>
              <w:t>la croissance des microorganismes sans les tuer</w:t>
            </w: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  <w:vAlign w:val="center"/>
          </w:tcPr>
          <w:p w:rsidR="001C5C73" w:rsidRPr="000D5B2D" w:rsidRDefault="001C5C73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-Pertes minimes en vitamines</w:t>
            </w:r>
          </w:p>
          <w:p w:rsidR="007B0081" w:rsidRPr="000D5B2D" w:rsidRDefault="001C5C73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-Modifications biochimiques</w:t>
            </w:r>
            <w:r w:rsidR="00273AD7">
              <w:rPr>
                <w:rFonts w:ascii="Times New Roman" w:hAnsi="Times New Roman" w:cs="Times New Roman"/>
                <w:sz w:val="18"/>
                <w:szCs w:val="18"/>
              </w:rPr>
              <w:t xml:space="preserve"> de l’aliment</w:t>
            </w: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et croissance des microorganismes psychotropes durant le stockage</w:t>
            </w:r>
          </w:p>
        </w:tc>
      </w:tr>
      <w:tr w:rsidR="007B0081" w:rsidRPr="000D5B2D" w:rsidTr="00543AB8">
        <w:tc>
          <w:tcPr>
            <w:tcW w:w="2235" w:type="dxa"/>
            <w:vAlign w:val="center"/>
          </w:tcPr>
          <w:p w:rsidR="007B0081" w:rsidRPr="000D5B2D" w:rsidRDefault="007B0081" w:rsidP="00C568CF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Congélation lente </w:t>
            </w:r>
            <w:r w:rsidR="0026078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</w:t>
            </w:r>
            <w:r w:rsidRPr="000D5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ou rapide</w:t>
            </w:r>
          </w:p>
        </w:tc>
        <w:tc>
          <w:tcPr>
            <w:tcW w:w="3402" w:type="dxa"/>
            <w:vAlign w:val="center"/>
          </w:tcPr>
          <w:p w:rsidR="007B0081" w:rsidRPr="000D5B2D" w:rsidRDefault="007B0081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Froid négatif :</w:t>
            </w:r>
            <w:r w:rsidRPr="000D5B2D">
              <w:rPr>
                <w:sz w:val="18"/>
                <w:szCs w:val="18"/>
              </w:rPr>
              <w:t xml:space="preserve"> </w:t>
            </w:r>
            <w:r w:rsidR="00223C50">
              <w:rPr>
                <w:rFonts w:ascii="Times New Roman" w:hAnsi="Times New Roman" w:cs="Times New Roman"/>
                <w:sz w:val="18"/>
                <w:szCs w:val="18"/>
              </w:rPr>
              <w:t>de –18 à</w:t>
            </w: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 –40 °C</w:t>
            </w:r>
          </w:p>
          <w:p w:rsidR="00CC5BE4" w:rsidRPr="000D5B2D" w:rsidRDefault="00CC5BE4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Ex : viandes</w:t>
            </w:r>
            <w:r w:rsidR="003A1A14" w:rsidRPr="000D5B2D">
              <w:rPr>
                <w:rFonts w:ascii="Times New Roman" w:hAnsi="Times New Roman" w:cs="Times New Roman"/>
                <w:sz w:val="18"/>
                <w:szCs w:val="18"/>
              </w:rPr>
              <w:t>, poissons, poulet, etc.</w:t>
            </w:r>
          </w:p>
        </w:tc>
        <w:tc>
          <w:tcPr>
            <w:tcW w:w="3543" w:type="dxa"/>
            <w:vAlign w:val="center"/>
          </w:tcPr>
          <w:p w:rsidR="007B0081" w:rsidRPr="000D5B2D" w:rsidRDefault="00733B20" w:rsidP="00677D2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D24CF" w:rsidRPr="000D5B2D">
              <w:rPr>
                <w:rFonts w:ascii="Times New Roman" w:hAnsi="Times New Roman" w:cs="Times New Roman"/>
                <w:sz w:val="18"/>
                <w:szCs w:val="18"/>
              </w:rPr>
              <w:t>Bloque</w:t>
            </w:r>
            <w:r w:rsidR="007B0081"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la croissance </w:t>
            </w:r>
            <w:r w:rsidR="001C5C73" w:rsidRPr="000D5B2D">
              <w:rPr>
                <w:rFonts w:ascii="Times New Roman" w:hAnsi="Times New Roman" w:cs="Times New Roman"/>
                <w:sz w:val="18"/>
                <w:szCs w:val="18"/>
              </w:rPr>
              <w:t>des</w:t>
            </w:r>
            <w:r w:rsidR="007B0081"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microorganismes et </w:t>
            </w:r>
            <w:r w:rsidR="001C5C73" w:rsidRPr="000D5B2D">
              <w:rPr>
                <w:rFonts w:ascii="Times New Roman" w:hAnsi="Times New Roman" w:cs="Times New Roman"/>
                <w:sz w:val="18"/>
                <w:szCs w:val="18"/>
              </w:rPr>
              <w:t>tue</w:t>
            </w:r>
            <w:r w:rsidR="007B0081"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les </w:t>
            </w:r>
            <w:r w:rsidR="00BD2DB3" w:rsidRPr="000D5B2D">
              <w:rPr>
                <w:rFonts w:ascii="Times New Roman" w:hAnsi="Times New Roman" w:cs="Times New Roman"/>
                <w:sz w:val="18"/>
                <w:szCs w:val="18"/>
              </w:rPr>
              <w:t>plus</w:t>
            </w:r>
            <w:r w:rsidR="007B0081"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sensibles</w:t>
            </w:r>
            <w:r w:rsidR="00BD2DB3"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à la basse température</w:t>
            </w:r>
          </w:p>
          <w:p w:rsidR="00CD24CF" w:rsidRPr="000D5B2D" w:rsidRDefault="00733B20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-A</w:t>
            </w:r>
            <w:r w:rsidR="00CD24CF"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rrête  l'activité </w:t>
            </w:r>
            <w:r w:rsidR="00E113BD">
              <w:rPr>
                <w:rFonts w:ascii="Times New Roman" w:hAnsi="Times New Roman" w:cs="Times New Roman"/>
                <w:sz w:val="18"/>
                <w:szCs w:val="18"/>
              </w:rPr>
              <w:t xml:space="preserve">de la plupart </w:t>
            </w:r>
            <w:r w:rsidR="00CD24CF" w:rsidRPr="000D5B2D">
              <w:rPr>
                <w:rFonts w:ascii="Times New Roman" w:hAnsi="Times New Roman" w:cs="Times New Roman"/>
                <w:sz w:val="18"/>
                <w:szCs w:val="18"/>
              </w:rPr>
              <w:t>des enzymes</w:t>
            </w:r>
            <w:r w:rsidR="00677D27">
              <w:rPr>
                <w:rFonts w:ascii="Times New Roman" w:hAnsi="Times New Roman" w:cs="Times New Roman"/>
                <w:sz w:val="18"/>
                <w:szCs w:val="18"/>
              </w:rPr>
              <w:t xml:space="preserve"> (sauf lipases)</w:t>
            </w:r>
          </w:p>
        </w:tc>
        <w:tc>
          <w:tcPr>
            <w:tcW w:w="5529" w:type="dxa"/>
            <w:vAlign w:val="center"/>
          </w:tcPr>
          <w:p w:rsidR="00602775" w:rsidRPr="000D5B2D" w:rsidRDefault="00602775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-Durée de conservation </w:t>
            </w:r>
            <w:r w:rsidR="00733B20" w:rsidRPr="000D5B2D">
              <w:rPr>
                <w:rFonts w:ascii="Times New Roman" w:hAnsi="Times New Roman" w:cs="Times New Roman"/>
                <w:sz w:val="18"/>
                <w:szCs w:val="18"/>
              </w:rPr>
              <w:t>longue</w:t>
            </w: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de 4 mois à deux ans</w:t>
            </w:r>
          </w:p>
          <w:p w:rsidR="007B0081" w:rsidRPr="000D5B2D" w:rsidRDefault="0037768E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- Perte de vitamines (B et C)</w:t>
            </w:r>
          </w:p>
          <w:p w:rsidR="0037768E" w:rsidRPr="000D5B2D" w:rsidRDefault="0037768E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-Après congélation lente, l’aliment</w:t>
            </w:r>
            <w:r w:rsidR="007D0D00"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solide</w:t>
            </w: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subit une forte exsudation lors de la décongélation</w:t>
            </w:r>
          </w:p>
        </w:tc>
      </w:tr>
      <w:tr w:rsidR="007B0081" w:rsidRPr="000D5B2D" w:rsidTr="00543AB8">
        <w:tc>
          <w:tcPr>
            <w:tcW w:w="2235" w:type="dxa"/>
            <w:vAlign w:val="center"/>
          </w:tcPr>
          <w:p w:rsidR="007B0081" w:rsidRPr="000D5B2D" w:rsidRDefault="007B0081" w:rsidP="00C568CF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Séchage</w:t>
            </w:r>
          </w:p>
        </w:tc>
        <w:tc>
          <w:tcPr>
            <w:tcW w:w="3402" w:type="dxa"/>
            <w:vAlign w:val="center"/>
          </w:tcPr>
          <w:p w:rsidR="004432E8" w:rsidRPr="000D5B2D" w:rsidRDefault="004432E8" w:rsidP="00223C5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B0081"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Air ventilé </w:t>
            </w:r>
            <w:r w:rsidR="00223C50"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sec </w:t>
            </w:r>
            <w:r w:rsidR="00223C50">
              <w:rPr>
                <w:rFonts w:ascii="Times New Roman" w:hAnsi="Times New Roman" w:cs="Times New Roman"/>
                <w:sz w:val="18"/>
                <w:szCs w:val="18"/>
              </w:rPr>
              <w:t>plus ou moins chaud</w:t>
            </w: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A1A14" w:rsidRPr="000D5B2D" w:rsidRDefault="003A1A14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Ex : poissons, viandes, lait en poudre, etc.</w:t>
            </w:r>
          </w:p>
        </w:tc>
        <w:tc>
          <w:tcPr>
            <w:tcW w:w="3543" w:type="dxa"/>
            <w:vAlign w:val="center"/>
          </w:tcPr>
          <w:p w:rsidR="007B0081" w:rsidRPr="000D5B2D" w:rsidRDefault="007B0081" w:rsidP="00677D2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Diminue l’</w:t>
            </w:r>
            <w:proofErr w:type="spellStart"/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Aw</w:t>
            </w:r>
            <w:proofErr w:type="spellEnd"/>
            <w:r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de l’aliment</w:t>
            </w:r>
            <w:r w:rsidR="00677D27">
              <w:rPr>
                <w:rFonts w:ascii="Times New Roman" w:hAnsi="Times New Roman" w:cs="Times New Roman"/>
                <w:sz w:val="18"/>
                <w:szCs w:val="18"/>
              </w:rPr>
              <w:t>, arrête</w:t>
            </w: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la croissance des microorganismes</w:t>
            </w:r>
            <w:r w:rsidR="0008584C"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et</w:t>
            </w:r>
            <w:r w:rsidR="00677D27">
              <w:rPr>
                <w:rFonts w:ascii="Times New Roman" w:hAnsi="Times New Roman" w:cs="Times New Roman"/>
                <w:sz w:val="18"/>
                <w:szCs w:val="18"/>
              </w:rPr>
              <w:t xml:space="preserve"> ralentit</w:t>
            </w:r>
            <w:r w:rsidR="00E113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7BB3">
              <w:rPr>
                <w:rFonts w:ascii="Times New Roman" w:hAnsi="Times New Roman" w:cs="Times New Roman"/>
                <w:sz w:val="18"/>
                <w:szCs w:val="18"/>
              </w:rPr>
              <w:t>l’activité d</w:t>
            </w:r>
            <w:r w:rsidR="00E113BD"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es </w:t>
            </w:r>
            <w:r w:rsidR="0008584C" w:rsidRPr="000D5B2D">
              <w:rPr>
                <w:rFonts w:ascii="Times New Roman" w:hAnsi="Times New Roman" w:cs="Times New Roman"/>
                <w:sz w:val="18"/>
                <w:szCs w:val="18"/>
              </w:rPr>
              <w:t>enzymes</w:t>
            </w:r>
          </w:p>
        </w:tc>
        <w:tc>
          <w:tcPr>
            <w:tcW w:w="5529" w:type="dxa"/>
            <w:vAlign w:val="center"/>
          </w:tcPr>
          <w:p w:rsidR="007B0081" w:rsidRPr="000D5B2D" w:rsidRDefault="00DA4E92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432E8" w:rsidRPr="000D5B2D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="0008584C" w:rsidRPr="000D5B2D">
              <w:rPr>
                <w:rFonts w:ascii="Times New Roman" w:hAnsi="Times New Roman" w:cs="Times New Roman"/>
                <w:sz w:val="18"/>
                <w:szCs w:val="18"/>
              </w:rPr>
              <w:t>éduit le poids et le volume des aliments et facilite le</w:t>
            </w:r>
            <w:r w:rsidR="00784688" w:rsidRPr="000D5B2D">
              <w:rPr>
                <w:rFonts w:ascii="Times New Roman" w:hAnsi="Times New Roman" w:cs="Times New Roman"/>
                <w:sz w:val="18"/>
                <w:szCs w:val="18"/>
              </w:rPr>
              <w:t>ur</w:t>
            </w:r>
            <w:r w:rsidR="0008584C"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transport</w:t>
            </w:r>
          </w:p>
          <w:p w:rsidR="004432E8" w:rsidRPr="000D5B2D" w:rsidRDefault="004432E8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-Perte </w:t>
            </w:r>
            <w:r w:rsidR="00784688"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considérable </w:t>
            </w: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de saveur et d’arôme de l’aliment</w:t>
            </w:r>
          </w:p>
          <w:p w:rsidR="004432E8" w:rsidRPr="000D5B2D" w:rsidRDefault="004432E8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-Modifi</w:t>
            </w:r>
            <w:r w:rsidR="00784688" w:rsidRPr="000D5B2D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la texture</w:t>
            </w:r>
            <w:r w:rsidR="00784688"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de l’aliment</w:t>
            </w:r>
          </w:p>
        </w:tc>
      </w:tr>
      <w:tr w:rsidR="007B0081" w:rsidRPr="000D5B2D" w:rsidTr="00543AB8">
        <w:tc>
          <w:tcPr>
            <w:tcW w:w="2235" w:type="dxa"/>
            <w:vAlign w:val="center"/>
          </w:tcPr>
          <w:p w:rsidR="007B0081" w:rsidRPr="000D5B2D" w:rsidRDefault="007B0081" w:rsidP="00C568CF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Lyophilisation</w:t>
            </w:r>
          </w:p>
        </w:tc>
        <w:tc>
          <w:tcPr>
            <w:tcW w:w="3402" w:type="dxa"/>
            <w:vAlign w:val="center"/>
          </w:tcPr>
          <w:p w:rsidR="007B0081" w:rsidRPr="000D5B2D" w:rsidRDefault="007B0081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Congélation ou surgélation puis sublimation</w:t>
            </w:r>
            <w:r w:rsidRPr="000D5B2D">
              <w:rPr>
                <w:sz w:val="18"/>
                <w:szCs w:val="18"/>
              </w:rPr>
              <w:t xml:space="preserve"> </w:t>
            </w: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de l’eau contenue dans un aliment</w:t>
            </w:r>
            <w:r w:rsidR="003A1A14" w:rsidRPr="000D5B2D">
              <w:rPr>
                <w:rFonts w:ascii="Times New Roman" w:hAnsi="Times New Roman" w:cs="Times New Roman"/>
                <w:sz w:val="18"/>
                <w:szCs w:val="18"/>
              </w:rPr>
              <w:t>. Ex : crevettes</w:t>
            </w:r>
          </w:p>
        </w:tc>
        <w:tc>
          <w:tcPr>
            <w:tcW w:w="3543" w:type="dxa"/>
            <w:vAlign w:val="center"/>
          </w:tcPr>
          <w:p w:rsidR="007B0081" w:rsidRPr="000D5B2D" w:rsidRDefault="00984F0E" w:rsidP="00677D27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Diminue l’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Aw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l’aliment,</w:t>
            </w:r>
            <w:r w:rsidR="007B0081"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77D27">
              <w:rPr>
                <w:rFonts w:ascii="Times New Roman" w:hAnsi="Times New Roman" w:cs="Times New Roman"/>
                <w:sz w:val="18"/>
                <w:szCs w:val="18"/>
              </w:rPr>
              <w:t>arrête</w:t>
            </w:r>
            <w:r w:rsidR="007B0081"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la croissance des microorganismes</w:t>
            </w:r>
            <w:r w:rsidR="0038125A"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</w:t>
            </w:r>
            <w:r w:rsidR="0038125A" w:rsidRPr="000D5B2D">
              <w:rPr>
                <w:rFonts w:ascii="Times New Roman" w:hAnsi="Times New Roman" w:cs="Times New Roman"/>
                <w:sz w:val="18"/>
                <w:szCs w:val="18"/>
              </w:rPr>
              <w:t>activ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 partiellement</w:t>
            </w:r>
            <w:r w:rsidR="0038125A"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38125A" w:rsidRPr="000D5B2D">
              <w:rPr>
                <w:rFonts w:ascii="Times New Roman" w:hAnsi="Times New Roman" w:cs="Times New Roman"/>
                <w:sz w:val="18"/>
                <w:szCs w:val="18"/>
              </w:rPr>
              <w:t>es enzymes</w:t>
            </w:r>
          </w:p>
        </w:tc>
        <w:tc>
          <w:tcPr>
            <w:tcW w:w="5529" w:type="dxa"/>
            <w:vAlign w:val="center"/>
          </w:tcPr>
          <w:p w:rsidR="0038125A" w:rsidRPr="000D5B2D" w:rsidRDefault="0038125A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-Procédé qui préserve la qualité organoleptique et nutritionnelle du produit </w:t>
            </w:r>
          </w:p>
          <w:p w:rsidR="00DB2811" w:rsidRPr="000D5B2D" w:rsidRDefault="00DB2811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-Stockage à température de moins de +15°C</w:t>
            </w:r>
          </w:p>
          <w:p w:rsidR="007B0081" w:rsidRPr="000D5B2D" w:rsidRDefault="00DB2811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-Procédé couteux</w:t>
            </w:r>
          </w:p>
        </w:tc>
      </w:tr>
      <w:tr w:rsidR="007B0081" w:rsidRPr="000D5B2D" w:rsidTr="00543AB8">
        <w:tc>
          <w:tcPr>
            <w:tcW w:w="2235" w:type="dxa"/>
            <w:vAlign w:val="center"/>
          </w:tcPr>
          <w:p w:rsidR="007B0081" w:rsidRPr="000D5B2D" w:rsidRDefault="007B0081" w:rsidP="00C568CF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Fumage</w:t>
            </w:r>
          </w:p>
        </w:tc>
        <w:tc>
          <w:tcPr>
            <w:tcW w:w="3402" w:type="dxa"/>
            <w:vAlign w:val="center"/>
          </w:tcPr>
          <w:p w:rsidR="007B0081" w:rsidRPr="000D5B2D" w:rsidRDefault="007B0081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Aliment salé</w:t>
            </w:r>
            <w:r w:rsidR="001E2048" w:rsidRPr="000D5B2D">
              <w:rPr>
                <w:rFonts w:ascii="Times New Roman" w:hAnsi="Times New Roman" w:cs="Times New Roman"/>
                <w:sz w:val="18"/>
                <w:szCs w:val="18"/>
              </w:rPr>
              <w:t>, rincé, égoutté</w:t>
            </w:r>
            <w:r w:rsidR="00FB073A"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, séché </w:t>
            </w: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puis soumis à</w:t>
            </w:r>
            <w:r w:rsidR="001E2048"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l’action de la fumée à froid ou à chaud</w:t>
            </w:r>
            <w:r w:rsidR="003A1A14" w:rsidRPr="000D5B2D">
              <w:rPr>
                <w:rFonts w:ascii="Times New Roman" w:hAnsi="Times New Roman" w:cs="Times New Roman"/>
                <w:sz w:val="18"/>
                <w:szCs w:val="18"/>
              </w:rPr>
              <w:t>. Ex : poissons</w:t>
            </w:r>
          </w:p>
        </w:tc>
        <w:tc>
          <w:tcPr>
            <w:tcW w:w="3543" w:type="dxa"/>
            <w:vAlign w:val="center"/>
          </w:tcPr>
          <w:p w:rsidR="007B0081" w:rsidRPr="000D5B2D" w:rsidRDefault="007B0081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Diminue l’</w:t>
            </w:r>
            <w:proofErr w:type="spellStart"/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Aw</w:t>
            </w:r>
            <w:proofErr w:type="spellEnd"/>
            <w:r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de l’aliment</w:t>
            </w:r>
          </w:p>
          <w:p w:rsidR="007B0081" w:rsidRPr="000D5B2D" w:rsidRDefault="007B0081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Le sel </w:t>
            </w:r>
            <w:r w:rsidR="00ED5435"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limite la croissance des microorganismes</w:t>
            </w:r>
          </w:p>
          <w:p w:rsidR="007B0081" w:rsidRPr="000D5B2D" w:rsidRDefault="007B0081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La fumée a </w:t>
            </w:r>
            <w:r w:rsidR="007D0D00" w:rsidRPr="000D5B2D">
              <w:rPr>
                <w:rFonts w:ascii="Times New Roman" w:hAnsi="Times New Roman" w:cs="Times New Roman"/>
                <w:sz w:val="18"/>
                <w:szCs w:val="18"/>
              </w:rPr>
              <w:t>un</w:t>
            </w: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0D00" w:rsidRPr="000D5B2D">
              <w:rPr>
                <w:rFonts w:ascii="Times New Roman" w:hAnsi="Times New Roman" w:cs="Times New Roman"/>
                <w:sz w:val="18"/>
                <w:szCs w:val="18"/>
              </w:rPr>
              <w:t>effet antimicrobien-antioxydant</w:t>
            </w:r>
          </w:p>
        </w:tc>
        <w:tc>
          <w:tcPr>
            <w:tcW w:w="5529" w:type="dxa"/>
            <w:vAlign w:val="center"/>
          </w:tcPr>
          <w:p w:rsidR="007B0081" w:rsidRPr="000D5B2D" w:rsidRDefault="007D0D00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- Donne une saveur et une coloration caractéristiques souhaitables à l’aliment</w:t>
            </w:r>
          </w:p>
          <w:p w:rsidR="007D0D00" w:rsidRPr="000D5B2D" w:rsidRDefault="007D0D00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-Modifie la texture de l’aliment</w:t>
            </w:r>
          </w:p>
          <w:p w:rsidR="007D0D00" w:rsidRPr="000D5B2D" w:rsidRDefault="007D0D00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6275A3" w:rsidRPr="000D5B2D">
              <w:rPr>
                <w:sz w:val="18"/>
                <w:szCs w:val="18"/>
              </w:rPr>
              <w:t xml:space="preserve"> </w:t>
            </w:r>
            <w:r w:rsidR="006275A3" w:rsidRPr="000D5B2D">
              <w:rPr>
                <w:rFonts w:ascii="Times New Roman" w:hAnsi="Times New Roman" w:cs="Times New Roman"/>
                <w:sz w:val="18"/>
                <w:szCs w:val="18"/>
              </w:rPr>
              <w:t>Certains composés de la fumée naturelle sont cancérigènes ou toxiques</w:t>
            </w:r>
          </w:p>
        </w:tc>
      </w:tr>
      <w:tr w:rsidR="007B0081" w:rsidRPr="000D5B2D" w:rsidTr="00543AB8">
        <w:tc>
          <w:tcPr>
            <w:tcW w:w="2235" w:type="dxa"/>
            <w:vAlign w:val="center"/>
          </w:tcPr>
          <w:p w:rsidR="007B0081" w:rsidRPr="000D5B2D" w:rsidRDefault="007B0081" w:rsidP="00C568CF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Acidification</w:t>
            </w:r>
          </w:p>
        </w:tc>
        <w:tc>
          <w:tcPr>
            <w:tcW w:w="3402" w:type="dxa"/>
            <w:vAlign w:val="center"/>
          </w:tcPr>
          <w:p w:rsidR="007B0081" w:rsidRPr="000D5B2D" w:rsidRDefault="007B0081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Ajout d’acides synthétiques ou naturels</w:t>
            </w:r>
          </w:p>
          <w:p w:rsidR="003A1A14" w:rsidRPr="000D5B2D" w:rsidRDefault="003A1A14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Ex : </w:t>
            </w:r>
            <w:r w:rsidR="009951EF" w:rsidRPr="000D5B2D">
              <w:rPr>
                <w:rFonts w:ascii="Times New Roman" w:hAnsi="Times New Roman" w:cs="Times New Roman"/>
                <w:sz w:val="18"/>
                <w:szCs w:val="18"/>
              </w:rPr>
              <w:t>mayonnaise</w:t>
            </w:r>
          </w:p>
        </w:tc>
        <w:tc>
          <w:tcPr>
            <w:tcW w:w="3543" w:type="dxa"/>
            <w:vAlign w:val="center"/>
          </w:tcPr>
          <w:p w:rsidR="007B0081" w:rsidRPr="000D5B2D" w:rsidRDefault="00FB48F2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B0081" w:rsidRPr="000D5B2D">
              <w:rPr>
                <w:rFonts w:ascii="Times New Roman" w:hAnsi="Times New Roman" w:cs="Times New Roman"/>
                <w:sz w:val="18"/>
                <w:szCs w:val="18"/>
              </w:rPr>
              <w:t>Baisse le pH</w:t>
            </w: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de l’aliment</w:t>
            </w:r>
          </w:p>
          <w:p w:rsidR="007B0081" w:rsidRPr="000D5B2D" w:rsidRDefault="00FB48F2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7B0081"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Rôle </w:t>
            </w:r>
            <w:r w:rsidR="008051A6" w:rsidRPr="000D5B2D">
              <w:rPr>
                <w:rFonts w:ascii="Times New Roman" w:hAnsi="Times New Roman" w:cs="Times New Roman"/>
                <w:sz w:val="18"/>
                <w:szCs w:val="18"/>
              </w:rPr>
              <w:t>antimicrobien</w:t>
            </w:r>
          </w:p>
        </w:tc>
        <w:tc>
          <w:tcPr>
            <w:tcW w:w="5529" w:type="dxa"/>
            <w:vAlign w:val="center"/>
          </w:tcPr>
          <w:p w:rsidR="007B0081" w:rsidRPr="000D5B2D" w:rsidRDefault="00FB48F2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-Modifie la couleur, la saveur et la texture de l’aliment</w:t>
            </w:r>
          </w:p>
          <w:p w:rsidR="00FB48F2" w:rsidRPr="000D5B2D" w:rsidRDefault="00FB48F2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- La riboflavine est également sensible au pH bas.</w:t>
            </w:r>
          </w:p>
        </w:tc>
      </w:tr>
      <w:tr w:rsidR="007B0081" w:rsidRPr="000D5B2D" w:rsidTr="00543AB8">
        <w:tc>
          <w:tcPr>
            <w:tcW w:w="2235" w:type="dxa"/>
            <w:vAlign w:val="center"/>
          </w:tcPr>
          <w:p w:rsidR="007B0081" w:rsidRPr="000D5B2D" w:rsidRDefault="007B0081" w:rsidP="00C568CF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Irradiation</w:t>
            </w:r>
          </w:p>
        </w:tc>
        <w:tc>
          <w:tcPr>
            <w:tcW w:w="3402" w:type="dxa"/>
            <w:vAlign w:val="center"/>
          </w:tcPr>
          <w:p w:rsidR="007B0081" w:rsidRPr="000D5B2D" w:rsidRDefault="007B0081" w:rsidP="00543AB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Aliment soumis aux rayonnements du cobalt 60 ou du Césium 137</w:t>
            </w:r>
            <w:r w:rsidR="00C736B9"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D25D48"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736B9" w:rsidRPr="000D5B2D">
              <w:rPr>
                <w:rFonts w:ascii="Times New Roman" w:hAnsi="Times New Roman" w:cs="Times New Roman"/>
                <w:sz w:val="18"/>
                <w:szCs w:val="18"/>
              </w:rPr>
              <w:t>Ex : tout</w:t>
            </w:r>
          </w:p>
        </w:tc>
        <w:tc>
          <w:tcPr>
            <w:tcW w:w="3543" w:type="dxa"/>
            <w:vAlign w:val="center"/>
          </w:tcPr>
          <w:p w:rsidR="007B0081" w:rsidRPr="00677D27" w:rsidRDefault="007B0081" w:rsidP="00265FC6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677D27">
              <w:rPr>
                <w:rFonts w:ascii="Times New Roman" w:hAnsi="Times New Roman" w:cs="Times New Roman"/>
                <w:sz w:val="18"/>
                <w:szCs w:val="18"/>
              </w:rPr>
              <w:t>Limite la croi</w:t>
            </w:r>
            <w:r w:rsidR="00D25D48" w:rsidRPr="00677D27">
              <w:rPr>
                <w:rFonts w:ascii="Times New Roman" w:hAnsi="Times New Roman" w:cs="Times New Roman"/>
                <w:sz w:val="18"/>
                <w:szCs w:val="18"/>
              </w:rPr>
              <w:t>ssance des</w:t>
            </w:r>
            <w:r w:rsidR="0069414B" w:rsidRPr="00677D27">
              <w:rPr>
                <w:rFonts w:ascii="Times New Roman" w:hAnsi="Times New Roman" w:cs="Times New Roman"/>
                <w:sz w:val="18"/>
                <w:szCs w:val="18"/>
              </w:rPr>
              <w:t xml:space="preserve"> germes </w:t>
            </w:r>
            <w:r w:rsidR="00D25D48" w:rsidRPr="00677D27">
              <w:rPr>
                <w:rFonts w:ascii="Times New Roman" w:hAnsi="Times New Roman" w:cs="Times New Roman"/>
                <w:sz w:val="18"/>
                <w:szCs w:val="18"/>
              </w:rPr>
              <w:t xml:space="preserve">mais sans effet sur les enzymes </w:t>
            </w:r>
            <w:r w:rsidR="00B95472" w:rsidRPr="00677D27">
              <w:rPr>
                <w:rFonts w:ascii="Times New Roman" w:hAnsi="Times New Roman" w:cs="Times New Roman"/>
                <w:sz w:val="18"/>
                <w:szCs w:val="18"/>
              </w:rPr>
              <w:t xml:space="preserve">et les spores </w:t>
            </w:r>
            <w:r w:rsidR="00D25D48" w:rsidRPr="00677D27">
              <w:rPr>
                <w:rFonts w:ascii="Times New Roman" w:hAnsi="Times New Roman" w:cs="Times New Roman"/>
                <w:sz w:val="18"/>
                <w:szCs w:val="18"/>
              </w:rPr>
              <w:t xml:space="preserve">aux </w:t>
            </w:r>
            <w:r w:rsidR="00265FC6" w:rsidRPr="00677D27">
              <w:rPr>
                <w:rFonts w:ascii="Times New Roman" w:hAnsi="Times New Roman" w:cs="Times New Roman"/>
                <w:sz w:val="18"/>
                <w:szCs w:val="18"/>
              </w:rPr>
              <w:t>doses légales</w:t>
            </w:r>
          </w:p>
        </w:tc>
        <w:tc>
          <w:tcPr>
            <w:tcW w:w="5529" w:type="dxa"/>
            <w:vAlign w:val="center"/>
          </w:tcPr>
          <w:p w:rsidR="00677FA1" w:rsidRDefault="00677FA1" w:rsidP="00436451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436451">
              <w:t xml:space="preserve"> </w:t>
            </w:r>
            <w:r w:rsidR="00436451" w:rsidRPr="00436451">
              <w:rPr>
                <w:rFonts w:ascii="Times New Roman" w:hAnsi="Times New Roman" w:cs="Times New Roman"/>
                <w:sz w:val="18"/>
                <w:szCs w:val="18"/>
              </w:rPr>
              <w:t>Ne modifie pas l</w:t>
            </w:r>
            <w:r w:rsidR="00436451">
              <w:rPr>
                <w:rFonts w:ascii="Times New Roman" w:hAnsi="Times New Roman" w:cs="Times New Roman"/>
                <w:sz w:val="18"/>
                <w:szCs w:val="18"/>
              </w:rPr>
              <w:t>es caractères organoleptiques de l’aliment</w:t>
            </w:r>
          </w:p>
          <w:p w:rsidR="009C3385" w:rsidRDefault="009C3385" w:rsidP="009C338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9C3385">
              <w:rPr>
                <w:rFonts w:ascii="Times New Roman" w:hAnsi="Times New Roman" w:cs="Times New Roman"/>
                <w:sz w:val="18"/>
                <w:szCs w:val="18"/>
              </w:rPr>
              <w:t xml:space="preserve">Traite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9C3385">
              <w:rPr>
                <w:rFonts w:ascii="Times New Roman" w:hAnsi="Times New Roman" w:cs="Times New Roman"/>
                <w:sz w:val="18"/>
                <w:szCs w:val="18"/>
              </w:rPr>
              <w:t>es produits préemballés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en empêchant la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recontamination</w:t>
            </w:r>
            <w:proofErr w:type="spellEnd"/>
          </w:p>
          <w:p w:rsidR="00677FA1" w:rsidRPr="000D5B2D" w:rsidRDefault="00677FA1" w:rsidP="008F5A9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8F5A98">
              <w:t xml:space="preserve"> </w:t>
            </w:r>
            <w:r w:rsidR="008F5A98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8F5A98" w:rsidRPr="008F5A98">
              <w:rPr>
                <w:rFonts w:ascii="Times New Roman" w:hAnsi="Times New Roman" w:cs="Times New Roman"/>
                <w:sz w:val="18"/>
                <w:szCs w:val="18"/>
              </w:rPr>
              <w:t xml:space="preserve">erte vitaminique </w:t>
            </w:r>
            <w:r w:rsidR="008F5A9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8F5A98" w:rsidRPr="008F5A98">
              <w:rPr>
                <w:rFonts w:ascii="Times New Roman" w:hAnsi="Times New Roman" w:cs="Times New Roman"/>
                <w:sz w:val="18"/>
                <w:szCs w:val="18"/>
              </w:rPr>
              <w:t>A, B1, B12 et E</w:t>
            </w:r>
            <w:r w:rsidR="008F5A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7B0081" w:rsidRPr="000D5B2D" w:rsidTr="00543AB8">
        <w:tc>
          <w:tcPr>
            <w:tcW w:w="2235" w:type="dxa"/>
            <w:vAlign w:val="center"/>
          </w:tcPr>
          <w:p w:rsidR="007B0081" w:rsidRPr="000D5B2D" w:rsidRDefault="007B0081" w:rsidP="00C568CF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Ajout d’antioxydants </w:t>
            </w:r>
            <w:r w:rsidR="00905B59" w:rsidRPr="000D5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</w:t>
            </w:r>
            <w:r w:rsidRPr="000D5B2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et antimicrobiens</w:t>
            </w:r>
          </w:p>
        </w:tc>
        <w:tc>
          <w:tcPr>
            <w:tcW w:w="3402" w:type="dxa"/>
            <w:vAlign w:val="center"/>
          </w:tcPr>
          <w:p w:rsidR="007B0081" w:rsidRPr="000D5B2D" w:rsidRDefault="007B0081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Ajout d’additifs synthétiques ou naturels</w:t>
            </w:r>
          </w:p>
          <w:p w:rsidR="009951EF" w:rsidRPr="000D5B2D" w:rsidRDefault="009951EF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Ex : fromages, viandes, etc.</w:t>
            </w:r>
          </w:p>
        </w:tc>
        <w:tc>
          <w:tcPr>
            <w:tcW w:w="3543" w:type="dxa"/>
            <w:vAlign w:val="center"/>
          </w:tcPr>
          <w:p w:rsidR="00834682" w:rsidRPr="000D5B2D" w:rsidRDefault="00977A1E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Ralentit </w:t>
            </w:r>
            <w:r w:rsidR="00834682"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l’auto-oxydation</w:t>
            </w: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et élimine une partie de microorganismes</w:t>
            </w:r>
          </w:p>
        </w:tc>
        <w:tc>
          <w:tcPr>
            <w:tcW w:w="5529" w:type="dxa"/>
            <w:vAlign w:val="center"/>
          </w:tcPr>
          <w:p w:rsidR="007B0081" w:rsidRPr="000D5B2D" w:rsidRDefault="00CC5BE4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77A1E" w:rsidRPr="000D5B2D">
              <w:rPr>
                <w:rFonts w:ascii="Times New Roman" w:hAnsi="Times New Roman" w:cs="Times New Roman"/>
                <w:sz w:val="18"/>
                <w:szCs w:val="18"/>
              </w:rPr>
              <w:t>Susceptibles d’être toxiques ou allergènes</w:t>
            </w:r>
          </w:p>
          <w:p w:rsidR="00977A1E" w:rsidRPr="000D5B2D" w:rsidRDefault="00CC5BE4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77A1E" w:rsidRPr="000D5B2D">
              <w:rPr>
                <w:rFonts w:ascii="Times New Roman" w:hAnsi="Times New Roman" w:cs="Times New Roman"/>
                <w:sz w:val="18"/>
                <w:szCs w:val="18"/>
              </w:rPr>
              <w:t>Certains sont chers, ayant une odeur, une couleur et un gout spécifique</w:t>
            </w: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0D5B2D"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qui altère</w:t>
            </w:r>
            <w:r w:rsidR="000D5B2D">
              <w:rPr>
                <w:rFonts w:ascii="Times New Roman" w:hAnsi="Times New Roman" w:cs="Times New Roman"/>
                <w:sz w:val="18"/>
                <w:szCs w:val="18"/>
              </w:rPr>
              <w:t>nt</w:t>
            </w:r>
            <w:r w:rsidR="000D5B2D"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la qualité de l’aliment</w:t>
            </w:r>
            <w:r w:rsidR="00977A1E" w:rsidRPr="000D5B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77A1E" w:rsidRPr="000D5B2D" w:rsidRDefault="00CC5BE4" w:rsidP="00C568CF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D5B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77A1E" w:rsidRPr="000D5B2D">
              <w:rPr>
                <w:rFonts w:ascii="Times New Roman" w:hAnsi="Times New Roman" w:cs="Times New Roman"/>
                <w:sz w:val="18"/>
                <w:szCs w:val="18"/>
              </w:rPr>
              <w:t>Certains ne sont pas résistants au traitement thermique</w:t>
            </w:r>
          </w:p>
        </w:tc>
      </w:tr>
    </w:tbl>
    <w:p w:rsidR="000130BA" w:rsidRDefault="000130BA" w:rsidP="00C568CF">
      <w:pPr>
        <w:rPr>
          <w:rFonts w:ascii="Times New Roman" w:hAnsi="Times New Roman" w:cs="Times New Roman"/>
          <w:sz w:val="24"/>
          <w:szCs w:val="24"/>
        </w:rPr>
      </w:pPr>
    </w:p>
    <w:sectPr w:rsidR="000130BA" w:rsidSect="008A312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B7EF1"/>
    <w:rsid w:val="000130BA"/>
    <w:rsid w:val="0003379D"/>
    <w:rsid w:val="00081503"/>
    <w:rsid w:val="00083FF9"/>
    <w:rsid w:val="0008584C"/>
    <w:rsid w:val="000B67D3"/>
    <w:rsid w:val="000D5B2D"/>
    <w:rsid w:val="0011389F"/>
    <w:rsid w:val="001C5C73"/>
    <w:rsid w:val="001E2048"/>
    <w:rsid w:val="001F5887"/>
    <w:rsid w:val="00223C50"/>
    <w:rsid w:val="0026078B"/>
    <w:rsid w:val="00265FC6"/>
    <w:rsid w:val="00273AD7"/>
    <w:rsid w:val="002A7FA2"/>
    <w:rsid w:val="00303417"/>
    <w:rsid w:val="00304760"/>
    <w:rsid w:val="00315500"/>
    <w:rsid w:val="003615FA"/>
    <w:rsid w:val="003700C6"/>
    <w:rsid w:val="0037768E"/>
    <w:rsid w:val="0038125A"/>
    <w:rsid w:val="0038692E"/>
    <w:rsid w:val="003A1A14"/>
    <w:rsid w:val="003A2253"/>
    <w:rsid w:val="003C5263"/>
    <w:rsid w:val="003D2DE3"/>
    <w:rsid w:val="003E7BB3"/>
    <w:rsid w:val="004353F8"/>
    <w:rsid w:val="00436451"/>
    <w:rsid w:val="0044084E"/>
    <w:rsid w:val="004432E8"/>
    <w:rsid w:val="00465415"/>
    <w:rsid w:val="004A0F6D"/>
    <w:rsid w:val="004B79E7"/>
    <w:rsid w:val="0050248D"/>
    <w:rsid w:val="00524613"/>
    <w:rsid w:val="00543AB8"/>
    <w:rsid w:val="00544666"/>
    <w:rsid w:val="0056086E"/>
    <w:rsid w:val="00567B61"/>
    <w:rsid w:val="005B7767"/>
    <w:rsid w:val="005C38FD"/>
    <w:rsid w:val="00602775"/>
    <w:rsid w:val="006148BB"/>
    <w:rsid w:val="006275A3"/>
    <w:rsid w:val="00647F1E"/>
    <w:rsid w:val="0067478E"/>
    <w:rsid w:val="00677D27"/>
    <w:rsid w:val="00677FA1"/>
    <w:rsid w:val="0069414B"/>
    <w:rsid w:val="006D5C5B"/>
    <w:rsid w:val="006F6D4B"/>
    <w:rsid w:val="00733B20"/>
    <w:rsid w:val="00750759"/>
    <w:rsid w:val="00782E64"/>
    <w:rsid w:val="00784688"/>
    <w:rsid w:val="007B0081"/>
    <w:rsid w:val="007C07A8"/>
    <w:rsid w:val="007C4ACE"/>
    <w:rsid w:val="007D0D00"/>
    <w:rsid w:val="008051A6"/>
    <w:rsid w:val="00834682"/>
    <w:rsid w:val="00866840"/>
    <w:rsid w:val="008A3125"/>
    <w:rsid w:val="008F5A98"/>
    <w:rsid w:val="00905B59"/>
    <w:rsid w:val="00942C2D"/>
    <w:rsid w:val="00977A1E"/>
    <w:rsid w:val="00984F0E"/>
    <w:rsid w:val="009951EF"/>
    <w:rsid w:val="009C3385"/>
    <w:rsid w:val="009E5304"/>
    <w:rsid w:val="00A23EC4"/>
    <w:rsid w:val="00A706FD"/>
    <w:rsid w:val="00AA609E"/>
    <w:rsid w:val="00AC1808"/>
    <w:rsid w:val="00B54589"/>
    <w:rsid w:val="00B87C21"/>
    <w:rsid w:val="00B95472"/>
    <w:rsid w:val="00BC1B4A"/>
    <w:rsid w:val="00BD2DB3"/>
    <w:rsid w:val="00C31EC0"/>
    <w:rsid w:val="00C568CF"/>
    <w:rsid w:val="00C63331"/>
    <w:rsid w:val="00C66970"/>
    <w:rsid w:val="00C736B9"/>
    <w:rsid w:val="00C83051"/>
    <w:rsid w:val="00C96904"/>
    <w:rsid w:val="00CA3202"/>
    <w:rsid w:val="00CC5BE4"/>
    <w:rsid w:val="00CD0E3E"/>
    <w:rsid w:val="00CD24CF"/>
    <w:rsid w:val="00D13E51"/>
    <w:rsid w:val="00D25D48"/>
    <w:rsid w:val="00D55991"/>
    <w:rsid w:val="00DA4E92"/>
    <w:rsid w:val="00DB2811"/>
    <w:rsid w:val="00DB7EF1"/>
    <w:rsid w:val="00DF68A9"/>
    <w:rsid w:val="00E113BD"/>
    <w:rsid w:val="00E628A0"/>
    <w:rsid w:val="00ED5435"/>
    <w:rsid w:val="00F13979"/>
    <w:rsid w:val="00F2077E"/>
    <w:rsid w:val="00FB073A"/>
    <w:rsid w:val="00FB48F2"/>
    <w:rsid w:val="00FE6716"/>
    <w:rsid w:val="00FF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9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7E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7E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684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006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6525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33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73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45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08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75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26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4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283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92738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694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654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Bensid</cp:lastModifiedBy>
  <cp:revision>109</cp:revision>
  <dcterms:created xsi:type="dcterms:W3CDTF">2016-04-07T12:40:00Z</dcterms:created>
  <dcterms:modified xsi:type="dcterms:W3CDTF">2019-03-12T12:30:00Z</dcterms:modified>
</cp:coreProperties>
</file>