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90" w:rsidRDefault="00933B90">
      <w:pPr>
        <w:rPr>
          <w:rFonts w:asciiTheme="majorBidi" w:hAnsiTheme="majorBidi" w:cstheme="majorBidi"/>
          <w:sz w:val="24"/>
          <w:szCs w:val="24"/>
        </w:rPr>
      </w:pPr>
    </w:p>
    <w:p w:rsidR="00807272" w:rsidRPr="00933B90" w:rsidRDefault="007418DB">
      <w:pPr>
        <w:rPr>
          <w:rFonts w:asciiTheme="majorBidi" w:hAnsiTheme="majorBidi" w:cstheme="majorBidi"/>
          <w:sz w:val="24"/>
          <w:szCs w:val="24"/>
        </w:rPr>
      </w:pPr>
      <w:r w:rsidRPr="00933B90">
        <w:rPr>
          <w:rFonts w:asciiTheme="majorBidi" w:hAnsiTheme="majorBidi" w:cstheme="majorBidi"/>
          <w:sz w:val="24"/>
          <w:szCs w:val="24"/>
        </w:rPr>
        <w:t>Tableau pour le calcul de la transmissibilité économique</w:t>
      </w:r>
    </w:p>
    <w:tbl>
      <w:tblPr>
        <w:tblStyle w:val="Grilledutableau"/>
        <w:tblW w:w="0" w:type="auto"/>
        <w:tblLook w:val="04A0"/>
      </w:tblPr>
      <w:tblGrid>
        <w:gridCol w:w="1998"/>
        <w:gridCol w:w="2225"/>
        <w:gridCol w:w="2264"/>
      </w:tblGrid>
      <w:tr w:rsidR="007418DB" w:rsidRPr="00933B90" w:rsidTr="00933B90">
        <w:tc>
          <w:tcPr>
            <w:tcW w:w="4223" w:type="dxa"/>
            <w:gridSpan w:val="2"/>
          </w:tcPr>
          <w:p w:rsidR="007418DB" w:rsidRPr="00933B90" w:rsidRDefault="007418D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3B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Capital d’exploitation (KDA)</w:t>
            </w:r>
          </w:p>
        </w:tc>
        <w:tc>
          <w:tcPr>
            <w:tcW w:w="2264" w:type="dxa"/>
          </w:tcPr>
          <w:p w:rsidR="007418DB" w:rsidRPr="00933B90" w:rsidRDefault="00933B90" w:rsidP="00933B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3B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="007418DB" w:rsidRPr="00933B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cores</w:t>
            </w:r>
          </w:p>
        </w:tc>
      </w:tr>
      <w:tr w:rsidR="007418DB" w:rsidRPr="00933B90" w:rsidTr="00933B90">
        <w:tc>
          <w:tcPr>
            <w:tcW w:w="4223" w:type="dxa"/>
            <w:gridSpan w:val="2"/>
          </w:tcPr>
          <w:p w:rsidR="007418DB" w:rsidRPr="00933B90" w:rsidRDefault="007418DB" w:rsidP="007418DB">
            <w:pPr>
              <w:pStyle w:val="Paragraphedeliste"/>
              <w:ind w:left="1110"/>
              <w:rPr>
                <w:rFonts w:asciiTheme="majorBidi" w:hAnsiTheme="majorBidi" w:cstheme="majorBidi"/>
                <w:sz w:val="24"/>
                <w:szCs w:val="24"/>
              </w:rPr>
            </w:pPr>
            <w:r w:rsidRPr="00933B90">
              <w:rPr>
                <w:rFonts w:asciiTheme="majorBidi" w:hAnsiTheme="majorBidi" w:cstheme="majorBidi"/>
                <w:sz w:val="24"/>
                <w:szCs w:val="24"/>
              </w:rPr>
              <w:t xml:space="preserve">&gt;75 000 </w:t>
            </w:r>
          </w:p>
        </w:tc>
        <w:tc>
          <w:tcPr>
            <w:tcW w:w="2264" w:type="dxa"/>
          </w:tcPr>
          <w:p w:rsidR="007418DB" w:rsidRPr="00933B90" w:rsidRDefault="007418DB" w:rsidP="00933B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B9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7418DB" w:rsidRPr="00933B90" w:rsidTr="00933B90">
        <w:tc>
          <w:tcPr>
            <w:tcW w:w="1998" w:type="dxa"/>
            <w:tcBorders>
              <w:right w:val="single" w:sz="4" w:space="0" w:color="auto"/>
            </w:tcBorders>
          </w:tcPr>
          <w:p w:rsidR="007418DB" w:rsidRPr="00933B90" w:rsidRDefault="007418DB" w:rsidP="00933B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B90">
              <w:rPr>
                <w:rFonts w:asciiTheme="majorBidi" w:hAnsiTheme="majorBidi" w:cstheme="majorBidi"/>
                <w:sz w:val="24"/>
                <w:szCs w:val="24"/>
              </w:rPr>
              <w:t>de 52 500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7418DB" w:rsidRPr="00933B90" w:rsidRDefault="007418DB" w:rsidP="00933B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B90">
              <w:rPr>
                <w:rFonts w:asciiTheme="majorBidi" w:hAnsiTheme="majorBidi" w:cstheme="majorBidi"/>
                <w:sz w:val="24"/>
                <w:szCs w:val="24"/>
              </w:rPr>
              <w:t>à 75 000</w:t>
            </w:r>
          </w:p>
        </w:tc>
        <w:tc>
          <w:tcPr>
            <w:tcW w:w="2264" w:type="dxa"/>
          </w:tcPr>
          <w:p w:rsidR="007418DB" w:rsidRPr="00933B90" w:rsidRDefault="007418DB" w:rsidP="00933B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B9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7418DB" w:rsidRPr="00933B90" w:rsidTr="00933B90">
        <w:tc>
          <w:tcPr>
            <w:tcW w:w="1998" w:type="dxa"/>
            <w:tcBorders>
              <w:right w:val="single" w:sz="4" w:space="0" w:color="auto"/>
            </w:tcBorders>
          </w:tcPr>
          <w:p w:rsidR="007418DB" w:rsidRPr="00933B90" w:rsidRDefault="007418DB" w:rsidP="00933B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B90">
              <w:rPr>
                <w:rFonts w:asciiTheme="majorBidi" w:hAnsiTheme="majorBidi" w:cstheme="majorBidi"/>
                <w:sz w:val="24"/>
                <w:szCs w:val="24"/>
              </w:rPr>
              <w:t>de 37 500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7418DB" w:rsidRPr="00933B90" w:rsidRDefault="007418DB" w:rsidP="00933B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B90">
              <w:rPr>
                <w:rFonts w:asciiTheme="majorBidi" w:hAnsiTheme="majorBidi" w:cstheme="majorBidi"/>
                <w:sz w:val="24"/>
                <w:szCs w:val="24"/>
              </w:rPr>
              <w:t>à 52 500</w:t>
            </w:r>
          </w:p>
        </w:tc>
        <w:tc>
          <w:tcPr>
            <w:tcW w:w="2264" w:type="dxa"/>
          </w:tcPr>
          <w:p w:rsidR="007418DB" w:rsidRPr="00933B90" w:rsidRDefault="007418DB" w:rsidP="00933B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B90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7418DB" w:rsidRPr="00933B90" w:rsidTr="00933B90">
        <w:tc>
          <w:tcPr>
            <w:tcW w:w="1998" w:type="dxa"/>
            <w:tcBorders>
              <w:right w:val="single" w:sz="4" w:space="0" w:color="auto"/>
            </w:tcBorders>
          </w:tcPr>
          <w:p w:rsidR="007418DB" w:rsidRPr="00933B90" w:rsidRDefault="007418DB" w:rsidP="00933B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B90">
              <w:rPr>
                <w:rFonts w:asciiTheme="majorBidi" w:hAnsiTheme="majorBidi" w:cstheme="majorBidi"/>
                <w:sz w:val="24"/>
                <w:szCs w:val="24"/>
              </w:rPr>
              <w:t>de 30  000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7418DB" w:rsidRPr="00933B90" w:rsidRDefault="007418DB" w:rsidP="00933B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B90">
              <w:rPr>
                <w:rFonts w:asciiTheme="majorBidi" w:hAnsiTheme="majorBidi" w:cstheme="majorBidi"/>
                <w:sz w:val="24"/>
                <w:szCs w:val="24"/>
              </w:rPr>
              <w:t>à 37 500</w:t>
            </w:r>
          </w:p>
        </w:tc>
        <w:tc>
          <w:tcPr>
            <w:tcW w:w="2264" w:type="dxa"/>
          </w:tcPr>
          <w:p w:rsidR="007418DB" w:rsidRPr="00933B90" w:rsidRDefault="007418DB" w:rsidP="00933B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B90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7418DB" w:rsidRPr="00933B90" w:rsidTr="00933B90">
        <w:tc>
          <w:tcPr>
            <w:tcW w:w="1998" w:type="dxa"/>
            <w:tcBorders>
              <w:right w:val="single" w:sz="4" w:space="0" w:color="auto"/>
            </w:tcBorders>
          </w:tcPr>
          <w:p w:rsidR="007418DB" w:rsidRPr="00933B90" w:rsidRDefault="007418DB" w:rsidP="00933B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B90">
              <w:rPr>
                <w:rFonts w:asciiTheme="majorBidi" w:hAnsiTheme="majorBidi" w:cstheme="majorBidi"/>
                <w:sz w:val="24"/>
                <w:szCs w:val="24"/>
              </w:rPr>
              <w:t>de 24000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7418DB" w:rsidRPr="00933B90" w:rsidRDefault="00933B90" w:rsidP="00933B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B90">
              <w:rPr>
                <w:rFonts w:asciiTheme="majorBidi" w:hAnsiTheme="majorBidi" w:cstheme="majorBidi"/>
                <w:sz w:val="24"/>
                <w:szCs w:val="24"/>
              </w:rPr>
              <w:t>à</w:t>
            </w:r>
            <w:r w:rsidR="007418DB" w:rsidRPr="00933B90">
              <w:rPr>
                <w:rFonts w:asciiTheme="majorBidi" w:hAnsiTheme="majorBidi" w:cstheme="majorBidi"/>
                <w:sz w:val="24"/>
                <w:szCs w:val="24"/>
              </w:rPr>
              <w:t xml:space="preserve"> 30 000</w:t>
            </w:r>
          </w:p>
        </w:tc>
        <w:tc>
          <w:tcPr>
            <w:tcW w:w="2264" w:type="dxa"/>
          </w:tcPr>
          <w:p w:rsidR="007418DB" w:rsidRPr="00933B90" w:rsidRDefault="007418DB" w:rsidP="00933B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B90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7418DB" w:rsidRPr="00933B90" w:rsidTr="00933B90">
        <w:tc>
          <w:tcPr>
            <w:tcW w:w="1998" w:type="dxa"/>
            <w:tcBorders>
              <w:right w:val="single" w:sz="4" w:space="0" w:color="auto"/>
            </w:tcBorders>
          </w:tcPr>
          <w:p w:rsidR="007418DB" w:rsidRPr="00933B90" w:rsidRDefault="007418DB" w:rsidP="00933B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B90">
              <w:rPr>
                <w:rFonts w:asciiTheme="majorBidi" w:hAnsiTheme="majorBidi" w:cstheme="majorBidi"/>
                <w:sz w:val="24"/>
                <w:szCs w:val="24"/>
              </w:rPr>
              <w:t>de 21 000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7418DB" w:rsidRPr="00933B90" w:rsidRDefault="00933B90" w:rsidP="00933B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B90">
              <w:rPr>
                <w:rFonts w:asciiTheme="majorBidi" w:hAnsiTheme="majorBidi" w:cstheme="majorBidi"/>
                <w:sz w:val="24"/>
                <w:szCs w:val="24"/>
              </w:rPr>
              <w:t>à</w:t>
            </w:r>
            <w:r w:rsidR="007418DB" w:rsidRPr="00933B90">
              <w:rPr>
                <w:rFonts w:asciiTheme="majorBidi" w:hAnsiTheme="majorBidi" w:cstheme="majorBidi"/>
                <w:sz w:val="24"/>
                <w:szCs w:val="24"/>
              </w:rPr>
              <w:t xml:space="preserve"> 24000</w:t>
            </w:r>
          </w:p>
        </w:tc>
        <w:tc>
          <w:tcPr>
            <w:tcW w:w="2264" w:type="dxa"/>
          </w:tcPr>
          <w:p w:rsidR="007418DB" w:rsidRPr="00933B90" w:rsidRDefault="007418DB" w:rsidP="00933B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B90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</w:tr>
      <w:tr w:rsidR="007418DB" w:rsidRPr="00933B90" w:rsidTr="00933B90">
        <w:tc>
          <w:tcPr>
            <w:tcW w:w="1998" w:type="dxa"/>
            <w:tcBorders>
              <w:right w:val="single" w:sz="4" w:space="0" w:color="auto"/>
            </w:tcBorders>
          </w:tcPr>
          <w:p w:rsidR="007418DB" w:rsidRPr="00933B90" w:rsidRDefault="007418DB" w:rsidP="00933B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B90">
              <w:rPr>
                <w:rFonts w:asciiTheme="majorBidi" w:hAnsiTheme="majorBidi" w:cstheme="majorBidi"/>
                <w:sz w:val="24"/>
                <w:szCs w:val="24"/>
              </w:rPr>
              <w:t>de 18 000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7418DB" w:rsidRPr="00933B90" w:rsidRDefault="00933B90" w:rsidP="00933B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B90">
              <w:rPr>
                <w:rFonts w:asciiTheme="majorBidi" w:hAnsiTheme="majorBidi" w:cstheme="majorBidi"/>
                <w:sz w:val="24"/>
                <w:szCs w:val="24"/>
              </w:rPr>
              <w:t>à</w:t>
            </w:r>
            <w:r w:rsidR="007418DB" w:rsidRPr="00933B90">
              <w:rPr>
                <w:rFonts w:asciiTheme="majorBidi" w:hAnsiTheme="majorBidi" w:cstheme="majorBidi"/>
                <w:sz w:val="24"/>
                <w:szCs w:val="24"/>
              </w:rPr>
              <w:t xml:space="preserve"> 21 000</w:t>
            </w:r>
          </w:p>
        </w:tc>
        <w:tc>
          <w:tcPr>
            <w:tcW w:w="2264" w:type="dxa"/>
          </w:tcPr>
          <w:p w:rsidR="007418DB" w:rsidRPr="00933B90" w:rsidRDefault="007418DB" w:rsidP="00933B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B90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</w:tr>
      <w:tr w:rsidR="007418DB" w:rsidRPr="00933B90" w:rsidTr="00933B90">
        <w:tc>
          <w:tcPr>
            <w:tcW w:w="1998" w:type="dxa"/>
            <w:tcBorders>
              <w:right w:val="single" w:sz="4" w:space="0" w:color="auto"/>
            </w:tcBorders>
          </w:tcPr>
          <w:p w:rsidR="007418DB" w:rsidRPr="00933B90" w:rsidRDefault="007418DB" w:rsidP="00933B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B90">
              <w:rPr>
                <w:rFonts w:asciiTheme="majorBidi" w:hAnsiTheme="majorBidi" w:cstheme="majorBidi"/>
                <w:sz w:val="24"/>
                <w:szCs w:val="24"/>
              </w:rPr>
              <w:t>de 15 000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7418DB" w:rsidRPr="00933B90" w:rsidRDefault="00933B90" w:rsidP="00933B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B90">
              <w:rPr>
                <w:rFonts w:asciiTheme="majorBidi" w:hAnsiTheme="majorBidi" w:cstheme="majorBidi"/>
                <w:sz w:val="24"/>
                <w:szCs w:val="24"/>
              </w:rPr>
              <w:t>à</w:t>
            </w:r>
            <w:r w:rsidR="007418DB" w:rsidRPr="00933B90">
              <w:rPr>
                <w:rFonts w:asciiTheme="majorBidi" w:hAnsiTheme="majorBidi" w:cstheme="majorBidi"/>
                <w:sz w:val="24"/>
                <w:szCs w:val="24"/>
              </w:rPr>
              <w:t xml:space="preserve"> 18  000</w:t>
            </w:r>
          </w:p>
        </w:tc>
        <w:tc>
          <w:tcPr>
            <w:tcW w:w="2264" w:type="dxa"/>
          </w:tcPr>
          <w:p w:rsidR="007418DB" w:rsidRPr="00933B90" w:rsidRDefault="007418DB" w:rsidP="00933B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B90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</w:tr>
      <w:tr w:rsidR="007418DB" w:rsidRPr="00933B90" w:rsidTr="00933B90">
        <w:tc>
          <w:tcPr>
            <w:tcW w:w="1998" w:type="dxa"/>
            <w:tcBorders>
              <w:right w:val="single" w:sz="4" w:space="0" w:color="auto"/>
            </w:tcBorders>
          </w:tcPr>
          <w:p w:rsidR="007418DB" w:rsidRPr="00933B90" w:rsidRDefault="007418DB" w:rsidP="00933B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B90">
              <w:rPr>
                <w:rFonts w:asciiTheme="majorBidi" w:hAnsiTheme="majorBidi" w:cstheme="majorBidi"/>
                <w:sz w:val="24"/>
                <w:szCs w:val="24"/>
              </w:rPr>
              <w:t>de 13 500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7418DB" w:rsidRPr="00933B90" w:rsidRDefault="00933B90" w:rsidP="00933B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B90">
              <w:rPr>
                <w:rFonts w:asciiTheme="majorBidi" w:hAnsiTheme="majorBidi" w:cstheme="majorBidi"/>
                <w:sz w:val="24"/>
                <w:szCs w:val="24"/>
              </w:rPr>
              <w:t>à</w:t>
            </w:r>
            <w:r w:rsidR="007418DB" w:rsidRPr="00933B90">
              <w:rPr>
                <w:rFonts w:asciiTheme="majorBidi" w:hAnsiTheme="majorBidi" w:cstheme="majorBidi"/>
                <w:sz w:val="24"/>
                <w:szCs w:val="24"/>
              </w:rPr>
              <w:t xml:space="preserve"> 15000</w:t>
            </w:r>
          </w:p>
        </w:tc>
        <w:tc>
          <w:tcPr>
            <w:tcW w:w="2264" w:type="dxa"/>
          </w:tcPr>
          <w:p w:rsidR="007418DB" w:rsidRPr="00933B90" w:rsidRDefault="007418DB" w:rsidP="00933B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B90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</w:tr>
      <w:tr w:rsidR="007418DB" w:rsidRPr="00933B90" w:rsidTr="00933B90">
        <w:tc>
          <w:tcPr>
            <w:tcW w:w="1998" w:type="dxa"/>
            <w:tcBorders>
              <w:right w:val="single" w:sz="4" w:space="0" w:color="auto"/>
            </w:tcBorders>
          </w:tcPr>
          <w:p w:rsidR="007418DB" w:rsidRPr="00933B90" w:rsidRDefault="007418DB" w:rsidP="00933B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B90">
              <w:rPr>
                <w:rFonts w:asciiTheme="majorBidi" w:hAnsiTheme="majorBidi" w:cstheme="majorBidi"/>
                <w:sz w:val="24"/>
                <w:szCs w:val="24"/>
              </w:rPr>
              <w:t>de 12 000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7418DB" w:rsidRPr="00933B90" w:rsidRDefault="00933B90" w:rsidP="00933B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B90">
              <w:rPr>
                <w:rFonts w:asciiTheme="majorBidi" w:hAnsiTheme="majorBidi" w:cstheme="majorBidi"/>
                <w:sz w:val="24"/>
                <w:szCs w:val="24"/>
              </w:rPr>
              <w:t>à</w:t>
            </w:r>
            <w:r w:rsidR="007418DB" w:rsidRPr="00933B90">
              <w:rPr>
                <w:rFonts w:asciiTheme="majorBidi" w:hAnsiTheme="majorBidi" w:cstheme="majorBidi"/>
                <w:sz w:val="24"/>
                <w:szCs w:val="24"/>
              </w:rPr>
              <w:t xml:space="preserve"> 13 500</w:t>
            </w:r>
          </w:p>
        </w:tc>
        <w:tc>
          <w:tcPr>
            <w:tcW w:w="2264" w:type="dxa"/>
          </w:tcPr>
          <w:p w:rsidR="007418DB" w:rsidRPr="00933B90" w:rsidRDefault="007418DB" w:rsidP="00933B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B90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</w:tr>
      <w:tr w:rsidR="007418DB" w:rsidRPr="00933B90" w:rsidTr="00933B90">
        <w:tc>
          <w:tcPr>
            <w:tcW w:w="4223" w:type="dxa"/>
            <w:gridSpan w:val="2"/>
          </w:tcPr>
          <w:p w:rsidR="007418DB" w:rsidRPr="00933B90" w:rsidRDefault="007418D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3B90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&lt; 12 000</w:t>
            </w:r>
          </w:p>
        </w:tc>
        <w:tc>
          <w:tcPr>
            <w:tcW w:w="2264" w:type="dxa"/>
          </w:tcPr>
          <w:p w:rsidR="007418DB" w:rsidRPr="00933B90" w:rsidRDefault="007418DB" w:rsidP="00933B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B90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</w:tbl>
    <w:p w:rsidR="007418DB" w:rsidRPr="00933B90" w:rsidRDefault="007418DB">
      <w:pPr>
        <w:rPr>
          <w:rFonts w:asciiTheme="majorBidi" w:hAnsiTheme="majorBidi" w:cstheme="majorBidi"/>
          <w:sz w:val="24"/>
          <w:szCs w:val="24"/>
        </w:rPr>
      </w:pPr>
    </w:p>
    <w:sectPr w:rsidR="007418DB" w:rsidRPr="00933B90" w:rsidSect="00B54977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5F4" w:rsidRDefault="004F05F4" w:rsidP="002822AE">
      <w:pPr>
        <w:spacing w:after="0" w:line="240" w:lineRule="auto"/>
      </w:pPr>
      <w:r>
        <w:separator/>
      </w:r>
    </w:p>
  </w:endnote>
  <w:endnote w:type="continuationSeparator" w:id="1">
    <w:p w:rsidR="004F05F4" w:rsidRDefault="004F05F4" w:rsidP="0028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449162"/>
      <w:docPartObj>
        <w:docPartGallery w:val="Page Numbers (Bottom of Page)"/>
        <w:docPartUnique/>
      </w:docPartObj>
    </w:sdtPr>
    <w:sdtContent>
      <w:p w:rsidR="002822AE" w:rsidRDefault="00BB7DC1">
        <w:pPr>
          <w:pStyle w:val="Pieddepage"/>
        </w:pPr>
        <w:r>
          <w:fldChar w:fldCharType="begin"/>
        </w:r>
        <w:r w:rsidR="002822AE">
          <w:instrText>PAGE   \* MERGEFORMAT</w:instrText>
        </w:r>
        <w:r>
          <w:fldChar w:fldCharType="separate"/>
        </w:r>
        <w:r w:rsidR="004021E0">
          <w:rPr>
            <w:noProof/>
          </w:rPr>
          <w:t>1</w:t>
        </w:r>
        <w:r>
          <w:fldChar w:fldCharType="end"/>
        </w:r>
      </w:p>
    </w:sdtContent>
  </w:sdt>
  <w:p w:rsidR="002822AE" w:rsidRDefault="002822A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5F4" w:rsidRDefault="004F05F4" w:rsidP="002822AE">
      <w:pPr>
        <w:spacing w:after="0" w:line="240" w:lineRule="auto"/>
      </w:pPr>
      <w:r>
        <w:separator/>
      </w:r>
    </w:p>
  </w:footnote>
  <w:footnote w:type="continuationSeparator" w:id="1">
    <w:p w:rsidR="004F05F4" w:rsidRDefault="004F05F4" w:rsidP="00282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DB8"/>
    <w:multiLevelType w:val="multilevel"/>
    <w:tmpl w:val="04A8F2B6"/>
    <w:lvl w:ilvl="0">
      <w:start w:val="1"/>
      <w:numFmt w:val="decimal"/>
      <w:lvlText w:val="2.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26D5A7E"/>
    <w:multiLevelType w:val="hybridMultilevel"/>
    <w:tmpl w:val="88B61026"/>
    <w:lvl w:ilvl="0" w:tplc="101AF50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45820"/>
    <w:multiLevelType w:val="hybridMultilevel"/>
    <w:tmpl w:val="D9427A06"/>
    <w:lvl w:ilvl="0" w:tplc="D19C0B54">
      <w:numFmt w:val="bullet"/>
      <w:lvlText w:val=""/>
      <w:lvlJc w:val="left"/>
      <w:pPr>
        <w:ind w:left="111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B90"/>
    <w:rsid w:val="0001405F"/>
    <w:rsid w:val="002822AE"/>
    <w:rsid w:val="004021E0"/>
    <w:rsid w:val="004F05F4"/>
    <w:rsid w:val="007418DB"/>
    <w:rsid w:val="00807272"/>
    <w:rsid w:val="00933B90"/>
    <w:rsid w:val="009F1B1A"/>
    <w:rsid w:val="00B25624"/>
    <w:rsid w:val="00B54977"/>
    <w:rsid w:val="00BB7DC1"/>
    <w:rsid w:val="00CC7C05"/>
    <w:rsid w:val="00DF64EF"/>
    <w:rsid w:val="00F25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977"/>
  </w:style>
  <w:style w:type="paragraph" w:styleId="Titre1">
    <w:name w:val="heading 1"/>
    <w:basedOn w:val="Normal"/>
    <w:next w:val="Normal"/>
    <w:link w:val="Titre1Car"/>
    <w:uiPriority w:val="9"/>
    <w:qFormat/>
    <w:rsid w:val="00F25E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Titre1"/>
    <w:next w:val="Titre1"/>
    <w:link w:val="TitreCar"/>
    <w:uiPriority w:val="10"/>
    <w:qFormat/>
    <w:rsid w:val="00F25E83"/>
    <w:pPr>
      <w:keepNext w:val="0"/>
      <w:keepLines w:val="0"/>
      <w:framePr w:wrap="around" w:vAnchor="text" w:hAnchor="text" w:y="1"/>
      <w:spacing w:after="300" w:line="240" w:lineRule="auto"/>
      <w:ind w:left="360" w:hanging="360"/>
      <w:contextualSpacing/>
    </w:pPr>
    <w:rPr>
      <w:rFonts w:asciiTheme="majorBidi" w:hAnsiTheme="majorBidi"/>
      <w:b w:val="0"/>
      <w:bCs w:val="0"/>
      <w:smallCaps/>
      <w:color w:val="auto"/>
      <w:spacing w:val="5"/>
      <w:sz w:val="24"/>
      <w:szCs w:val="52"/>
      <w:lang w:bidi="en-US"/>
    </w:rPr>
  </w:style>
  <w:style w:type="character" w:customStyle="1" w:styleId="TitreCar">
    <w:name w:val="Titre Car"/>
    <w:basedOn w:val="Policepardfaut"/>
    <w:link w:val="Titre"/>
    <w:uiPriority w:val="10"/>
    <w:rsid w:val="00F25E83"/>
    <w:rPr>
      <w:rFonts w:asciiTheme="majorBidi" w:eastAsiaTheme="majorEastAsia" w:hAnsiTheme="majorBidi" w:cstheme="majorBidi"/>
      <w:smallCaps/>
      <w:spacing w:val="5"/>
      <w:sz w:val="24"/>
      <w:szCs w:val="52"/>
      <w:lang w:bidi="en-US"/>
    </w:rPr>
  </w:style>
  <w:style w:type="character" w:customStyle="1" w:styleId="Titre1Car">
    <w:name w:val="Titre 1 Car"/>
    <w:basedOn w:val="Policepardfaut"/>
    <w:link w:val="Titre1"/>
    <w:uiPriority w:val="9"/>
    <w:rsid w:val="00F25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2822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22AE"/>
  </w:style>
  <w:style w:type="paragraph" w:styleId="Pieddepage">
    <w:name w:val="footer"/>
    <w:basedOn w:val="Normal"/>
    <w:link w:val="PieddepageCar"/>
    <w:uiPriority w:val="99"/>
    <w:unhideWhenUsed/>
    <w:rsid w:val="002822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22AE"/>
  </w:style>
  <w:style w:type="table" w:styleId="Grilledutableau">
    <w:name w:val="Table Grid"/>
    <w:basedOn w:val="TableauNormal"/>
    <w:uiPriority w:val="59"/>
    <w:rsid w:val="00741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41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dcterms:created xsi:type="dcterms:W3CDTF">2023-03-03T18:40:00Z</dcterms:created>
  <dcterms:modified xsi:type="dcterms:W3CDTF">2023-03-03T18:40:00Z</dcterms:modified>
</cp:coreProperties>
</file>