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76" w:rsidRDefault="00242B76" w:rsidP="00242B7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مقياس المخدرات والمجتمع</w:t>
      </w:r>
    </w:p>
    <w:p w:rsidR="00242B76" w:rsidRPr="00242B76" w:rsidRDefault="00242B76" w:rsidP="00242B76">
      <w:pPr>
        <w:bidi/>
        <w:spacing w:line="240" w:lineRule="auto"/>
        <w:jc w:val="lowKashida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 الثالثة مكتبات</w:t>
      </w:r>
    </w:p>
    <w:p w:rsidR="003501B7" w:rsidRPr="00242B76" w:rsidRDefault="00B42EC7" w:rsidP="00242B7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</w:pPr>
      <w:r w:rsidRPr="00242B76">
        <w:rPr>
          <w:rFonts w:ascii="Simplified Arabic" w:hAnsi="Simplified Arabic" w:cs="Simplified Arabic"/>
          <w:b/>
          <w:bCs/>
          <w:color w:val="FF0000"/>
          <w:sz w:val="40"/>
          <w:szCs w:val="40"/>
          <w:lang w:bidi="ar-DZ"/>
        </w:rPr>
        <w:t xml:space="preserve"> </w:t>
      </w:r>
      <w:r w:rsidR="003501B7" w:rsidRPr="00242B76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242B7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رابعا / </w:t>
      </w:r>
      <w:r w:rsidR="003501B7" w:rsidRPr="00242B76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  <w:t xml:space="preserve">علاج </w:t>
      </w:r>
      <w:r w:rsidR="002E46FC" w:rsidRPr="00242B7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تعاطي وإدمان المخدرات</w:t>
      </w:r>
      <w:r w:rsidR="003501B7" w:rsidRPr="00242B76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242B7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p w:rsidR="003501B7" w:rsidRPr="0086217C" w:rsidRDefault="00A433FD" w:rsidP="00AC7BFF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اولا :</w:t>
      </w:r>
      <w:r w:rsidR="003501B7" w:rsidRPr="001D1ED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 xml:space="preserve"> الاجراءات الطبية</w:t>
      </w:r>
      <w:r w:rsidR="003501B7"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  <w:r w:rsidR="008621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6217C" w:rsidRPr="008621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تتم في </w:t>
      </w:r>
      <w:r w:rsidR="00AC7B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خمسة </w:t>
      </w:r>
      <w:r w:rsidR="0086217C" w:rsidRPr="008621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مراحل </w:t>
      </w:r>
      <w:r w:rsidR="00AC7B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</w:t>
      </w:r>
      <w:r w:rsidR="0086217C" w:rsidRPr="008621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</w:p>
    <w:p w:rsidR="00012EFA" w:rsidRPr="004424BD" w:rsidRDefault="00A433FD" w:rsidP="004424B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  <w:lang w:bidi="ar-DZ"/>
        </w:rPr>
        <w:t xml:space="preserve">1 </w:t>
      </w:r>
      <w:r w:rsidR="00012EFA" w:rsidRPr="004424BD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التدخل </w:t>
      </w:r>
      <w:r w:rsidR="003501B7" w:rsidRPr="004424BD"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  <w:t>الاسعاف</w:t>
      </w:r>
      <w:r w:rsidR="00012EFA" w:rsidRPr="004424BD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ي </w:t>
      </w:r>
      <w:r w:rsidR="003501B7" w:rsidRPr="004424BD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:</w:t>
      </w:r>
      <w:r w:rsidR="00012EFA" w:rsidRPr="004424BD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012EFA" w:rsidRDefault="00012EFA" w:rsidP="0020704A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عندما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تنتاب الشخص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المدمن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نوبة عنف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كم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هاجم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ة</w:t>
      </w:r>
      <w:r w:rsidR="0020704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بعض</w:t>
      </w:r>
      <w:r w:rsid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الأشخاص القريبين منه أو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إتلاف بعض</w:t>
      </w:r>
      <w:r w:rsidR="003501B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الأثاث أو الممتلكات المادية </w:t>
      </w:r>
      <w:r w:rsid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نتيجة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: </w:t>
      </w:r>
    </w:p>
    <w:p w:rsidR="00012EFA" w:rsidRDefault="003501B7" w:rsidP="00012EFA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تعاطي جرعة من </w:t>
      </w:r>
      <w:r w:rsidR="00012EFA" w:rsidRPr="00012EF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المخدرات</w:t>
      </w:r>
      <w:r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</w:p>
    <w:p w:rsidR="00012EFA" w:rsidRDefault="00012EFA" w:rsidP="00012EFA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لإفراط في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مقدار 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الجرعة </w:t>
      </w:r>
    </w:p>
    <w:p w:rsidR="00012EFA" w:rsidRDefault="003501B7" w:rsidP="00012EFA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حداثة </w:t>
      </w:r>
      <w:r w:rsidR="00012EF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</w:t>
      </w:r>
      <w:r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عهد بالتعاطي </w:t>
      </w:r>
    </w:p>
    <w:p w:rsidR="00012EFA" w:rsidRDefault="00012EFA" w:rsidP="00B42EC7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التعرض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لأزمة نفسية حادة 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</w:p>
    <w:p w:rsidR="004550A8" w:rsidRDefault="00B42EC7" w:rsidP="00B42EC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</w:pPr>
      <w:r w:rsidRPr="00012EF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في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البداية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يجب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أن يتناوله بالرعاية طاقم طبي مدرب</w:t>
      </w:r>
      <w:r w:rsidR="0020704A" w:rsidRP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ومؤهل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، </w:t>
      </w:r>
      <w:r w:rsid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ف</w:t>
      </w:r>
      <w:r w:rsidR="0020704A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يقوم بطمأنته </w:t>
      </w:r>
      <w:r w:rsid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حتى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20704A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لا </w:t>
      </w:r>
      <w:r w:rsidR="0020704A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يؤذ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ي</w:t>
      </w:r>
      <w:r w:rsidR="0020704A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نفسه أو غير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ه ، وفي هذه الحالة </w:t>
      </w:r>
      <w:r w:rsidR="003501B7" w:rsidRPr="00012EFA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قد يحتاج الطبيب إلى قدر محدود من التدخل الدوائي</w:t>
      </w:r>
      <w:r w:rsidR="004003E1" w:rsidRPr="004003E1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.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br/>
      </w:r>
      <w:r w:rsidR="00A433FD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2 </w:t>
      </w:r>
      <w:r w:rsidR="003501B7" w:rsidRPr="002D1D84"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  <w:t>تطهير البدن</w:t>
      </w:r>
      <w:r w:rsidR="0086217C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 :</w:t>
      </w:r>
    </w:p>
    <w:p w:rsidR="001E1760" w:rsidRPr="002D1D84" w:rsidRDefault="003501B7" w:rsidP="00B42EC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يطلق عليها أحياناً </w:t>
      </w:r>
      <w:r w:rsidRPr="005C039B"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  <w:t>سحب المخدر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وهي إجراءات تتوقف على نوع المخدر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على </w:t>
      </w:r>
      <w:r w:rsidR="004550A8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طريقة العلاج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،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فقد تتخذ الخطة شكل سحب المخدر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ببطئ وبتدرج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وفى هذه الحالة لا يحتاج المعالج المشرف على العملية إلى أي تدخل دوائي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، 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ويكتفي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بتوجيه إرشادات ل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لمتعاطي </w:t>
      </w:r>
      <w:r w:rsidR="00B42EC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ومحاولة 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طمأنته وتشجيعه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t>. </w:t>
      </w:r>
    </w:p>
    <w:p w:rsidR="0086217C" w:rsidRDefault="00A433FD" w:rsidP="0086217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3 </w:t>
      </w:r>
      <w:r w:rsidR="003501B7" w:rsidRPr="002D1D84"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  <w:t>علاج المضاعفات الطبية للتعاطي</w:t>
      </w:r>
      <w:r w:rsidR="00AD2368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 xml:space="preserve"> :</w:t>
      </w:r>
    </w:p>
    <w:p w:rsidR="000A4CBB" w:rsidRDefault="0086217C" w:rsidP="006D521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هي مجموعة الإجراءات الطبية التي لابد </w:t>
      </w:r>
      <w:r w:rsidR="006D521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أن يقوم بها الفريق المعالج </w:t>
      </w:r>
      <w:r w:rsidR="000A4C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لمواجهة مضاعفات الإدمان :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="000A4C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0A4CBB" w:rsidRDefault="000A4CBB" w:rsidP="000A4CB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- 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المضاعفات الصحية التي يعانى منها كثير من المدمنين كسوء التغذية </w:t>
      </w:r>
    </w:p>
    <w:p w:rsidR="003501B7" w:rsidRDefault="000A4CBB" w:rsidP="006D5217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lastRenderedPageBreak/>
        <w:t xml:space="preserve">- </w:t>
      </w:r>
      <w:r w:rsidR="008924EC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مضاعفات </w:t>
      </w:r>
      <w:r w:rsidR="008924EC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مرتبطة بطرق </w:t>
      </w:r>
      <w:r w:rsidR="00A236A6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تناول المخدرات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كالتعاطي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عن طريق التدخين</w:t>
      </w:r>
      <w:r w:rsidR="008924EC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أو عن طريق الإبر وهو الأخطر</w:t>
      </w:r>
      <w:r w:rsidR="006D521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لتعرض المريض للعدوى مثلا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6D521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.</w:t>
      </w:r>
      <w:r w:rsidR="008924EC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3501B7"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="006D5217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8924EC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0A4CBB" w:rsidRPr="0086217C" w:rsidRDefault="000A4CBB" w:rsidP="000A4C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</w:rPr>
      </w:pPr>
    </w:p>
    <w:p w:rsidR="006939D7" w:rsidRDefault="00A433FD" w:rsidP="00154156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 xml:space="preserve">4 </w:t>
      </w:r>
      <w:r w:rsidR="00154156" w:rsidRPr="000A4C38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  <w:lang w:bidi="ar-DZ"/>
        </w:rPr>
        <w:t>ا</w:t>
      </w:r>
      <w:r w:rsidR="00154156" w:rsidRPr="000A4C38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لعلاج الجسديّ</w:t>
      </w:r>
      <w:r w:rsidR="00AD2368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154156" w:rsidRPr="000A4C38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:</w:t>
      </w:r>
      <w:r w:rsidR="00154156" w:rsidRPr="00154156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</w:p>
    <w:p w:rsidR="005F3829" w:rsidRDefault="009F3DB8" w:rsidP="005F382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- 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يعتمد على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: 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نوع المخدر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، 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كمية 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الجرعة المأخوذة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، </w:t>
      </w:r>
      <w:r w:rsidR="005F3829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درجة الإدمان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5F3829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عليه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ومدّة الإدمان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</w:p>
    <w:p w:rsidR="005F3829" w:rsidRDefault="009F3DB8" w:rsidP="005F3829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-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يعتمد على 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الحالة الصحية العامّة للمريض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،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حيث يحتاج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المدمنين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عادة</w:t>
      </w:r>
      <w:r w:rsidR="00154156" w:rsidRPr="005E716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إلى رعاية طبيّة متخصّصة في مراكز خاصّة في المراحل الأولى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.</w:t>
      </w:r>
    </w:p>
    <w:p w:rsidR="006D5217" w:rsidRDefault="009F3DB8" w:rsidP="009F3DB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-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يتم استخدام أدوية 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تؤدي إلى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التعافي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والإقلاع عن تناول المخدرات </w:t>
      </w:r>
      <w:r w:rsidR="000B324A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تحت إشراف الطبيب</w:t>
      </w:r>
      <w:r w:rsidR="006939D7" w:rsidRPr="005E7164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0B324A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،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حيث</w:t>
      </w:r>
      <w:r w:rsidR="000B324A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تساعد في </w:t>
      </w:r>
      <w:r w:rsidR="00F42779" w:rsidRPr="005E7164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تثبيت </w:t>
      </w:r>
      <w:r w:rsidR="000B324A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برنامج العلاج </w:t>
      </w:r>
      <w:r w:rsidR="005F382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ي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ختلف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تركيزها ومدتها 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وفقًا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لما سبق ذكره .</w:t>
      </w:r>
    </w:p>
    <w:p w:rsidR="009F3DB8" w:rsidRDefault="006D5217" w:rsidP="00155783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وعموما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فإن أقصر مدة لعلاج الإدمان لا تقل عن </w:t>
      </w:r>
      <w:r w:rsidR="006C6F8C" w:rsidRPr="005E7164">
        <w:rPr>
          <w:rFonts w:ascii="Simplified Arabic" w:hAnsi="Simplified Arabic" w:cs="Simplified Arabic"/>
          <w:b/>
          <w:bCs/>
          <w:sz w:val="32"/>
          <w:szCs w:val="32"/>
          <w:shd w:val="clear" w:color="auto" w:fill="FFFFFF" w:themeFill="background1"/>
          <w:rtl/>
        </w:rPr>
        <w:t>90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يوم</w:t>
      </w:r>
      <w:r w:rsidR="006C6F8C" w:rsidRPr="005E7164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9F3DB8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قد تصل</w:t>
      </w:r>
      <w:r w:rsidR="006C6F8C" w:rsidRPr="005E7164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155783" w:rsidRPr="005E7164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إلى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="006C6F8C" w:rsidRPr="005E7164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 w:themeFill="background1"/>
          <w:rtl/>
        </w:rPr>
        <w:t>12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شهرًا </w:t>
      </w:r>
      <w:r w:rsidR="00155783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حسب الحالة 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.  </w:t>
      </w:r>
    </w:p>
    <w:p w:rsidR="006C6F8C" w:rsidRPr="005E7164" w:rsidRDefault="009F3DB8" w:rsidP="009F3DB8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تختلف 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استجابة الأشخاص لبرنامج العلاج وفق عوامل أهمها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:</w:t>
      </w:r>
      <w:r w:rsidR="006C6F8C" w:rsidRPr="005E716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  </w:t>
      </w:r>
    </w:p>
    <w:p w:rsidR="009F3DB8" w:rsidRPr="004A3A99" w:rsidRDefault="009F3DB8" w:rsidP="009F3DB8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عمر </w:t>
      </w:r>
      <w:r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المدمن</w:t>
      </w: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و حالته الصحية العامة</w:t>
      </w: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  <w:t>.</w:t>
      </w:r>
    </w:p>
    <w:p w:rsidR="009F3DB8" w:rsidRDefault="009F3DB8" w:rsidP="009F3DB8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الحالة النفسية </w:t>
      </w:r>
      <w:r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للمدمن </w:t>
      </w: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.</w:t>
      </w:r>
    </w:p>
    <w:p w:rsidR="004A3A99" w:rsidRPr="004A3A99" w:rsidRDefault="004A3A99" w:rsidP="004A3A99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المركز الاجتماعي للمدمن</w:t>
      </w:r>
    </w:p>
    <w:p w:rsidR="006C6F8C" w:rsidRPr="004A3A99" w:rsidRDefault="005E7164" w:rsidP="009F3DB8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درجة تقبل المدمن ل</w:t>
      </w:r>
      <w:r w:rsidR="006C6F8C"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لعلاج. </w:t>
      </w:r>
    </w:p>
    <w:p w:rsidR="006C6F8C" w:rsidRPr="004A3A99" w:rsidRDefault="009F3DB8" w:rsidP="009F3DB8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العودة لتناول المخدر</w:t>
      </w:r>
      <w:r w:rsidR="006C6F8C"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أثناء</w:t>
      </w:r>
      <w:r w:rsidR="005E7164"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العلاج </w:t>
      </w:r>
      <w:r w:rsidR="006C6F8C"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. </w:t>
      </w:r>
    </w:p>
    <w:p w:rsidR="006C6F8C" w:rsidRPr="004A3A99" w:rsidRDefault="006C6F8C" w:rsidP="00B308C2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تناول </w:t>
      </w:r>
      <w:r w:rsidR="009F3DB8"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المدمن</w:t>
      </w: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="009F3DB8"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ل</w:t>
      </w: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أدوية أخرى</w:t>
      </w:r>
      <w:r w:rsidR="00B308C2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.</w:t>
      </w:r>
    </w:p>
    <w:p w:rsidR="009F3DB8" w:rsidRPr="004A3A99" w:rsidRDefault="004A3A99" w:rsidP="004A3A99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نوع </w:t>
      </w:r>
      <w:r w:rsidR="009F3DB8" w:rsidRPr="004A3A9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الدعم النفسي والاجتماعي</w:t>
      </w:r>
      <w:r w:rsidR="009F3DB8"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الذي يتلقاه المدمن</w:t>
      </w:r>
      <w:r w:rsidR="009F3DB8"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6C6F8C" w:rsidRPr="004A3A99" w:rsidRDefault="009F3DB8" w:rsidP="009F3DB8">
      <w:pPr>
        <w:pStyle w:val="ListParagraph"/>
        <w:numPr>
          <w:ilvl w:val="0"/>
          <w:numId w:val="24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</w:pPr>
      <w:r w:rsidRPr="004A3A9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نوع شخصية المدمن وقوة إرادته   </w:t>
      </w:r>
    </w:p>
    <w:p w:rsidR="00F3161B" w:rsidRPr="00F3161B" w:rsidRDefault="00A433FD" w:rsidP="00F3161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5 </w:t>
      </w:r>
      <w:r w:rsidR="00F3161B" w:rsidRPr="00F316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0A4C38" w:rsidRPr="00F316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510375" w:rsidRPr="00F3161B">
        <w:rPr>
          <w:rFonts w:ascii="Simplified Arabic" w:hAnsi="Simplified Arabic" w:cs="Simplified Arabic"/>
          <w:b/>
          <w:bCs/>
          <w:sz w:val="32"/>
          <w:szCs w:val="32"/>
          <w:rtl/>
        </w:rPr>
        <w:t>تابعة الدورية</w:t>
      </w:r>
      <w:r w:rsidR="00510375" w:rsidRPr="00F3161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3161B" w:rsidRPr="00F3161B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5C039B" w:rsidRDefault="00510375" w:rsidP="00994ABB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5F9FA"/>
        </w:rPr>
      </w:pPr>
      <w:r w:rsidRPr="00F3161B">
        <w:rPr>
          <w:rFonts w:ascii="Simplified Arabic" w:hAnsi="Simplified Arabic" w:cs="Simplified Arabic"/>
          <w:sz w:val="32"/>
          <w:szCs w:val="32"/>
          <w:rtl/>
        </w:rPr>
        <w:t xml:space="preserve">بعد انتهاء </w:t>
      </w:r>
      <w:r w:rsidR="00B07DC7"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Pr="00F3161B">
        <w:rPr>
          <w:rFonts w:ascii="Simplified Arabic" w:hAnsi="Simplified Arabic" w:cs="Simplified Arabic"/>
          <w:sz w:val="32"/>
          <w:szCs w:val="32"/>
          <w:rtl/>
        </w:rPr>
        <w:t xml:space="preserve">برنامج العلاج </w:t>
      </w:r>
      <w:r w:rsidR="009900D6">
        <w:rPr>
          <w:rFonts w:ascii="Simplified Arabic" w:hAnsi="Simplified Arabic" w:cs="Simplified Arabic" w:hint="cs"/>
          <w:sz w:val="32"/>
          <w:szCs w:val="32"/>
          <w:rtl/>
        </w:rPr>
        <w:t>الطبي</w:t>
      </w:r>
      <w:r w:rsidRPr="00F3161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94ABB">
        <w:rPr>
          <w:rFonts w:ascii="Simplified Arabic" w:hAnsi="Simplified Arabic" w:cs="Simplified Arabic" w:hint="cs"/>
          <w:sz w:val="32"/>
          <w:szCs w:val="32"/>
          <w:rtl/>
        </w:rPr>
        <w:t xml:space="preserve">تأتي مرحلة </w:t>
      </w:r>
      <w:r w:rsidR="00931D66">
        <w:rPr>
          <w:rFonts w:ascii="Simplified Arabic" w:hAnsi="Simplified Arabic" w:cs="Simplified Arabic" w:hint="cs"/>
          <w:sz w:val="32"/>
          <w:szCs w:val="32"/>
          <w:rtl/>
        </w:rPr>
        <w:t xml:space="preserve"> المتابعة</w:t>
      </w:r>
      <w:r w:rsidRPr="00F3161B">
        <w:rPr>
          <w:rFonts w:ascii="Simplified Arabic" w:hAnsi="Simplified Arabic" w:cs="Simplified Arabic"/>
          <w:sz w:val="32"/>
          <w:szCs w:val="32"/>
          <w:rtl/>
        </w:rPr>
        <w:t xml:space="preserve"> من أجل التقييم المستمر للحالة العضوية والنفسية للمريض والاكتشاف المبكر لأي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أعراض</w:t>
      </w:r>
      <w:r w:rsidRPr="00F3161B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قد تؤدي إلى</w:t>
      </w:r>
      <w:r w:rsidRPr="00F3161B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حدوث انتكاسات</w:t>
      </w:r>
      <w:r w:rsidR="00931D66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lastRenderedPageBreak/>
        <w:t xml:space="preserve">للحالة </w:t>
      </w:r>
      <w:r w:rsidRPr="00F3161B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.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وتتم</w:t>
      </w:r>
      <w:r w:rsidRPr="00F3161B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عادة </w:t>
      </w:r>
      <w:r w:rsidRPr="00F3161B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من أجل مراجعة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كمية الدواء المعطاة وذلك بتعديلها </w:t>
      </w:r>
      <w:r w:rsidRPr="00F3161B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أو إيقافها وفقًا لتطور </w:t>
      </w:r>
      <w:r w:rsidR="00994ABB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حالة جسم المريض وحالته النفسية . </w:t>
      </w:r>
      <w:r w:rsidRPr="00F3161B">
        <w:rPr>
          <w:rFonts w:ascii="Simplified Arabic" w:hAnsi="Simplified Arabic" w:cs="Simplified Arabic" w:hint="cs"/>
          <w:sz w:val="32"/>
          <w:szCs w:val="32"/>
          <w:shd w:val="clear" w:color="auto" w:fill="F5F9FA"/>
          <w:rtl/>
        </w:rPr>
        <w:t xml:space="preserve">  </w:t>
      </w:r>
    </w:p>
    <w:p w:rsidR="00C546CD" w:rsidRDefault="00C546CD" w:rsidP="00C546CD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5F9FA"/>
          <w:rtl/>
        </w:rPr>
      </w:pPr>
    </w:p>
    <w:sectPr w:rsidR="00C546CD" w:rsidSect="00AB50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B4" w:rsidRDefault="002571B4" w:rsidP="00B55B56">
      <w:pPr>
        <w:spacing w:after="0" w:line="240" w:lineRule="auto"/>
      </w:pPr>
      <w:r>
        <w:separator/>
      </w:r>
    </w:p>
  </w:endnote>
  <w:endnote w:type="continuationSeparator" w:id="0">
    <w:p w:rsidR="002571B4" w:rsidRDefault="002571B4" w:rsidP="00B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410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</w:rPr>
    </w:sdtEndPr>
    <w:sdtContent>
      <w:p w:rsidR="0058477D" w:rsidRDefault="00C32B6D">
        <w:pPr>
          <w:pStyle w:val="Footer"/>
          <w:jc w:val="center"/>
        </w:pPr>
        <w:r w:rsidRPr="00B55B56">
          <w:rPr>
            <w:b/>
            <w:bCs/>
            <w:sz w:val="32"/>
            <w:szCs w:val="32"/>
          </w:rPr>
          <w:fldChar w:fldCharType="begin"/>
        </w:r>
        <w:r w:rsidR="0058477D" w:rsidRPr="00B55B56">
          <w:rPr>
            <w:b/>
            <w:bCs/>
            <w:sz w:val="32"/>
            <w:szCs w:val="32"/>
          </w:rPr>
          <w:instrText xml:space="preserve"> PAGE   \* MERGEFORMAT </w:instrText>
        </w:r>
        <w:r w:rsidRPr="00B55B56">
          <w:rPr>
            <w:b/>
            <w:bCs/>
            <w:sz w:val="32"/>
            <w:szCs w:val="32"/>
          </w:rPr>
          <w:fldChar w:fldCharType="separate"/>
        </w:r>
        <w:r w:rsidR="00242B76">
          <w:rPr>
            <w:b/>
            <w:bCs/>
            <w:noProof/>
            <w:sz w:val="32"/>
            <w:szCs w:val="32"/>
          </w:rPr>
          <w:t>1</w:t>
        </w:r>
        <w:r w:rsidRPr="00B55B56">
          <w:rPr>
            <w:b/>
            <w:bCs/>
            <w:sz w:val="32"/>
            <w:szCs w:val="32"/>
          </w:rPr>
          <w:fldChar w:fldCharType="end"/>
        </w:r>
      </w:p>
    </w:sdtContent>
  </w:sdt>
  <w:p w:rsidR="0058477D" w:rsidRDefault="00584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B4" w:rsidRDefault="002571B4" w:rsidP="00B55B56">
      <w:pPr>
        <w:spacing w:after="0" w:line="240" w:lineRule="auto"/>
      </w:pPr>
      <w:r>
        <w:separator/>
      </w:r>
    </w:p>
  </w:footnote>
  <w:footnote w:type="continuationSeparator" w:id="0">
    <w:p w:rsidR="002571B4" w:rsidRDefault="002571B4" w:rsidP="00B5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04"/>
    <w:multiLevelType w:val="hybridMultilevel"/>
    <w:tmpl w:val="8C0ACCD6"/>
    <w:lvl w:ilvl="0" w:tplc="36F24D8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6FC"/>
    <w:multiLevelType w:val="hybridMultilevel"/>
    <w:tmpl w:val="18885DB6"/>
    <w:lvl w:ilvl="0" w:tplc="3BEC24E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947"/>
    <w:multiLevelType w:val="hybridMultilevel"/>
    <w:tmpl w:val="6174334E"/>
    <w:lvl w:ilvl="0" w:tplc="7E9A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793"/>
    <w:multiLevelType w:val="hybridMultilevel"/>
    <w:tmpl w:val="0EBEDAB0"/>
    <w:lvl w:ilvl="0" w:tplc="CD1C49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2EB2"/>
    <w:multiLevelType w:val="hybridMultilevel"/>
    <w:tmpl w:val="385EEC44"/>
    <w:lvl w:ilvl="0" w:tplc="21C6158E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6553"/>
    <w:multiLevelType w:val="hybridMultilevel"/>
    <w:tmpl w:val="C98C9672"/>
    <w:lvl w:ilvl="0" w:tplc="9B50BE72">
      <w:start w:val="1"/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9B13F60"/>
    <w:multiLevelType w:val="multilevel"/>
    <w:tmpl w:val="33F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215CF"/>
    <w:multiLevelType w:val="hybridMultilevel"/>
    <w:tmpl w:val="70B2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1DA"/>
    <w:multiLevelType w:val="multilevel"/>
    <w:tmpl w:val="DD6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2CDB"/>
    <w:multiLevelType w:val="hybridMultilevel"/>
    <w:tmpl w:val="53B0F204"/>
    <w:lvl w:ilvl="0" w:tplc="94784C30">
      <w:numFmt w:val="bullet"/>
      <w:lvlText w:val="-"/>
      <w:lvlJc w:val="left"/>
      <w:pPr>
        <w:ind w:left="644" w:hanging="360"/>
      </w:pPr>
      <w:rPr>
        <w:rFonts w:ascii="Simplified Arabic" w:eastAsiaTheme="maj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048"/>
    <w:multiLevelType w:val="hybridMultilevel"/>
    <w:tmpl w:val="D75EB39C"/>
    <w:lvl w:ilvl="0" w:tplc="E9B2D2B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F60D3"/>
    <w:multiLevelType w:val="multilevel"/>
    <w:tmpl w:val="8ED8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732DF"/>
    <w:multiLevelType w:val="hybridMultilevel"/>
    <w:tmpl w:val="1BF05028"/>
    <w:lvl w:ilvl="0" w:tplc="8BBE68E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F0D6C"/>
    <w:multiLevelType w:val="multilevel"/>
    <w:tmpl w:val="2130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A1797"/>
    <w:multiLevelType w:val="hybridMultilevel"/>
    <w:tmpl w:val="407E8EC2"/>
    <w:lvl w:ilvl="0" w:tplc="9CBEC84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787"/>
    <w:multiLevelType w:val="hybridMultilevel"/>
    <w:tmpl w:val="4924505C"/>
    <w:lvl w:ilvl="0" w:tplc="9CD6630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E1025"/>
    <w:multiLevelType w:val="hybridMultilevel"/>
    <w:tmpl w:val="27B0FF52"/>
    <w:lvl w:ilvl="0" w:tplc="5856731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21CC3"/>
    <w:multiLevelType w:val="multilevel"/>
    <w:tmpl w:val="97E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063A4"/>
    <w:multiLevelType w:val="hybridMultilevel"/>
    <w:tmpl w:val="91D88998"/>
    <w:lvl w:ilvl="0" w:tplc="550C15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A4EF6"/>
    <w:multiLevelType w:val="hybridMultilevel"/>
    <w:tmpl w:val="4C20E7A4"/>
    <w:lvl w:ilvl="0" w:tplc="FB6E4E8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4AED"/>
    <w:multiLevelType w:val="hybridMultilevel"/>
    <w:tmpl w:val="75ACD0FA"/>
    <w:lvl w:ilvl="0" w:tplc="9A648342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43E9D"/>
    <w:multiLevelType w:val="hybridMultilevel"/>
    <w:tmpl w:val="9BCECF12"/>
    <w:lvl w:ilvl="0" w:tplc="0D1AF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32616"/>
    <w:multiLevelType w:val="hybridMultilevel"/>
    <w:tmpl w:val="89AC2138"/>
    <w:lvl w:ilvl="0" w:tplc="F5242B0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61191"/>
    <w:multiLevelType w:val="hybridMultilevel"/>
    <w:tmpl w:val="7CB46C84"/>
    <w:lvl w:ilvl="0" w:tplc="CA92D4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23"/>
  </w:num>
  <w:num w:numId="21">
    <w:abstractNumId w:val="14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AA"/>
    <w:rsid w:val="000023C8"/>
    <w:rsid w:val="00005416"/>
    <w:rsid w:val="00005B9D"/>
    <w:rsid w:val="00006237"/>
    <w:rsid w:val="000101E9"/>
    <w:rsid w:val="000118BA"/>
    <w:rsid w:val="00012EFA"/>
    <w:rsid w:val="00015626"/>
    <w:rsid w:val="00024BA8"/>
    <w:rsid w:val="000256ED"/>
    <w:rsid w:val="00034C3C"/>
    <w:rsid w:val="00036592"/>
    <w:rsid w:val="00063049"/>
    <w:rsid w:val="00067EAC"/>
    <w:rsid w:val="00075281"/>
    <w:rsid w:val="00075362"/>
    <w:rsid w:val="000775E6"/>
    <w:rsid w:val="00085728"/>
    <w:rsid w:val="000A4C38"/>
    <w:rsid w:val="000A4CBB"/>
    <w:rsid w:val="000B066E"/>
    <w:rsid w:val="000B324A"/>
    <w:rsid w:val="000B3D5F"/>
    <w:rsid w:val="000D3F6E"/>
    <w:rsid w:val="000D6B94"/>
    <w:rsid w:val="000E6E71"/>
    <w:rsid w:val="000E76E7"/>
    <w:rsid w:val="001018C5"/>
    <w:rsid w:val="0010718F"/>
    <w:rsid w:val="001179BF"/>
    <w:rsid w:val="00120880"/>
    <w:rsid w:val="00124D09"/>
    <w:rsid w:val="00132C0C"/>
    <w:rsid w:val="0013365D"/>
    <w:rsid w:val="001342AF"/>
    <w:rsid w:val="00142DFD"/>
    <w:rsid w:val="00154156"/>
    <w:rsid w:val="00155783"/>
    <w:rsid w:val="00160B24"/>
    <w:rsid w:val="001724D9"/>
    <w:rsid w:val="00173C3B"/>
    <w:rsid w:val="00177349"/>
    <w:rsid w:val="00181F74"/>
    <w:rsid w:val="00190EB6"/>
    <w:rsid w:val="00191A89"/>
    <w:rsid w:val="001A7D66"/>
    <w:rsid w:val="001C101F"/>
    <w:rsid w:val="001C324F"/>
    <w:rsid w:val="001C6F2F"/>
    <w:rsid w:val="001D1ED0"/>
    <w:rsid w:val="001D2D9F"/>
    <w:rsid w:val="001D498D"/>
    <w:rsid w:val="001D6992"/>
    <w:rsid w:val="001D72BF"/>
    <w:rsid w:val="001E1760"/>
    <w:rsid w:val="001F3613"/>
    <w:rsid w:val="001F52D3"/>
    <w:rsid w:val="001F7B9E"/>
    <w:rsid w:val="0020186F"/>
    <w:rsid w:val="0020704A"/>
    <w:rsid w:val="002151B3"/>
    <w:rsid w:val="00220C9E"/>
    <w:rsid w:val="0022156B"/>
    <w:rsid w:val="00222168"/>
    <w:rsid w:val="002246A0"/>
    <w:rsid w:val="002261D1"/>
    <w:rsid w:val="002325E3"/>
    <w:rsid w:val="002363E2"/>
    <w:rsid w:val="00242B76"/>
    <w:rsid w:val="00243354"/>
    <w:rsid w:val="00246E0E"/>
    <w:rsid w:val="00252FC4"/>
    <w:rsid w:val="002571B4"/>
    <w:rsid w:val="0027436C"/>
    <w:rsid w:val="00280F5B"/>
    <w:rsid w:val="002843CE"/>
    <w:rsid w:val="00287845"/>
    <w:rsid w:val="002A205F"/>
    <w:rsid w:val="002A23A9"/>
    <w:rsid w:val="002A2550"/>
    <w:rsid w:val="002B00F8"/>
    <w:rsid w:val="002B2B2A"/>
    <w:rsid w:val="002B5FC8"/>
    <w:rsid w:val="002C6FC4"/>
    <w:rsid w:val="002D49C3"/>
    <w:rsid w:val="002D7038"/>
    <w:rsid w:val="002E46FC"/>
    <w:rsid w:val="002F6FC8"/>
    <w:rsid w:val="00313D85"/>
    <w:rsid w:val="00314F58"/>
    <w:rsid w:val="00332D37"/>
    <w:rsid w:val="003371A1"/>
    <w:rsid w:val="00337E96"/>
    <w:rsid w:val="00340C8A"/>
    <w:rsid w:val="00341D8B"/>
    <w:rsid w:val="003501B7"/>
    <w:rsid w:val="00354408"/>
    <w:rsid w:val="00385BBA"/>
    <w:rsid w:val="003940D2"/>
    <w:rsid w:val="0039737F"/>
    <w:rsid w:val="003A0B6C"/>
    <w:rsid w:val="003A789E"/>
    <w:rsid w:val="003C5C2D"/>
    <w:rsid w:val="003F2153"/>
    <w:rsid w:val="004003E1"/>
    <w:rsid w:val="00422AD3"/>
    <w:rsid w:val="004424BD"/>
    <w:rsid w:val="004426B1"/>
    <w:rsid w:val="00442A57"/>
    <w:rsid w:val="00454ECF"/>
    <w:rsid w:val="004550A8"/>
    <w:rsid w:val="004571AA"/>
    <w:rsid w:val="00464A5C"/>
    <w:rsid w:val="00470915"/>
    <w:rsid w:val="00473D2A"/>
    <w:rsid w:val="004803A5"/>
    <w:rsid w:val="00485630"/>
    <w:rsid w:val="00490095"/>
    <w:rsid w:val="00494C3E"/>
    <w:rsid w:val="004A034D"/>
    <w:rsid w:val="004A2C2F"/>
    <w:rsid w:val="004A3A99"/>
    <w:rsid w:val="004A3DB7"/>
    <w:rsid w:val="004A6198"/>
    <w:rsid w:val="004B58A4"/>
    <w:rsid w:val="004B6FD6"/>
    <w:rsid w:val="004C1DCE"/>
    <w:rsid w:val="004D042C"/>
    <w:rsid w:val="004F1E4F"/>
    <w:rsid w:val="004F5B2E"/>
    <w:rsid w:val="004F6B26"/>
    <w:rsid w:val="00510375"/>
    <w:rsid w:val="005158C0"/>
    <w:rsid w:val="00517F1F"/>
    <w:rsid w:val="0052444D"/>
    <w:rsid w:val="00526460"/>
    <w:rsid w:val="0053425A"/>
    <w:rsid w:val="005419B4"/>
    <w:rsid w:val="00543386"/>
    <w:rsid w:val="00552782"/>
    <w:rsid w:val="005617EC"/>
    <w:rsid w:val="005758CA"/>
    <w:rsid w:val="00577DA6"/>
    <w:rsid w:val="0058477D"/>
    <w:rsid w:val="005A676D"/>
    <w:rsid w:val="005B1726"/>
    <w:rsid w:val="005B5ED4"/>
    <w:rsid w:val="005B7354"/>
    <w:rsid w:val="005C039B"/>
    <w:rsid w:val="005C1A53"/>
    <w:rsid w:val="005E1404"/>
    <w:rsid w:val="005E57DA"/>
    <w:rsid w:val="005E7164"/>
    <w:rsid w:val="005F3829"/>
    <w:rsid w:val="005F5128"/>
    <w:rsid w:val="00605C91"/>
    <w:rsid w:val="006070D1"/>
    <w:rsid w:val="0062409D"/>
    <w:rsid w:val="00633217"/>
    <w:rsid w:val="00643883"/>
    <w:rsid w:val="00650A14"/>
    <w:rsid w:val="00676F83"/>
    <w:rsid w:val="006810D2"/>
    <w:rsid w:val="00686FA7"/>
    <w:rsid w:val="006939D7"/>
    <w:rsid w:val="006A3973"/>
    <w:rsid w:val="006B49BB"/>
    <w:rsid w:val="006B5266"/>
    <w:rsid w:val="006C1141"/>
    <w:rsid w:val="006C6F8C"/>
    <w:rsid w:val="006D5217"/>
    <w:rsid w:val="006E4D84"/>
    <w:rsid w:val="006E631B"/>
    <w:rsid w:val="006E7BE9"/>
    <w:rsid w:val="006F1338"/>
    <w:rsid w:val="006F30EA"/>
    <w:rsid w:val="006F41FF"/>
    <w:rsid w:val="006F439C"/>
    <w:rsid w:val="006F7ACE"/>
    <w:rsid w:val="00704543"/>
    <w:rsid w:val="007123EA"/>
    <w:rsid w:val="00737C4A"/>
    <w:rsid w:val="00756F89"/>
    <w:rsid w:val="00757084"/>
    <w:rsid w:val="007577FC"/>
    <w:rsid w:val="00760809"/>
    <w:rsid w:val="0076271D"/>
    <w:rsid w:val="00764B46"/>
    <w:rsid w:val="00771BBC"/>
    <w:rsid w:val="00777643"/>
    <w:rsid w:val="007A3A73"/>
    <w:rsid w:val="007D54BF"/>
    <w:rsid w:val="007F625E"/>
    <w:rsid w:val="00823822"/>
    <w:rsid w:val="0082590C"/>
    <w:rsid w:val="00833E7C"/>
    <w:rsid w:val="00846F35"/>
    <w:rsid w:val="00857211"/>
    <w:rsid w:val="0086217C"/>
    <w:rsid w:val="0086638E"/>
    <w:rsid w:val="008851D1"/>
    <w:rsid w:val="008924EC"/>
    <w:rsid w:val="00892793"/>
    <w:rsid w:val="0089480A"/>
    <w:rsid w:val="008A4464"/>
    <w:rsid w:val="008B2C6C"/>
    <w:rsid w:val="008C53F4"/>
    <w:rsid w:val="008D4CE3"/>
    <w:rsid w:val="008F612F"/>
    <w:rsid w:val="00904349"/>
    <w:rsid w:val="009075EB"/>
    <w:rsid w:val="00921039"/>
    <w:rsid w:val="009311D9"/>
    <w:rsid w:val="00931D66"/>
    <w:rsid w:val="00935E80"/>
    <w:rsid w:val="00964F3A"/>
    <w:rsid w:val="0098734C"/>
    <w:rsid w:val="009900D6"/>
    <w:rsid w:val="00994787"/>
    <w:rsid w:val="00994ABB"/>
    <w:rsid w:val="009B560A"/>
    <w:rsid w:val="009C0488"/>
    <w:rsid w:val="009D1B1A"/>
    <w:rsid w:val="009D5913"/>
    <w:rsid w:val="009D7C82"/>
    <w:rsid w:val="009E12DD"/>
    <w:rsid w:val="009E2645"/>
    <w:rsid w:val="009F3DB8"/>
    <w:rsid w:val="00A01654"/>
    <w:rsid w:val="00A13D2C"/>
    <w:rsid w:val="00A1452C"/>
    <w:rsid w:val="00A236A6"/>
    <w:rsid w:val="00A27108"/>
    <w:rsid w:val="00A360E2"/>
    <w:rsid w:val="00A3694E"/>
    <w:rsid w:val="00A433FD"/>
    <w:rsid w:val="00A505B8"/>
    <w:rsid w:val="00A56BF2"/>
    <w:rsid w:val="00A56E83"/>
    <w:rsid w:val="00A6107C"/>
    <w:rsid w:val="00A748E1"/>
    <w:rsid w:val="00A836F8"/>
    <w:rsid w:val="00A924D4"/>
    <w:rsid w:val="00AA5EB9"/>
    <w:rsid w:val="00AB2147"/>
    <w:rsid w:val="00AB5069"/>
    <w:rsid w:val="00AC3C3E"/>
    <w:rsid w:val="00AC7BFF"/>
    <w:rsid w:val="00AD02CF"/>
    <w:rsid w:val="00AD2368"/>
    <w:rsid w:val="00AD75BF"/>
    <w:rsid w:val="00AF4ABB"/>
    <w:rsid w:val="00B07DC7"/>
    <w:rsid w:val="00B11E12"/>
    <w:rsid w:val="00B1471D"/>
    <w:rsid w:val="00B15E2F"/>
    <w:rsid w:val="00B2434B"/>
    <w:rsid w:val="00B308C2"/>
    <w:rsid w:val="00B3254F"/>
    <w:rsid w:val="00B42EC7"/>
    <w:rsid w:val="00B55B56"/>
    <w:rsid w:val="00B65E0E"/>
    <w:rsid w:val="00B707E2"/>
    <w:rsid w:val="00B73DA0"/>
    <w:rsid w:val="00B74FA3"/>
    <w:rsid w:val="00B7563B"/>
    <w:rsid w:val="00B84782"/>
    <w:rsid w:val="00B86A3C"/>
    <w:rsid w:val="00B96C03"/>
    <w:rsid w:val="00BA2C1B"/>
    <w:rsid w:val="00BA66AB"/>
    <w:rsid w:val="00BB3EF6"/>
    <w:rsid w:val="00BB4EE7"/>
    <w:rsid w:val="00BB4EF1"/>
    <w:rsid w:val="00BC001C"/>
    <w:rsid w:val="00BE6742"/>
    <w:rsid w:val="00C03FA4"/>
    <w:rsid w:val="00C102A6"/>
    <w:rsid w:val="00C14D82"/>
    <w:rsid w:val="00C270BE"/>
    <w:rsid w:val="00C312E1"/>
    <w:rsid w:val="00C32B6D"/>
    <w:rsid w:val="00C34B17"/>
    <w:rsid w:val="00C546CD"/>
    <w:rsid w:val="00C60BD4"/>
    <w:rsid w:val="00C73A5C"/>
    <w:rsid w:val="00C83837"/>
    <w:rsid w:val="00C84EC2"/>
    <w:rsid w:val="00C91188"/>
    <w:rsid w:val="00CA4067"/>
    <w:rsid w:val="00CA79BC"/>
    <w:rsid w:val="00CC7DDD"/>
    <w:rsid w:val="00CD0DC8"/>
    <w:rsid w:val="00CE0B53"/>
    <w:rsid w:val="00CE49FB"/>
    <w:rsid w:val="00D02CBF"/>
    <w:rsid w:val="00D04287"/>
    <w:rsid w:val="00D22DFC"/>
    <w:rsid w:val="00D27049"/>
    <w:rsid w:val="00D35022"/>
    <w:rsid w:val="00D4132B"/>
    <w:rsid w:val="00D41EF2"/>
    <w:rsid w:val="00D44739"/>
    <w:rsid w:val="00D44CEA"/>
    <w:rsid w:val="00D542E6"/>
    <w:rsid w:val="00D6486B"/>
    <w:rsid w:val="00D718CB"/>
    <w:rsid w:val="00D74673"/>
    <w:rsid w:val="00D81102"/>
    <w:rsid w:val="00DA05FC"/>
    <w:rsid w:val="00DB7064"/>
    <w:rsid w:val="00DE72B8"/>
    <w:rsid w:val="00E039CF"/>
    <w:rsid w:val="00E16CFD"/>
    <w:rsid w:val="00E853AE"/>
    <w:rsid w:val="00E927A9"/>
    <w:rsid w:val="00E97D32"/>
    <w:rsid w:val="00EC4038"/>
    <w:rsid w:val="00EE0986"/>
    <w:rsid w:val="00EE2B58"/>
    <w:rsid w:val="00EE4F0C"/>
    <w:rsid w:val="00F014A0"/>
    <w:rsid w:val="00F04AC2"/>
    <w:rsid w:val="00F14A27"/>
    <w:rsid w:val="00F27406"/>
    <w:rsid w:val="00F3161B"/>
    <w:rsid w:val="00F42779"/>
    <w:rsid w:val="00F62654"/>
    <w:rsid w:val="00F63618"/>
    <w:rsid w:val="00F71116"/>
    <w:rsid w:val="00F77003"/>
    <w:rsid w:val="00F9302A"/>
    <w:rsid w:val="00FA1301"/>
    <w:rsid w:val="00FB44AA"/>
    <w:rsid w:val="00FB60DE"/>
    <w:rsid w:val="00FB6201"/>
    <w:rsid w:val="00FC3D7B"/>
    <w:rsid w:val="00FD2A08"/>
    <w:rsid w:val="00FD3F95"/>
    <w:rsid w:val="00FD5AC8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6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65E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71BBC"/>
    <w:rPr>
      <w:color w:val="0000FF"/>
      <w:u w:val="single"/>
    </w:rPr>
  </w:style>
  <w:style w:type="paragraph" w:customStyle="1" w:styleId="arttextmain">
    <w:name w:val="arttextmain"/>
    <w:basedOn w:val="Normal"/>
    <w:rsid w:val="009C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B56"/>
  </w:style>
  <w:style w:type="paragraph" w:styleId="Footer">
    <w:name w:val="footer"/>
    <w:basedOn w:val="Normal"/>
    <w:link w:val="FooterChar"/>
    <w:uiPriority w:val="99"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Moncef</dc:creator>
  <cp:lastModifiedBy>Pc Occas</cp:lastModifiedBy>
  <cp:revision>308</cp:revision>
  <dcterms:created xsi:type="dcterms:W3CDTF">2018-04-05T22:15:00Z</dcterms:created>
  <dcterms:modified xsi:type="dcterms:W3CDTF">2023-03-13T20:24:00Z</dcterms:modified>
</cp:coreProperties>
</file>