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B14" w:rsidRDefault="00341A38" w:rsidP="0056600D">
      <w:pPr>
        <w:widowControl w:val="0"/>
        <w:tabs>
          <w:tab w:val="left" w:pos="3428"/>
        </w:tabs>
        <w:spacing w:line="240" w:lineRule="auto"/>
        <w:ind w:right="-20"/>
        <w:rPr>
          <w:rFonts w:asciiTheme="majorBidi" w:hAnsiTheme="majorBidi" w:cstheme="majorBidi"/>
          <w:sz w:val="24"/>
          <w:szCs w:val="24"/>
          <w:lang w:val="en-US"/>
        </w:rPr>
      </w:pPr>
      <w:bookmarkStart w:id="0" w:name="_page_177_0"/>
      <w:r>
        <w:rPr>
          <w:rFonts w:asciiTheme="majorBidi" w:eastAsia="Times New Roman" w:hAnsiTheme="majorBidi" w:cstheme="majorBidi"/>
          <w:b/>
          <w:bCs/>
          <w:color w:val="000000"/>
          <w:sz w:val="24"/>
          <w:szCs w:val="24"/>
          <w:lang w:val="en-US"/>
        </w:rPr>
        <w:t xml:space="preserve">                                     </w:t>
      </w:r>
      <w:bookmarkStart w:id="1" w:name="_page_186_0"/>
      <w:bookmarkEnd w:id="0"/>
    </w:p>
    <w:p w:rsidR="001D4C32" w:rsidRDefault="001D4C32" w:rsidP="001760B2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2" w:name="_GoBack"/>
      <w:bookmarkEnd w:id="1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Bibliography</w:t>
      </w:r>
    </w:p>
    <w:bookmarkEnd w:id="2"/>
    <w:p w:rsidR="001D4C32" w:rsidRPr="006A52F1" w:rsidRDefault="001D4C32" w:rsidP="001D4C3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6A52F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Dictionary:</w:t>
      </w:r>
    </w:p>
    <w:p w:rsidR="001D4C32" w:rsidRPr="00DD275A" w:rsidRDefault="001D4C32" w:rsidP="001D4C32">
      <w:pPr>
        <w:autoSpaceDE w:val="0"/>
        <w:autoSpaceDN w:val="0"/>
        <w:adjustRightInd w:val="0"/>
        <w:spacing w:line="480" w:lineRule="auto"/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DD275A">
        <w:rPr>
          <w:rFonts w:asciiTheme="majorBidi" w:hAnsiTheme="majorBidi" w:cstheme="majorBidi"/>
          <w:sz w:val="24"/>
          <w:szCs w:val="24"/>
          <w:lang w:val="en-US"/>
        </w:rPr>
        <w:t>Oxford learner’s pocket dictionary</w:t>
      </w:r>
    </w:p>
    <w:p w:rsidR="001D4C32" w:rsidRPr="006A52F1" w:rsidRDefault="001D4C32" w:rsidP="001D4C32">
      <w:pPr>
        <w:autoSpaceDE w:val="0"/>
        <w:autoSpaceDN w:val="0"/>
        <w:adjustRightInd w:val="0"/>
        <w:spacing w:line="480" w:lineRule="auto"/>
        <w:jc w:val="both"/>
        <w:rPr>
          <w:rFonts w:asciiTheme="majorBidi" w:hAnsiTheme="majorBidi" w:cstheme="majorBidi"/>
          <w:b/>
          <w:bCs/>
          <w:color w:val="000000"/>
          <w:sz w:val="24"/>
          <w:szCs w:val="24"/>
          <w:lang w:val="en-US"/>
        </w:rPr>
      </w:pPr>
      <w:r w:rsidRPr="00DD275A">
        <w:rPr>
          <w:rFonts w:asciiTheme="majorBidi" w:hAnsiTheme="majorBidi" w:cstheme="majorBidi"/>
          <w:b/>
          <w:bCs/>
          <w:sz w:val="24"/>
          <w:szCs w:val="24"/>
          <w:lang w:val="en-US"/>
        </w:rPr>
        <w:t>Books: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Abercrombie, D. (19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6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7).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Element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of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o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netic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Edinbur</w:t>
      </w:r>
      <w:r w:rsidRPr="004554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Unive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4554D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4554DB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Allen, 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(1970).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ivi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 Engli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Spee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Longman.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left="709" w:right="-20" w:hanging="3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irjandi,</w:t>
      </w:r>
      <w:r w:rsidRPr="004554DB"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554D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</w:t>
      </w:r>
      <w:r w:rsidRPr="004554D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alman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-Nodou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han,</w:t>
      </w:r>
      <w:r w:rsidRPr="004554DB"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.A.</w:t>
      </w:r>
      <w:r w:rsidRPr="004554DB"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2005).</w:t>
      </w:r>
      <w:r w:rsidRPr="004554DB"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00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oduction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0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color w:val="000000"/>
          <w:spacing w:val="10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Phonetic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Z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b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ank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eh 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ubl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catio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olinger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,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(1989).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o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 and 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U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ta</w:t>
      </w:r>
      <w:r w:rsidRPr="004554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d, CA: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tanford 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U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niver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4554DB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4554DB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n, </w:t>
      </w:r>
      <w:r w:rsidRPr="004554DB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D. (1975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Pa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of 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owl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y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4554DB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A: N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wbu</w:t>
      </w:r>
      <w:r w:rsidRPr="004554D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4554DB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</w:t>
      </w:r>
      <w:r w:rsidRPr="004554DB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4554DB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n,</w:t>
      </w:r>
      <w:r w:rsidRPr="004554DB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A.</w:t>
      </w:r>
      <w:r w:rsidRPr="004554D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(2014).</w:t>
      </w:r>
      <w:r w:rsidRPr="004554DB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unciation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a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nd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phonet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actical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Guide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ngl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L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anguage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each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4554DB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554D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554DB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ondon: </w:t>
      </w:r>
      <w:r w:rsidRPr="004554DB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outeld</w:t>
      </w:r>
      <w:r w:rsidRPr="004554DB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ge</w:t>
      </w:r>
      <w:r w:rsidRPr="004554D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Default="001D4C32" w:rsidP="00573A7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B73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Carr, P. (2019). </w:t>
      </w:r>
      <w:r w:rsidRPr="00EB73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English phonetics and phonology: An introduction</w:t>
      </w:r>
      <w:r w:rsidRPr="00EB73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John Wiley &amp; Sons. 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Catford, </w:t>
      </w:r>
      <w:r w:rsidRPr="00B43D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J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43D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(2001). 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 P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actical Int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oduction 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 Phonetic</w:t>
      </w:r>
      <w:r w:rsidRPr="00B43DF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O</w:t>
      </w:r>
      <w:r w:rsidRPr="00B43D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B43D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Univer</w:t>
      </w:r>
      <w:r w:rsidRPr="00B43DF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43D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43D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43DF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43D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43DF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43DF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Celce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-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cia</w:t>
      </w:r>
      <w:r w:rsidRPr="00BA4EE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.,</w:t>
      </w:r>
      <w:r w:rsidRPr="00BA4EE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Brint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D.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BA4EE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Goodwin</w:t>
      </w:r>
      <w:r w:rsidRPr="00BA4EE1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(1996)</w:t>
      </w:r>
      <w:r w:rsidRPr="00BA4EE1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eaching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onunciation: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Refe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ce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 Othe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anguage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Cambridge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v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y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Clark, </w:t>
      </w:r>
      <w:r w:rsidRPr="00BA4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and Y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llop,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(1995)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An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oduction to Phonetic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and Phonology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O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ford: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la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ell.</w:t>
      </w:r>
    </w:p>
    <w:p w:rsidR="001D4C32" w:rsidRDefault="001D4C32" w:rsidP="00573A7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B73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Collins, B., &amp; Mees, I. M. (2013). </w:t>
      </w:r>
      <w:r w:rsidRPr="00EB7370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Practical phonetics and phonology: A resource book for students</w:t>
      </w:r>
      <w:r w:rsidRPr="00EB737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Routledge. </w:t>
      </w:r>
    </w:p>
    <w:p w:rsidR="001D4C32" w:rsidRPr="00BA4EE1" w:rsidRDefault="001D4C32" w:rsidP="00573A78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Crow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-T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gger,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Cook H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on,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7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3).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D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En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La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ua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Cruttenden, A.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1997).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tona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Cambrid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Cruttenden, A.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2008).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Gim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’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of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ondon: Hodd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 Arnold.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tal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7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 Dic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iona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y of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ingu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and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Phon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Cambridge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tal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(196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9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dic 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tem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and Intonat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 in Eng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– Cambri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Dalton, C., and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eidlhofer,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4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)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O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 Univer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16624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F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er, 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H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0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1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ng P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unciation: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Handbook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fo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and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aine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.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ee F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am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wo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fo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 Inte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g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ated App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oach.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Canber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a: D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partment 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o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Edu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ca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Tr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ining and Youth A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f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fair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</w:p>
    <w:p w:rsidR="001D4C32" w:rsidRPr="0016624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Gilbert </w:t>
      </w:r>
      <w:r w:rsidRPr="00166242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(1994)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nto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ation: a navigation 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uide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li</w:t>
      </w:r>
      <w:r w:rsidRPr="0016624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tener/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ronunciat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</w:t>
      </w:r>
      <w:r w:rsidRPr="0016624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g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 xml:space="preserve">y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 Th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16624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Ed.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B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1662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orl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Ale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andri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VA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.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ESO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L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pp. 36-48.</w:t>
      </w:r>
    </w:p>
    <w:p w:rsidR="001D4C32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Gim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on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.C. (1981)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 Int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ucti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 to the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of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Gieg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ri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H. </w:t>
      </w:r>
      <w:r w:rsidRPr="00BA4EE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(1992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Phonology. An Int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oductio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after="200"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Goodwin, </w:t>
      </w:r>
      <w:r w:rsidRPr="00BA4EE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(2001).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hing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in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Celce-mur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 (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d.),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ching 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a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ond 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fo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eign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anguage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(p.p 117-137).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Bo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ton: Hein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nd H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inle.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Hallida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(1970).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 of Spok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 Engl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Intonat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Hammo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d,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(1999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 Phonol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gy of 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O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ford: O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ford Univer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ock,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(2003)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in 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 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-Study and 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ssr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oom 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Cambrid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id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er, C. (200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4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of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h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(2nd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dn.).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fo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d: B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ackwell.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D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1956).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he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onunciation of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Cambrid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Univer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Kni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ht,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A. (2012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onetic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 A Cou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ebook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Cambrid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 Univer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nwo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A4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(1987).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hing Engli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ondon: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d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efoged,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(2001).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 in Phonetic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B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mon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A: Thoma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ea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nin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16624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BA4EE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R.</w:t>
      </w:r>
      <w:r w:rsidRPr="00BA4EE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198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4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Phonol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gy.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tion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Con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ept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BA4EE1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Cambridge</w:t>
      </w:r>
      <w:r w:rsidRPr="00BA4EE1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lastRenderedPageBreak/>
        <w:t>U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nive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ess</w:t>
      </w:r>
    </w:p>
    <w:p w:rsidR="001D4C32" w:rsidRPr="00166242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16624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16624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v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er, </w:t>
      </w:r>
      <w:r w:rsidRPr="0016624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J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(1994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inciple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of Phonet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166242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ambrid</w:t>
      </w:r>
      <w:r w:rsidRPr="0016624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16624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Univer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166242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16624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re</w:t>
      </w:r>
      <w:r w:rsidRPr="0016624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16624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n, A.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2002).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oduct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 to Eng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Phonology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Edinbur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U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niver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BA4EE1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BA4EE1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Roach, P. </w:t>
      </w:r>
      <w:r w:rsidRPr="00BA4EE1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J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(1973). 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lot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ali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z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En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g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li</w:t>
      </w:r>
      <w:r w:rsidRPr="00BA4EE1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h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p/, 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/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/, /k/ and /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ˈ/ - a r</w:t>
      </w:r>
      <w:r w:rsidRPr="00BA4EE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-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x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am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i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BA4EE1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tion.</w:t>
      </w:r>
      <w:r w:rsidRPr="00BA4EE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Jou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al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of the Int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e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national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Phonetic 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ss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ia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ion</w:t>
      </w:r>
      <w:r w:rsidRPr="00BA4EE1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lang w:val="en-US"/>
        </w:rPr>
        <w:t xml:space="preserve"> 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3:1</w:t>
      </w:r>
      <w:r w:rsidRPr="00BA4EE1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0</w:t>
      </w:r>
      <w:r w:rsidRPr="00BA4EE1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-21.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BA4EE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Roach, P. (2009). </w:t>
      </w:r>
      <w:r w:rsidRPr="00BA4EE1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English phonetics and phonology. 4th ed</w:t>
      </w:r>
      <w:r w:rsidRPr="00BA4EE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Cambridge: Cambridge University Press. 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Roach, P. (2002).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tle Encyclop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edia of P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h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n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etic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 Univer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4830A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 Read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U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K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Und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rhill,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A. 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1994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und Foundat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: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ning and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c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hing P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acmillan 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ubl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her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ted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y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v,</w:t>
      </w:r>
      <w:r w:rsidRPr="004830A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V. A. (19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7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0).</w:t>
      </w:r>
      <w:r w:rsidRPr="004830A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Engl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Phonet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 A th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etical cou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 Hi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r </w:t>
      </w:r>
      <w:r w:rsidRPr="004830AE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chool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Publ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hing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Hou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u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g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h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n-R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 W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(2002).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t you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p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n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830A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 education limited.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ell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4830AE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J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830A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C.</w:t>
      </w:r>
      <w:r w:rsidRPr="004830AE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(2000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)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lang w:val="en-US"/>
        </w:rPr>
        <w:t>n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gman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onuncia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t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ion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Dictiona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lang w:val="en-US"/>
        </w:rPr>
        <w:t>y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 w:rsidRPr="004830A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2nd</w:t>
      </w:r>
      <w:r w:rsidRPr="004830A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edition.</w:t>
      </w:r>
      <w:r w:rsidRPr="004830AE"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 w:rsidRPr="004830AE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Edu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at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imited.</w:t>
      </w:r>
    </w:p>
    <w:p w:rsidR="001D4C32" w:rsidRPr="004830AE" w:rsidRDefault="001D4C32" w:rsidP="00573A78">
      <w:pPr>
        <w:pStyle w:val="Paragraphedeliste"/>
        <w:widowControl w:val="0"/>
        <w:numPr>
          <w:ilvl w:val="0"/>
          <w:numId w:val="3"/>
        </w:numPr>
        <w:spacing w:line="480" w:lineRule="auto"/>
        <w:ind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Y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4830AE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4830AE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ş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, M. (2011).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Appl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>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ed Engli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lang w:val="en-US"/>
        </w:rPr>
        <w:t>s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h Phonology.</w:t>
      </w:r>
      <w:r w:rsidRPr="004830AE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lang w:val="en-US"/>
        </w:rPr>
        <w:t xml:space="preserve"> 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W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il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4830A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y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-</w:t>
      </w:r>
      <w:r w:rsidRPr="004830AE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B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la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ckwel</w:t>
      </w:r>
      <w:r w:rsidRPr="004830A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4830A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1D4C32" w:rsidRDefault="001D4C32" w:rsidP="001D4C3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Websites:</w:t>
      </w:r>
    </w:p>
    <w:p w:rsidR="001D4C32" w:rsidRPr="00480731" w:rsidRDefault="000444CC" w:rsidP="001D4C3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hyperlink r:id="rId7" w:history="1">
        <w:r w:rsidR="001D4C32" w:rsidRPr="00480731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https://www.englishclub.com/pronunciation/sentence-stress.htm</w:t>
        </w:r>
      </w:hyperlink>
    </w:p>
    <w:p w:rsidR="001D4C32" w:rsidRPr="00480731" w:rsidRDefault="000444CC" w:rsidP="001D4C3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FF"/>
          <w:sz w:val="24"/>
          <w:szCs w:val="24"/>
          <w:lang w:val="en-US"/>
        </w:rPr>
      </w:pPr>
      <w:hyperlink r:id="rId8" w:history="1">
        <w:r w:rsidR="001D4C32" w:rsidRPr="00480731">
          <w:rPr>
            <w:rStyle w:val="Lienhypertexte"/>
            <w:rFonts w:ascii="Times New Roman" w:hAnsi="Times New Roman" w:cs="Times New Roman"/>
            <w:sz w:val="24"/>
            <w:szCs w:val="24"/>
            <w:lang w:val="en-US"/>
          </w:rPr>
          <w:t>https://www.thoughtco.com/intonation-and-stress-in-english-1212070</w:t>
        </w:r>
      </w:hyperlink>
    </w:p>
    <w:p w:rsidR="001D4C32" w:rsidRPr="00480731" w:rsidRDefault="001D4C32" w:rsidP="001D4C32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0731">
        <w:rPr>
          <w:rFonts w:ascii="Times New Roman" w:hAnsi="Times New Roman" w:cs="Times New Roman"/>
          <w:color w:val="0000FF"/>
          <w:sz w:val="24"/>
          <w:szCs w:val="24"/>
          <w:lang w:val="en-US"/>
        </w:rPr>
        <w:t>https://esllibrary.com/blog/sentence-stress</w:t>
      </w:r>
    </w:p>
    <w:p w:rsidR="007C07DE" w:rsidRDefault="007C07DE" w:rsidP="001D4C32">
      <w:pPr>
        <w:widowControl w:val="0"/>
        <w:spacing w:line="240" w:lineRule="auto"/>
        <w:ind w:right="-20"/>
        <w:rPr>
          <w:color w:val="000000"/>
          <w:lang w:val="en-US"/>
        </w:rPr>
      </w:pPr>
    </w:p>
    <w:sectPr w:rsidR="007C07DE" w:rsidSect="00601C63">
      <w:footerReference w:type="default" r:id="rId9"/>
      <w:footerReference w:type="first" r:id="rId10"/>
      <w:pgSz w:w="11906" w:h="16838"/>
      <w:pgMar w:top="1417" w:right="1417" w:bottom="1417" w:left="1417" w:header="708" w:footer="708" w:gutter="0"/>
      <w:pgNumType w:start="106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4CC" w:rsidRDefault="000444CC" w:rsidP="00DA7B14">
      <w:pPr>
        <w:spacing w:line="240" w:lineRule="auto"/>
      </w:pPr>
      <w:r>
        <w:separator/>
      </w:r>
    </w:p>
  </w:endnote>
  <w:endnote w:type="continuationSeparator" w:id="0">
    <w:p w:rsidR="000444CC" w:rsidRDefault="000444CC" w:rsidP="00DA7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F6EBB4B-DF1C-49FA-B2AC-8A803AE4B6B5}"/>
    <w:embedBold r:id="rId2" w:fontKey="{E43D6F09-45B0-466D-A34B-A07AA6D3942B}"/>
    <w:embedItalic r:id="rId3" w:fontKey="{375F6CC7-BEEE-40EE-B9D7-A028EC0730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CFFBD10-EFD9-4500-8072-CE6BC82E4241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3A9C588A-DE09-4A65-AD9B-EFA2616CB4E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74D3EA73-463C-4DDA-A578-0EFCBAAFF91A}"/>
    <w:embedItalic r:id="rId7" w:fontKey="{CDEA28F5-594F-4C43-AAEA-595D07056A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321724"/>
      <w:docPartObj>
        <w:docPartGallery w:val="Page Numbers (Bottom of Page)"/>
        <w:docPartUnique/>
      </w:docPartObj>
    </w:sdtPr>
    <w:sdtEndPr/>
    <w:sdtContent>
      <w:p w:rsidR="00955AD5" w:rsidRDefault="00601C63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8" name="Parenthèses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C63" w:rsidRDefault="00601C63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760B2">
                                <w:rPr>
                                  <w:noProof/>
                                </w:rPr>
                                <w:t>108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28" o:spid="_x0000_s1026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" filled="t" strokecolor="gray" strokeweight="2.25pt">
                  <v:textbox inset=",0,,0">
                    <w:txbxContent>
                      <w:p w:rsidR="00601C63" w:rsidRDefault="00601C63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760B2">
                          <w:rPr>
                            <w:noProof/>
                          </w:rPr>
                          <w:t>108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EB275F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7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8627904"/>
      <w:docPartObj>
        <w:docPartGallery w:val="Page Numbers (Bottom of Page)"/>
        <w:docPartUnique/>
      </w:docPartObj>
    </w:sdtPr>
    <w:sdtEndPr/>
    <w:sdtContent>
      <w:p w:rsidR="00955AD5" w:rsidRDefault="00955AD5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20" name="Parenthèses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55AD5" w:rsidRDefault="00955AD5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1760B2">
                                <w:rPr>
                                  <w:noProof/>
                                </w:rPr>
                                <w:t>106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Parenthèses 20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" filled="t" strokecolor="gray" strokeweight="2.25pt">
                  <v:textbox inset=",0,,0">
                    <w:txbxContent>
                      <w:p w:rsidR="00955AD5" w:rsidRDefault="00955AD5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1760B2">
                          <w:rPr>
                            <w:noProof/>
                          </w:rPr>
                          <w:t>106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9" name="Connecteur droit avec flèch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B8F8421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9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4CC" w:rsidRDefault="000444CC" w:rsidP="00DA7B14">
      <w:pPr>
        <w:spacing w:line="240" w:lineRule="auto"/>
      </w:pPr>
      <w:r>
        <w:separator/>
      </w:r>
    </w:p>
  </w:footnote>
  <w:footnote w:type="continuationSeparator" w:id="0">
    <w:p w:rsidR="000444CC" w:rsidRDefault="000444CC" w:rsidP="00DA7B1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154B2"/>
    <w:multiLevelType w:val="hybridMultilevel"/>
    <w:tmpl w:val="85D814CE"/>
    <w:lvl w:ilvl="0" w:tplc="103E7B18">
      <w:start w:val="4"/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">
    <w:nsid w:val="197726C5"/>
    <w:multiLevelType w:val="hybridMultilevel"/>
    <w:tmpl w:val="F4AC2B30"/>
    <w:lvl w:ilvl="0" w:tplc="5A7A4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73424"/>
    <w:multiLevelType w:val="hybridMultilevel"/>
    <w:tmpl w:val="CA3CF3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7C07DE"/>
    <w:rsid w:val="000444CC"/>
    <w:rsid w:val="00156EBB"/>
    <w:rsid w:val="001704C3"/>
    <w:rsid w:val="001760B2"/>
    <w:rsid w:val="001D4C32"/>
    <w:rsid w:val="00211473"/>
    <w:rsid w:val="00261E37"/>
    <w:rsid w:val="002742C2"/>
    <w:rsid w:val="00341A38"/>
    <w:rsid w:val="003B0EBA"/>
    <w:rsid w:val="004301EB"/>
    <w:rsid w:val="00444336"/>
    <w:rsid w:val="0055767D"/>
    <w:rsid w:val="0056600D"/>
    <w:rsid w:val="00573A78"/>
    <w:rsid w:val="00601C63"/>
    <w:rsid w:val="0069555D"/>
    <w:rsid w:val="00774137"/>
    <w:rsid w:val="007B2B88"/>
    <w:rsid w:val="007C07DE"/>
    <w:rsid w:val="008F50FE"/>
    <w:rsid w:val="00955AD5"/>
    <w:rsid w:val="00A23C37"/>
    <w:rsid w:val="00B11F61"/>
    <w:rsid w:val="00B57839"/>
    <w:rsid w:val="00BB1219"/>
    <w:rsid w:val="00BD36C0"/>
    <w:rsid w:val="00CE48CE"/>
    <w:rsid w:val="00DA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C599006-24E7-43A8-A597-F93BCCA7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D4C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7B14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7B14"/>
  </w:style>
  <w:style w:type="paragraph" w:styleId="Pieddepage">
    <w:name w:val="footer"/>
    <w:basedOn w:val="Normal"/>
    <w:link w:val="PieddepageCar"/>
    <w:uiPriority w:val="99"/>
    <w:unhideWhenUsed/>
    <w:rsid w:val="00DA7B14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7B14"/>
  </w:style>
  <w:style w:type="paragraph" w:styleId="Paragraphedeliste">
    <w:name w:val="List Paragraph"/>
    <w:basedOn w:val="Normal"/>
    <w:uiPriority w:val="34"/>
    <w:qFormat/>
    <w:rsid w:val="00BB121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1D4C3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Sansinterligne">
    <w:name w:val="No Spacing"/>
    <w:link w:val="SansinterligneCar"/>
    <w:uiPriority w:val="1"/>
    <w:qFormat/>
    <w:rsid w:val="001D4C32"/>
    <w:pPr>
      <w:spacing w:line="240" w:lineRule="auto"/>
    </w:pPr>
    <w:rPr>
      <w:rFonts w:asciiTheme="minorHAnsi" w:eastAsiaTheme="minorEastAsia" w:hAnsiTheme="minorHAnsi" w:cstheme="minorBidi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1D4C32"/>
    <w:rPr>
      <w:rFonts w:asciiTheme="minorHAnsi" w:eastAsiaTheme="minorEastAsia" w:hAnsiTheme="minorHAnsi" w:cstheme="minorBidi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4C32"/>
    <w:pPr>
      <w:spacing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C32"/>
    <w:rPr>
      <w:rFonts w:ascii="Tahoma" w:eastAsiaTheme="minorHAnsi" w:hAnsi="Tahoma" w:cs="Tahoma"/>
      <w:sz w:val="16"/>
      <w:szCs w:val="16"/>
      <w:lang w:eastAsia="en-US"/>
    </w:rPr>
  </w:style>
  <w:style w:type="character" w:styleId="Lienhypertexte">
    <w:name w:val="Hyperlink"/>
    <w:basedOn w:val="Policepardfaut"/>
    <w:uiPriority w:val="99"/>
    <w:unhideWhenUsed/>
    <w:rsid w:val="001D4C32"/>
    <w:rPr>
      <w:color w:val="0563C1" w:themeColor="hyperlink"/>
      <w:u w:val="single"/>
    </w:rPr>
  </w:style>
  <w:style w:type="character" w:styleId="lev">
    <w:name w:val="Strong"/>
    <w:basedOn w:val="Policepardfaut"/>
    <w:uiPriority w:val="22"/>
    <w:qFormat/>
    <w:rsid w:val="001D4C32"/>
    <w:rPr>
      <w:b/>
      <w:bCs/>
    </w:rPr>
  </w:style>
  <w:style w:type="paragraph" w:styleId="NormalWeb">
    <w:name w:val="Normal (Web)"/>
    <w:basedOn w:val="Normal"/>
    <w:uiPriority w:val="99"/>
    <w:unhideWhenUsed/>
    <w:rsid w:val="001D4C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D4C32"/>
    <w:rPr>
      <w:color w:val="80808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1D4C32"/>
    <w:pPr>
      <w:spacing w:line="240" w:lineRule="auto"/>
    </w:pPr>
    <w:rPr>
      <w:rFonts w:ascii="Consolas" w:eastAsiaTheme="minorHAnsi" w:hAnsi="Consolas" w:cs="Consolas"/>
      <w:sz w:val="20"/>
      <w:szCs w:val="20"/>
      <w:lang w:eastAsia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1D4C32"/>
    <w:rPr>
      <w:rFonts w:ascii="Consolas" w:eastAsiaTheme="minorHAnsi" w:hAnsi="Consolas" w:cs="Consolas"/>
      <w:sz w:val="20"/>
      <w:szCs w:val="20"/>
      <w:lang w:eastAsia="en-US"/>
    </w:rPr>
  </w:style>
  <w:style w:type="paragraph" w:styleId="Corpsdetexte">
    <w:name w:val="Body Text"/>
    <w:basedOn w:val="Normal"/>
    <w:link w:val="CorpsdetexteCar"/>
    <w:uiPriority w:val="1"/>
    <w:qFormat/>
    <w:rsid w:val="001D4C32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1D4C32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1D4C32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basedOn w:val="TableauNormal"/>
    <w:uiPriority w:val="41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lledetableauclaire">
    <w:name w:val="Grid Table Light"/>
    <w:basedOn w:val="TableauNormal"/>
    <w:uiPriority w:val="40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4">
    <w:name w:val="Plain Table 4"/>
    <w:basedOn w:val="TableauNormal"/>
    <w:uiPriority w:val="44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1Clair-Accentuation4">
    <w:name w:val="Grid Table 1 Light Accent 4"/>
    <w:basedOn w:val="TableauNormal"/>
    <w:uiPriority w:val="46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5Fonc-Accentuation1">
    <w:name w:val="Grid Table 5 Dark Accent 1"/>
    <w:basedOn w:val="TableauNormal"/>
    <w:uiPriority w:val="50"/>
    <w:rsid w:val="001D4C32"/>
    <w:pPr>
      <w:spacing w:line="240" w:lineRule="auto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a">
    <w:name w:val="a"/>
    <w:basedOn w:val="Policepardfaut"/>
    <w:rsid w:val="001D4C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oughtco.com/intonation-and-stress-in-english-121207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englishclub.com/pronunciation/sentence-stress.ht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1352</TotalTime>
  <Pages>3</Pages>
  <Words>666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MAISON XP</cp:lastModifiedBy>
  <cp:revision>17</cp:revision>
  <dcterms:created xsi:type="dcterms:W3CDTF">2023-01-11T20:33:00Z</dcterms:created>
  <dcterms:modified xsi:type="dcterms:W3CDTF">2023-05-27T22:32:00Z</dcterms:modified>
</cp:coreProperties>
</file>