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F8" w:rsidRDefault="005251F8" w:rsidP="005251F8">
      <w:pPr>
        <w:bidi w:val="0"/>
        <w:rPr>
          <w:bCs/>
        </w:rPr>
      </w:pPr>
      <w:r>
        <w:rPr>
          <w:bCs/>
        </w:rPr>
        <w:t xml:space="preserve">Université </w:t>
      </w:r>
      <w:proofErr w:type="spellStart"/>
      <w:r>
        <w:rPr>
          <w:bCs/>
        </w:rPr>
        <w:t>Ziane</w:t>
      </w:r>
      <w:proofErr w:type="spellEnd"/>
      <w:r>
        <w:rPr>
          <w:bCs/>
        </w:rPr>
        <w:t xml:space="preserve"> Achour Djelfa</w:t>
      </w:r>
    </w:p>
    <w:p w:rsidR="005251F8" w:rsidRDefault="005251F8" w:rsidP="005251F8">
      <w:pPr>
        <w:bidi w:val="0"/>
        <w:rPr>
          <w:bCs/>
        </w:rPr>
      </w:pPr>
      <w:r>
        <w:rPr>
          <w:bCs/>
        </w:rPr>
        <w:t xml:space="preserve">Faculté des sciences exactes et informatique </w:t>
      </w:r>
    </w:p>
    <w:p w:rsidR="005251F8" w:rsidRDefault="005251F8" w:rsidP="005251F8">
      <w:pPr>
        <w:bidi w:val="0"/>
        <w:rPr>
          <w:bCs/>
        </w:rPr>
      </w:pPr>
      <w:r>
        <w:rPr>
          <w:bCs/>
        </w:rPr>
        <w:t xml:space="preserve">3 </w:t>
      </w:r>
      <w:proofErr w:type="gramStart"/>
      <w:r>
        <w:rPr>
          <w:bCs/>
        </w:rPr>
        <w:t>année</w:t>
      </w:r>
      <w:proofErr w:type="gramEnd"/>
      <w:r>
        <w:rPr>
          <w:bCs/>
        </w:rPr>
        <w:t xml:space="preserve"> LMD-physique-</w:t>
      </w:r>
    </w:p>
    <w:p w:rsidR="005251F8" w:rsidRDefault="005251F8" w:rsidP="005251F8">
      <w:pPr>
        <w:jc w:val="center"/>
        <w:rPr>
          <w:b/>
          <w:bCs/>
          <w:color w:val="FF0000"/>
          <w:sz w:val="40"/>
          <w:szCs w:val="40"/>
          <w:u w:val="single"/>
        </w:rPr>
      </w:pPr>
    </w:p>
    <w:p w:rsidR="000224C5" w:rsidRDefault="005251F8" w:rsidP="005251F8">
      <w:pPr>
        <w:bidi w:val="0"/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 xml:space="preserve">TP : Signaux périodiques </w:t>
      </w:r>
    </w:p>
    <w:p w:rsidR="000224C5" w:rsidRPr="000224C5" w:rsidRDefault="00D922E3" w:rsidP="000224C5">
      <w:pPr>
        <w:bidi w:val="0"/>
        <w:rPr>
          <w:sz w:val="40"/>
          <w:szCs w:val="40"/>
        </w:rPr>
      </w:pPr>
      <w:r w:rsidRPr="00D922E3">
        <w:rPr>
          <w:b/>
          <w:bCs/>
          <w:noProof/>
          <w:color w:val="FF0000"/>
          <w:sz w:val="40"/>
          <w:szCs w:val="40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4pt;margin-top:21.15pt;width:507pt;height:126.9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6">
              <w:txbxContent>
                <w:p w:rsidR="005251F8" w:rsidRPr="005251F8" w:rsidRDefault="005251F8" w:rsidP="005251F8">
                  <w:pPr>
                    <w:jc w:val="center"/>
                    <w:rPr>
                      <w:b/>
                      <w:bCs/>
                      <w:color w:val="00B050"/>
                      <w:sz w:val="36"/>
                      <w:szCs w:val="36"/>
                      <w:u w:val="double"/>
                    </w:rPr>
                  </w:pPr>
                  <w:r w:rsidRPr="005251F8">
                    <w:rPr>
                      <w:b/>
                      <w:bCs/>
                      <w:color w:val="00B050"/>
                      <w:sz w:val="36"/>
                      <w:szCs w:val="36"/>
                      <w:u w:val="double"/>
                    </w:rPr>
                    <w:t>But de TP :</w:t>
                  </w:r>
                </w:p>
                <w:p w:rsidR="005251F8" w:rsidRPr="000224C5" w:rsidRDefault="005251F8" w:rsidP="005251F8">
                  <w:pPr>
                    <w:jc w:val="both"/>
                    <w:rPr>
                      <w:sz w:val="22"/>
                      <w:szCs w:val="22"/>
                      <w:rtl/>
                    </w:rPr>
                  </w:pPr>
                  <w:r w:rsidRPr="000224C5">
                    <w:rPr>
                      <w:sz w:val="22"/>
                      <w:szCs w:val="22"/>
                    </w:rPr>
                    <w:t xml:space="preserve">Ce TP a pour but de familiariser l'étudiant avec l'utilisation du logiciel MATLAB pour la génération des différents types de formes d'ondes. The Signal </w:t>
                  </w:r>
                  <w:proofErr w:type="spellStart"/>
                  <w:r w:rsidRPr="000224C5">
                    <w:rPr>
                      <w:sz w:val="22"/>
                      <w:szCs w:val="22"/>
                    </w:rPr>
                    <w:t>Processing</w:t>
                  </w:r>
                  <w:proofErr w:type="spellEnd"/>
                  <w:r w:rsidRPr="000224C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224C5">
                    <w:rPr>
                      <w:sz w:val="22"/>
                      <w:szCs w:val="22"/>
                    </w:rPr>
                    <w:t>Toolbox</w:t>
                  </w:r>
                  <w:proofErr w:type="spellEnd"/>
                  <w:r w:rsidRPr="000224C5">
                    <w:rPr>
                      <w:sz w:val="22"/>
                      <w:szCs w:val="22"/>
                    </w:rPr>
                    <w:t xml:space="preserve"> de MATLAB contient des fonctions pour la génération des formes d'ondes couramment utilisées périodiques et non périodiques,</w:t>
                  </w:r>
                  <w:r w:rsidRPr="000224C5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0224C5">
                    <w:rPr>
                      <w:sz w:val="22"/>
                      <w:szCs w:val="22"/>
                    </w:rPr>
                    <w:t>séquences (impulsion, échelon, rampe), train d'impulsions…</w:t>
                  </w:r>
                </w:p>
                <w:p w:rsidR="005251F8" w:rsidRPr="000224C5" w:rsidRDefault="005251F8" w:rsidP="005251F8">
                  <w:pPr>
                    <w:jc w:val="both"/>
                    <w:rPr>
                      <w:sz w:val="22"/>
                      <w:szCs w:val="22"/>
                    </w:rPr>
                  </w:pPr>
                  <w:r w:rsidRPr="000224C5">
                    <w:rPr>
                      <w:sz w:val="22"/>
                      <w:szCs w:val="22"/>
                    </w:rPr>
                    <w:t xml:space="preserve">Avec MATLAB, les signaux </w:t>
                  </w:r>
                  <w:r w:rsidR="0027381D" w:rsidRPr="000224C5">
                    <w:rPr>
                      <w:sz w:val="22"/>
                      <w:szCs w:val="22"/>
                    </w:rPr>
                    <w:t>peuvent</w:t>
                  </w:r>
                  <w:r w:rsidRPr="000224C5">
                    <w:rPr>
                      <w:sz w:val="22"/>
                      <w:szCs w:val="22"/>
                    </w:rPr>
                    <w:t xml:space="preserve"> être </w:t>
                  </w:r>
                  <w:r w:rsidR="0027381D" w:rsidRPr="000224C5">
                    <w:rPr>
                      <w:sz w:val="22"/>
                      <w:szCs w:val="22"/>
                    </w:rPr>
                    <w:t>générés</w:t>
                  </w:r>
                  <w:r w:rsidRPr="000224C5">
                    <w:rPr>
                      <w:sz w:val="22"/>
                      <w:szCs w:val="22"/>
                    </w:rPr>
                    <w:t xml:space="preserve"> en utilisant les opérateurs trigonométriques cos et sin.</w:t>
                  </w:r>
                </w:p>
                <w:p w:rsidR="005251F8" w:rsidRPr="000224C5" w:rsidRDefault="005251F8" w:rsidP="005251F8">
                  <w:pPr>
                    <w:bidi w:val="0"/>
                    <w:jc w:val="both"/>
                    <w:rPr>
                      <w:sz w:val="22"/>
                      <w:szCs w:val="22"/>
                      <w:rtl/>
                      <w:lang w:bidi="ar-DZ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2"/>
                          <w:szCs w:val="22"/>
                          <w:lang w:bidi="ar-DZ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bidi="ar-DZ"/>
                            </w:rPr>
                            <m:t>n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2"/>
                          <w:szCs w:val="22"/>
                          <w:lang w:bidi="ar-DZ"/>
                        </w:rPr>
                        <m:t>=Acos(wn+φ)</m:t>
                      </m:r>
                    </m:oMath>
                  </m:oMathPara>
                </w:p>
                <w:p w:rsidR="005251F8" w:rsidRPr="000224C5" w:rsidRDefault="005251F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224C5" w:rsidRPr="000224C5" w:rsidRDefault="000224C5" w:rsidP="000224C5">
      <w:pPr>
        <w:bidi w:val="0"/>
        <w:rPr>
          <w:sz w:val="40"/>
          <w:szCs w:val="40"/>
        </w:rPr>
      </w:pPr>
    </w:p>
    <w:p w:rsidR="000224C5" w:rsidRPr="000224C5" w:rsidRDefault="000224C5" w:rsidP="000224C5">
      <w:pPr>
        <w:bidi w:val="0"/>
        <w:rPr>
          <w:sz w:val="40"/>
          <w:szCs w:val="40"/>
        </w:rPr>
      </w:pPr>
    </w:p>
    <w:p w:rsidR="000224C5" w:rsidRPr="000224C5" w:rsidRDefault="000224C5" w:rsidP="000224C5">
      <w:pPr>
        <w:bidi w:val="0"/>
        <w:rPr>
          <w:sz w:val="40"/>
          <w:szCs w:val="40"/>
        </w:rPr>
      </w:pPr>
    </w:p>
    <w:p w:rsidR="000224C5" w:rsidRPr="000224C5" w:rsidRDefault="000224C5" w:rsidP="000224C5">
      <w:pPr>
        <w:bidi w:val="0"/>
        <w:rPr>
          <w:sz w:val="40"/>
          <w:szCs w:val="40"/>
        </w:rPr>
      </w:pPr>
    </w:p>
    <w:p w:rsidR="000224C5" w:rsidRPr="000224C5" w:rsidRDefault="000224C5" w:rsidP="000224C5">
      <w:pPr>
        <w:bidi w:val="0"/>
        <w:rPr>
          <w:sz w:val="40"/>
          <w:szCs w:val="40"/>
        </w:rPr>
      </w:pPr>
    </w:p>
    <w:p w:rsidR="000224C5" w:rsidRDefault="000224C5" w:rsidP="000224C5">
      <w:pPr>
        <w:bidi w:val="0"/>
        <w:rPr>
          <w:sz w:val="40"/>
          <w:szCs w:val="40"/>
        </w:rPr>
      </w:pPr>
    </w:p>
    <w:p w:rsidR="006C3E97" w:rsidRPr="00C841AC" w:rsidRDefault="000224C5" w:rsidP="000224C5">
      <w:pPr>
        <w:bidi w:val="0"/>
        <w:jc w:val="both"/>
        <w:rPr>
          <w:rFonts w:asciiTheme="minorHAnsi" w:hAnsiTheme="minorHAnsi" w:cstheme="majorBidi"/>
          <w:sz w:val="28"/>
          <w:szCs w:val="28"/>
        </w:rPr>
      </w:pPr>
      <w:r w:rsidRPr="00C841AC">
        <w:rPr>
          <w:rFonts w:asciiTheme="minorHAnsi" w:hAnsiTheme="minorHAnsi" w:cstheme="majorBidi"/>
          <w:sz w:val="28"/>
          <w:szCs w:val="28"/>
          <w:highlight w:val="yellow"/>
        </w:rPr>
        <w:t>Définition</w:t>
      </w:r>
      <w:r w:rsidRPr="00C841AC">
        <w:rPr>
          <w:rFonts w:asciiTheme="minorHAnsi" w:hAnsiTheme="minorHAnsi" w:cstheme="majorBidi"/>
          <w:sz w:val="28"/>
          <w:szCs w:val="28"/>
        </w:rPr>
        <w:t xml:space="preserve"> </w:t>
      </w:r>
    </w:p>
    <w:p w:rsidR="000224C5" w:rsidRDefault="000224C5" w:rsidP="000224C5">
      <w:pPr>
        <w:bidi w:val="0"/>
        <w:jc w:val="both"/>
        <w:rPr>
          <w:rFonts w:asciiTheme="majorBidi" w:hAnsiTheme="majorBidi" w:cstheme="majorBidi"/>
          <w:color w:val="202122"/>
          <w:sz w:val="22"/>
          <w:szCs w:val="22"/>
          <w:shd w:val="clear" w:color="auto" w:fill="FFFFFF"/>
        </w:rPr>
      </w:pPr>
      <w:r w:rsidRPr="0027381D">
        <w:rPr>
          <w:rFonts w:asciiTheme="majorBidi" w:hAnsiTheme="majorBidi" w:cstheme="majorBidi"/>
          <w:color w:val="202122"/>
          <w:sz w:val="22"/>
          <w:szCs w:val="22"/>
          <w:shd w:val="clear" w:color="auto" w:fill="FFFFFF"/>
        </w:rPr>
        <w:t>Un signal sinusoïdal est un signal (</w:t>
      </w:r>
      <w:hyperlink r:id="rId7" w:history="1">
        <w:r w:rsidRPr="0027381D">
          <w:rPr>
            <w:rStyle w:val="Hyperlink"/>
            <w:rFonts w:asciiTheme="majorBidi" w:hAnsiTheme="majorBidi" w:cstheme="majorBidi"/>
            <w:color w:val="0B0080"/>
            <w:sz w:val="22"/>
            <w:szCs w:val="22"/>
            <w:u w:val="none"/>
            <w:shd w:val="clear" w:color="auto" w:fill="FFFFFF"/>
          </w:rPr>
          <w:t>onde</w:t>
        </w:r>
      </w:hyperlink>
      <w:r w:rsidRPr="0027381D">
        <w:rPr>
          <w:rFonts w:asciiTheme="majorBidi" w:hAnsiTheme="majorBidi" w:cstheme="majorBidi"/>
          <w:color w:val="202122"/>
          <w:sz w:val="22"/>
          <w:szCs w:val="22"/>
          <w:shd w:val="clear" w:color="auto" w:fill="FFFFFF"/>
        </w:rPr>
        <w:t>) dont l’amplitude, observée à un endroit précis, est une fonction sinusoïdale du temps.</w:t>
      </w:r>
    </w:p>
    <w:p w:rsidR="0027381D" w:rsidRPr="0027381D" w:rsidRDefault="0027381D" w:rsidP="0027381D">
      <w:pPr>
        <w:bidi w:val="0"/>
        <w:jc w:val="both"/>
        <w:rPr>
          <w:rFonts w:asciiTheme="majorBidi" w:hAnsiTheme="majorBidi" w:cstheme="majorBidi"/>
          <w:color w:val="202122"/>
          <w:sz w:val="22"/>
          <w:szCs w:val="22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5755613" cy="1298601"/>
            <wp:effectExtent l="0" t="0" r="0" b="0"/>
            <wp:docPr id="2" name="Picture 1" descr="Signal sinusoïdal d’amplitude 1, de fréquence 2 Hz et de phase à l’origine $\pi/4$ r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l sinusoïdal d’amplitude 1, de fréquence 2 Hz et de phase à l’origine $\pi/4$ rad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4C5" w:rsidRDefault="000224C5" w:rsidP="000224C5">
      <w:pPr>
        <w:bidi w:val="0"/>
        <w:jc w:val="center"/>
        <w:rPr>
          <w:sz w:val="40"/>
          <w:szCs w:val="40"/>
        </w:rPr>
      </w:pPr>
    </w:p>
    <w:p w:rsidR="000224C5" w:rsidRPr="000224C5" w:rsidRDefault="000224C5" w:rsidP="000224C5">
      <w:pPr>
        <w:bidi w:val="0"/>
        <w:rPr>
          <w:rFonts w:asciiTheme="minorHAnsi" w:hAnsiTheme="minorHAnsi" w:cs="Arial"/>
          <w:color w:val="202122"/>
          <w:sz w:val="22"/>
          <w:szCs w:val="22"/>
          <w:shd w:val="clear" w:color="auto" w:fill="FFFFFF"/>
        </w:rPr>
      </w:pPr>
      <w:r w:rsidRPr="000224C5">
        <w:rPr>
          <w:rStyle w:val="texhtml"/>
          <w:rFonts w:asciiTheme="minorHAnsi" w:hAnsiTheme="minorHAnsi"/>
          <w:i/>
          <w:iCs/>
          <w:color w:val="202122"/>
          <w:sz w:val="22"/>
          <w:szCs w:val="22"/>
          <w:shd w:val="clear" w:color="auto" w:fill="FFFFFF"/>
        </w:rPr>
        <w:t>A</w:t>
      </w:r>
      <w:r w:rsidRPr="000224C5">
        <w:rPr>
          <w:rFonts w:asciiTheme="minorHAnsi" w:hAnsiTheme="minorHAnsi" w:cs="Arial"/>
          <w:color w:val="202122"/>
          <w:sz w:val="22"/>
          <w:szCs w:val="22"/>
          <w:shd w:val="clear" w:color="auto" w:fill="FFFFFF"/>
        </w:rPr>
        <w:t> : amplitude de la grandeur, appelée aussi valeur de crête, dans l'unité de la grandeur mesurée</w:t>
      </w:r>
    </w:p>
    <w:p w:rsidR="000224C5" w:rsidRPr="000224C5" w:rsidRDefault="000224C5" w:rsidP="000224C5">
      <w:pPr>
        <w:shd w:val="clear" w:color="auto" w:fill="FFFFFF"/>
        <w:bidi w:val="0"/>
        <w:spacing w:after="24"/>
        <w:ind w:left="720"/>
        <w:rPr>
          <w:rFonts w:asciiTheme="minorHAnsi" w:hAnsiTheme="minorHAnsi" w:cs="Arial"/>
          <w:color w:val="202122"/>
          <w:sz w:val="22"/>
          <w:szCs w:val="22"/>
          <w:lang w:eastAsia="fr-FR"/>
        </w:rPr>
      </w:pPr>
      <w:proofErr w:type="gramStart"/>
      <w:r w:rsidRPr="000224C5">
        <w:rPr>
          <w:rFonts w:asciiTheme="minorHAnsi" w:hAnsiTheme="minorHAnsi"/>
          <w:i/>
          <w:iCs/>
          <w:color w:val="202122"/>
          <w:sz w:val="22"/>
          <w:szCs w:val="22"/>
          <w:lang w:eastAsia="fr-FR"/>
        </w:rPr>
        <w:t>ω</w:t>
      </w:r>
      <w:proofErr w:type="gramEnd"/>
      <w:r w:rsidRPr="000224C5">
        <w:rPr>
          <w:rFonts w:asciiTheme="minorHAnsi" w:hAnsiTheme="minorHAnsi" w:cs="Arial"/>
          <w:color w:val="202122"/>
          <w:sz w:val="22"/>
          <w:szCs w:val="22"/>
          <w:lang w:eastAsia="fr-FR"/>
        </w:rPr>
        <w:t> : pulsation de la grandeur en rad s</w:t>
      </w:r>
      <w:r w:rsidRPr="000224C5">
        <w:rPr>
          <w:rFonts w:asciiTheme="minorHAnsi" w:hAnsiTheme="minorHAnsi" w:cs="Arial"/>
          <w:color w:val="202122"/>
          <w:sz w:val="22"/>
          <w:szCs w:val="22"/>
          <w:vertAlign w:val="superscript"/>
          <w:lang w:eastAsia="fr-FR"/>
        </w:rPr>
        <w:t>−1</w:t>
      </w:r>
    </w:p>
    <w:p w:rsidR="000224C5" w:rsidRPr="000224C5" w:rsidRDefault="000224C5" w:rsidP="000224C5">
      <w:pPr>
        <w:shd w:val="clear" w:color="auto" w:fill="FFFFFF"/>
        <w:bidi w:val="0"/>
        <w:spacing w:after="24"/>
        <w:ind w:left="720"/>
        <w:rPr>
          <w:rFonts w:asciiTheme="minorHAnsi" w:hAnsiTheme="minorHAnsi" w:cs="Arial"/>
          <w:color w:val="202122"/>
          <w:sz w:val="22"/>
          <w:szCs w:val="22"/>
          <w:lang w:eastAsia="fr-FR"/>
        </w:rPr>
      </w:pPr>
      <w:proofErr w:type="gramStart"/>
      <w:r w:rsidRPr="000224C5">
        <w:rPr>
          <w:rFonts w:asciiTheme="minorHAnsi" w:hAnsiTheme="minorHAnsi"/>
          <w:i/>
          <w:iCs/>
          <w:color w:val="202122"/>
          <w:sz w:val="22"/>
          <w:szCs w:val="22"/>
          <w:lang w:eastAsia="fr-FR"/>
        </w:rPr>
        <w:t>ω</w:t>
      </w:r>
      <w:proofErr w:type="gramEnd"/>
      <w:r w:rsidRPr="000224C5">
        <w:rPr>
          <w:rFonts w:asciiTheme="minorHAnsi" w:hAnsiTheme="minorHAnsi"/>
          <w:i/>
          <w:iCs/>
          <w:color w:val="202122"/>
          <w:sz w:val="22"/>
          <w:szCs w:val="22"/>
          <w:lang w:eastAsia="fr-FR"/>
        </w:rPr>
        <w:t xml:space="preserve"> n+ φ</w:t>
      </w:r>
      <w:r w:rsidRPr="000224C5">
        <w:rPr>
          <w:rFonts w:asciiTheme="minorHAnsi" w:hAnsiTheme="minorHAnsi" w:cs="Arial"/>
          <w:color w:val="202122"/>
          <w:sz w:val="22"/>
          <w:szCs w:val="22"/>
          <w:lang w:eastAsia="fr-FR"/>
        </w:rPr>
        <w:t> : phase instantanée en rad</w:t>
      </w:r>
    </w:p>
    <w:p w:rsidR="000224C5" w:rsidRPr="000224C5" w:rsidRDefault="000224C5" w:rsidP="000224C5">
      <w:pPr>
        <w:shd w:val="clear" w:color="auto" w:fill="FFFFFF"/>
        <w:bidi w:val="0"/>
        <w:spacing w:after="24"/>
        <w:ind w:left="720"/>
        <w:rPr>
          <w:rFonts w:asciiTheme="minorHAnsi" w:hAnsiTheme="minorHAnsi" w:cs="Arial"/>
          <w:color w:val="202122"/>
          <w:sz w:val="22"/>
          <w:szCs w:val="22"/>
          <w:lang w:eastAsia="fr-FR"/>
        </w:rPr>
      </w:pPr>
      <w:proofErr w:type="gramStart"/>
      <w:r w:rsidRPr="000224C5">
        <w:rPr>
          <w:rFonts w:asciiTheme="minorHAnsi" w:hAnsiTheme="minorHAnsi"/>
          <w:i/>
          <w:iCs/>
          <w:color w:val="202122"/>
          <w:sz w:val="22"/>
          <w:szCs w:val="22"/>
          <w:lang w:eastAsia="fr-FR"/>
        </w:rPr>
        <w:t>φ</w:t>
      </w:r>
      <w:proofErr w:type="gramEnd"/>
      <w:r w:rsidRPr="000224C5">
        <w:rPr>
          <w:rFonts w:asciiTheme="minorHAnsi" w:hAnsiTheme="minorHAnsi" w:cs="Arial"/>
          <w:color w:val="202122"/>
          <w:sz w:val="22"/>
          <w:szCs w:val="22"/>
          <w:lang w:eastAsia="fr-FR"/>
        </w:rPr>
        <w:t> : phase à l'origine en rad (souvent fixée par l'expérimentateur)</w:t>
      </w:r>
    </w:p>
    <w:p w:rsidR="000224C5" w:rsidRDefault="000224C5" w:rsidP="000224C5">
      <w:pPr>
        <w:shd w:val="clear" w:color="auto" w:fill="FFFFFF"/>
        <w:bidi w:val="0"/>
        <w:spacing w:before="120" w:after="120"/>
        <w:ind w:left="1152"/>
        <w:rPr>
          <w:rFonts w:asciiTheme="minorHAnsi" w:hAnsiTheme="minorHAnsi" w:cs="Arial"/>
          <w:color w:val="202122"/>
          <w:sz w:val="22"/>
          <w:szCs w:val="22"/>
          <w:lang w:eastAsia="fr-FR"/>
        </w:rPr>
      </w:pPr>
      <w:r w:rsidRPr="000224C5">
        <w:rPr>
          <w:rFonts w:asciiTheme="minorHAnsi" w:hAnsiTheme="minorHAnsi" w:cs="Arial"/>
          <w:color w:val="202122"/>
          <w:sz w:val="22"/>
          <w:szCs w:val="22"/>
          <w:lang w:eastAsia="fr-FR"/>
        </w:rPr>
        <w:t>La pulsation, la fréquence et la période sont liés par les relations :</w:t>
      </w:r>
    </w:p>
    <w:p w:rsidR="000224C5" w:rsidRPr="00B06E52" w:rsidRDefault="000224C5" w:rsidP="00B06E52">
      <w:pPr>
        <w:shd w:val="clear" w:color="auto" w:fill="FFFFFF"/>
        <w:bidi w:val="0"/>
        <w:spacing w:before="120" w:after="120"/>
        <w:ind w:left="1152"/>
        <w:rPr>
          <w:rFonts w:asciiTheme="minorHAnsi" w:hAnsiTheme="minorHAnsi" w:cs="Arial"/>
          <w:color w:val="202122"/>
          <w:sz w:val="22"/>
          <w:szCs w:val="22"/>
          <w:lang w:eastAsia="fr-FR"/>
        </w:rPr>
      </w:pPr>
      <m:oMath>
        <m:r>
          <w:rPr>
            <w:rFonts w:ascii="Cambria Math" w:hAnsi="Cambria Math" w:cs="Arial"/>
            <w:color w:val="202122"/>
            <w:sz w:val="22"/>
            <w:szCs w:val="22"/>
            <w:lang w:eastAsia="fr-FR"/>
          </w:rPr>
          <m:t>ω=2πf=</m:t>
        </m:r>
        <m:f>
          <m:fPr>
            <m:ctrlPr>
              <w:rPr>
                <w:rFonts w:ascii="Cambria Math" w:hAnsi="Cambria Math" w:cs="Arial"/>
                <w:i/>
                <w:color w:val="202122"/>
                <w:sz w:val="22"/>
                <w:szCs w:val="22"/>
                <w:lang w:eastAsia="fr-FR"/>
              </w:rPr>
            </m:ctrlPr>
          </m:fPr>
          <m:num>
            <m:r>
              <w:rPr>
                <w:rFonts w:ascii="Cambria Math" w:hAnsi="Cambria Math" w:cs="Arial"/>
                <w:color w:val="202122"/>
                <w:sz w:val="22"/>
                <w:szCs w:val="22"/>
                <w:lang w:eastAsia="fr-FR"/>
              </w:rPr>
              <m:t>2π</m:t>
            </m:r>
          </m:num>
          <m:den>
            <m:r>
              <w:rPr>
                <w:rFonts w:ascii="Cambria Math" w:hAnsi="Cambria Math" w:cs="Arial"/>
                <w:color w:val="202122"/>
                <w:sz w:val="22"/>
                <w:szCs w:val="22"/>
                <w:lang w:eastAsia="fr-FR"/>
              </w:rPr>
              <m:t>T</m:t>
            </m:r>
          </m:den>
        </m:f>
      </m:oMath>
      <w:r w:rsidRPr="000224C5">
        <w:rPr>
          <w:rFonts w:ascii="Arial" w:hAnsi="Arial" w:cs="Arial"/>
          <w:vanish/>
          <w:color w:val="202122"/>
          <w:sz w:val="17"/>
          <w:lang w:eastAsia="fr-FR"/>
        </w:rPr>
        <w:t>{\displaystyle \omega =2\pi f={\frac {2\pi }{T}}}</w:t>
      </w:r>
    </w:p>
    <w:p w:rsidR="00C841AC" w:rsidRPr="001E1CFC" w:rsidRDefault="00C841AC" w:rsidP="00C841AC">
      <w:pPr>
        <w:shd w:val="clear" w:color="auto" w:fill="FFFFFF"/>
        <w:bidi w:val="0"/>
        <w:spacing w:after="24"/>
        <w:rPr>
          <w:rFonts w:asciiTheme="majorBidi" w:hAnsiTheme="majorBidi" w:cstheme="majorBidi"/>
          <w:color w:val="202122"/>
          <w:sz w:val="28"/>
          <w:szCs w:val="28"/>
          <w:lang w:eastAsia="fr-FR"/>
        </w:rPr>
      </w:pPr>
      <w:r w:rsidRPr="001E1CFC">
        <w:rPr>
          <w:rFonts w:asciiTheme="majorBidi" w:hAnsiTheme="majorBidi" w:cstheme="majorBidi"/>
          <w:color w:val="202122"/>
          <w:sz w:val="28"/>
          <w:szCs w:val="28"/>
          <w:lang w:eastAsia="fr-FR"/>
        </w:rPr>
        <w:t>EXERCICE :</w:t>
      </w:r>
    </w:p>
    <w:p w:rsidR="001E1CFC" w:rsidRDefault="001E1CFC" w:rsidP="001E1CFC">
      <w:pPr>
        <w:shd w:val="clear" w:color="auto" w:fill="FFFFFF"/>
        <w:bidi w:val="0"/>
        <w:spacing w:after="24"/>
        <w:rPr>
          <w:rFonts w:ascii="Arial" w:hAnsi="Arial" w:cs="Arial"/>
          <w:color w:val="202122"/>
          <w:sz w:val="17"/>
          <w:szCs w:val="17"/>
          <w:lang w:eastAsia="fr-FR"/>
        </w:rPr>
      </w:pPr>
    </w:p>
    <w:p w:rsidR="00C841AC" w:rsidRDefault="00C841AC" w:rsidP="001E1CFC">
      <w:pPr>
        <w:shd w:val="clear" w:color="auto" w:fill="FFFFFF"/>
        <w:bidi w:val="0"/>
        <w:spacing w:after="24"/>
        <w:jc w:val="both"/>
        <w:rPr>
          <w:rFonts w:asciiTheme="minorHAnsi" w:hAnsiTheme="minorHAnsi"/>
          <w:sz w:val="22"/>
          <w:szCs w:val="22"/>
        </w:rPr>
      </w:pPr>
      <w:r w:rsidRPr="001E1CFC">
        <w:rPr>
          <w:rFonts w:asciiTheme="minorHAnsi" w:hAnsiTheme="minorHAnsi" w:cs="Arial"/>
          <w:color w:val="202122"/>
          <w:sz w:val="22"/>
          <w:szCs w:val="22"/>
          <w:lang w:eastAsia="fr-FR"/>
        </w:rPr>
        <w:t>Ecrire un programme</w:t>
      </w:r>
      <w:r w:rsidR="0027381D">
        <w:rPr>
          <w:rFonts w:asciiTheme="minorHAnsi" w:hAnsiTheme="minorHAnsi" w:cs="Arial"/>
          <w:color w:val="202122"/>
          <w:sz w:val="22"/>
          <w:szCs w:val="22"/>
          <w:lang w:eastAsia="fr-FR"/>
        </w:rPr>
        <w:t xml:space="preserve"> </w:t>
      </w:r>
      <w:proofErr w:type="spellStart"/>
      <w:r w:rsidR="0027381D">
        <w:rPr>
          <w:rFonts w:asciiTheme="minorHAnsi" w:hAnsiTheme="minorHAnsi" w:cs="Arial"/>
          <w:color w:val="202122"/>
          <w:sz w:val="22"/>
          <w:szCs w:val="22"/>
          <w:lang w:eastAsia="fr-FR"/>
        </w:rPr>
        <w:t>Matlab</w:t>
      </w:r>
      <w:proofErr w:type="spellEnd"/>
      <w:r w:rsidR="001E1CFC" w:rsidRPr="001E1CFC">
        <w:rPr>
          <w:rFonts w:asciiTheme="minorHAnsi" w:hAnsiTheme="minorHAnsi" w:cs="Arial"/>
          <w:color w:val="202122"/>
          <w:sz w:val="22"/>
          <w:szCs w:val="22"/>
          <w:lang w:eastAsia="fr-FR"/>
        </w:rPr>
        <w:t xml:space="preserve"> qui permet </w:t>
      </w:r>
      <w:r w:rsidRPr="001E1CFC">
        <w:rPr>
          <w:rFonts w:asciiTheme="minorHAnsi" w:hAnsiTheme="minorHAnsi" w:cs="Arial"/>
          <w:color w:val="202122"/>
          <w:sz w:val="22"/>
          <w:szCs w:val="22"/>
          <w:lang w:eastAsia="fr-FR"/>
        </w:rPr>
        <w:t>de</w:t>
      </w:r>
      <w:r w:rsidR="001E1CFC" w:rsidRPr="001E1CFC">
        <w:rPr>
          <w:rFonts w:asciiTheme="minorHAnsi" w:hAnsiTheme="minorHAnsi" w:cs="Arial"/>
          <w:color w:val="202122"/>
          <w:sz w:val="22"/>
          <w:szCs w:val="22"/>
          <w:lang w:eastAsia="fr-FR"/>
        </w:rPr>
        <w:t xml:space="preserve"> tracer et </w:t>
      </w:r>
      <w:r w:rsidRPr="001E1CFC">
        <w:rPr>
          <w:rFonts w:asciiTheme="minorHAnsi" w:hAnsiTheme="minorHAnsi" w:cs="Arial"/>
          <w:color w:val="202122"/>
          <w:sz w:val="22"/>
          <w:szCs w:val="22"/>
          <w:lang w:eastAsia="fr-FR"/>
        </w:rPr>
        <w:t xml:space="preserve"> générer </w:t>
      </w:r>
      <w:r w:rsidRPr="001E1CFC">
        <w:rPr>
          <w:rFonts w:asciiTheme="minorHAnsi" w:hAnsiTheme="minorHAnsi"/>
          <w:sz w:val="22"/>
          <w:szCs w:val="22"/>
        </w:rPr>
        <w:t>un signal sinusoïdal avec :</w:t>
      </w:r>
      <w:r w:rsidR="001E1CFC">
        <w:rPr>
          <w:rFonts w:asciiTheme="minorHAnsi" w:hAnsiTheme="minorHAnsi"/>
          <w:sz w:val="22"/>
          <w:szCs w:val="22"/>
        </w:rPr>
        <w:t xml:space="preserve"> </w:t>
      </w:r>
      <w:r w:rsidR="001E1CFC" w:rsidRPr="001E1CFC">
        <w:rPr>
          <w:rFonts w:asciiTheme="minorHAnsi" w:hAnsiTheme="minorHAnsi"/>
          <w:sz w:val="22"/>
          <w:szCs w:val="22"/>
        </w:rPr>
        <w:t>de longueur 100</w:t>
      </w:r>
      <w:r w:rsidR="001E1CFC">
        <w:rPr>
          <w:rFonts w:asciiTheme="minorHAnsi" w:hAnsiTheme="minorHAnsi"/>
          <w:sz w:val="22"/>
          <w:szCs w:val="22"/>
        </w:rPr>
        <w:t xml:space="preserve">, </w:t>
      </w:r>
      <w:r w:rsidR="00B06E52">
        <w:rPr>
          <w:rFonts w:asciiTheme="minorHAnsi" w:hAnsiTheme="minorHAnsi"/>
          <w:sz w:val="22"/>
          <w:szCs w:val="22"/>
        </w:rPr>
        <w:t>fréquence 50 et 10</w:t>
      </w:r>
      <w:r w:rsidR="001E1CFC">
        <w:rPr>
          <w:rFonts w:asciiTheme="minorHAnsi" w:hAnsiTheme="minorHAnsi"/>
          <w:sz w:val="22"/>
          <w:szCs w:val="22"/>
        </w:rPr>
        <w:t xml:space="preserve">, amplitude 1.5 et phase décalée de </w:t>
      </w:r>
      <w:r w:rsidRPr="001E1CFC">
        <w:rPr>
          <w:rFonts w:asciiTheme="minorHAnsi" w:hAnsiTheme="minorHAnsi"/>
          <w:sz w:val="22"/>
          <w:szCs w:val="22"/>
        </w:rPr>
        <w:t>0 degrés.</w:t>
      </w:r>
    </w:p>
    <w:p w:rsidR="00B06E52" w:rsidRDefault="0027381D" w:rsidP="00B06E52">
      <w:pPr>
        <w:shd w:val="clear" w:color="auto" w:fill="FFFFFF"/>
        <w:bidi w:val="0"/>
        <w:spacing w:after="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fr-FR"/>
        </w:rPr>
        <w:pict>
          <v:shape id="_x0000_s1027" type="#_x0000_t202" style="position:absolute;left:0;text-align:left;margin-left:.55pt;margin-top:2.45pt;width:199.05pt;height:157.25pt;z-index:251659264">
            <v:textbox>
              <w:txbxContent>
                <w:p w:rsidR="00B06E52" w:rsidRP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  <w:lang w:val="en-US"/>
                    </w:rPr>
                  </w:pPr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n=0:100;</w:t>
                  </w:r>
                </w:p>
                <w:p w:rsidR="00B06E52" w:rsidRP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  <w:lang w:val="en-US"/>
                    </w:rPr>
                  </w:pPr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f=50;</w:t>
                  </w:r>
                </w:p>
                <w:p w:rsidR="00B06E52" w:rsidRP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  <w:lang w:val="en-US"/>
                    </w:rPr>
                  </w:pPr>
                  <w:proofErr w:type="gramStart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phase=</w:t>
                  </w:r>
                  <w:proofErr w:type="gramEnd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0;</w:t>
                  </w:r>
                </w:p>
                <w:p w:rsidR="00B06E52" w:rsidRP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  <w:lang w:val="en-US"/>
                    </w:rPr>
                  </w:pPr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A=1.5;</w:t>
                  </w:r>
                </w:p>
                <w:p w:rsidR="00B06E52" w:rsidRP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  <w:lang w:val="en-US"/>
                    </w:rPr>
                  </w:pPr>
                  <w:proofErr w:type="spellStart"/>
                  <w:proofErr w:type="gramStart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arg</w:t>
                  </w:r>
                  <w:proofErr w:type="spellEnd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=</w:t>
                  </w:r>
                  <w:proofErr w:type="gramEnd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2*pi*f*n-phase;</w:t>
                  </w:r>
                </w:p>
                <w:p w:rsidR="00B06E52" w:rsidRP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  <w:lang w:val="en-US"/>
                    </w:rPr>
                  </w:pPr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x=A*</w:t>
                  </w:r>
                  <w:proofErr w:type="spellStart"/>
                  <w:proofErr w:type="gramStart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cos</w:t>
                  </w:r>
                  <w:proofErr w:type="spellEnd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proofErr w:type="gramEnd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arg</w:t>
                  </w:r>
                  <w:proofErr w:type="spellEnd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);</w:t>
                  </w:r>
                </w:p>
                <w:p w:rsidR="00B06E52" w:rsidRP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  <w:lang w:val="en-US"/>
                    </w:rPr>
                  </w:pPr>
                  <w:proofErr w:type="gramStart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stem(</w:t>
                  </w:r>
                  <w:proofErr w:type="spellStart"/>
                  <w:proofErr w:type="gramEnd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n,x</w:t>
                  </w:r>
                  <w:proofErr w:type="spellEnd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);</w:t>
                  </w:r>
                </w:p>
                <w:p w:rsidR="00B06E52" w:rsidRP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  <w:lang w:val="en-US"/>
                    </w:rPr>
                  </w:pPr>
                  <w:proofErr w:type="gramStart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axis(</w:t>
                  </w:r>
                  <w:proofErr w:type="gramEnd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[0 100 -2 2]);</w:t>
                  </w:r>
                </w:p>
                <w:p w:rsidR="00B06E52" w:rsidRP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  <w:lang w:val="en-US"/>
                    </w:rPr>
                  </w:pPr>
                  <w:proofErr w:type="gramStart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grid</w:t>
                  </w:r>
                  <w:proofErr w:type="gramEnd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;</w:t>
                  </w:r>
                </w:p>
                <w:p w:rsidR="00B06E52" w:rsidRP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  <w:lang w:val="en-US"/>
                    </w:rPr>
                  </w:pPr>
                  <w:proofErr w:type="gramStart"/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title(</w:t>
                  </w:r>
                  <w:proofErr w:type="gramEnd"/>
                  <w:r w:rsidRPr="00B06E52">
                    <w:rPr>
                      <w:rFonts w:ascii="Courier New" w:eastAsiaTheme="minorHAnsi" w:hAnsi="Courier New" w:cs="Courier New"/>
                      <w:color w:val="A020F0"/>
                      <w:sz w:val="20"/>
                      <w:szCs w:val="20"/>
                      <w:lang w:val="en-US"/>
                    </w:rPr>
                    <w:t xml:space="preserve">'signal </w:t>
                  </w:r>
                  <w:proofErr w:type="spellStart"/>
                  <w:r w:rsidRPr="00B06E52">
                    <w:rPr>
                      <w:rFonts w:ascii="Courier New" w:eastAsiaTheme="minorHAnsi" w:hAnsi="Courier New" w:cs="Courier New"/>
                      <w:color w:val="A020F0"/>
                      <w:sz w:val="20"/>
                      <w:szCs w:val="20"/>
                      <w:lang w:val="en-US"/>
                    </w:rPr>
                    <w:t>sinu</w:t>
                  </w:r>
                  <w:proofErr w:type="spellEnd"/>
                  <w:r w:rsidRPr="00B06E52">
                    <w:rPr>
                      <w:rFonts w:ascii="Courier New" w:eastAsiaTheme="minorHAnsi" w:hAnsi="Courier New" w:cs="Courier New"/>
                      <w:color w:val="A020F0"/>
                      <w:sz w:val="20"/>
                      <w:szCs w:val="20"/>
                      <w:lang w:val="en-US"/>
                    </w:rPr>
                    <w:t>'</w:t>
                  </w:r>
                  <w:r w:rsidRPr="00B06E52"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  <w:lang w:val="en-US"/>
                    </w:rPr>
                    <w:t>);</w:t>
                  </w:r>
                </w:p>
                <w:p w:rsid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</w:rPr>
                  </w:pPr>
                  <w:proofErr w:type="spellStart"/>
                  <w:proofErr w:type="gramStart"/>
                  <w:r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</w:rPr>
                    <w:t>xlabel</w:t>
                  </w:r>
                  <w:proofErr w:type="spellEnd"/>
                  <w:r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Courier New" w:eastAsiaTheme="minorHAnsi" w:hAnsi="Courier New" w:cs="Courier New"/>
                      <w:color w:val="A020F0"/>
                      <w:sz w:val="20"/>
                      <w:szCs w:val="20"/>
                    </w:rPr>
                    <w:t>'temps'</w:t>
                  </w:r>
                  <w:r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</w:rPr>
                    <w:t>);</w:t>
                  </w:r>
                </w:p>
                <w:p w:rsid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</w:rPr>
                  </w:pPr>
                  <w:proofErr w:type="spellStart"/>
                  <w:proofErr w:type="gramStart"/>
                  <w:r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</w:rPr>
                    <w:t>ylabel</w:t>
                  </w:r>
                  <w:proofErr w:type="spellEnd"/>
                  <w:r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Courier New" w:eastAsiaTheme="minorHAnsi" w:hAnsi="Courier New" w:cs="Courier New"/>
                      <w:color w:val="A020F0"/>
                      <w:sz w:val="20"/>
                      <w:szCs w:val="20"/>
                    </w:rPr>
                    <w:t>'amplitude'</w:t>
                  </w:r>
                  <w:r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</w:rPr>
                    <w:t>);</w:t>
                  </w:r>
                </w:p>
                <w:p w:rsidR="00B06E52" w:rsidRDefault="00B06E52" w:rsidP="00B06E5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Courier New" w:eastAsiaTheme="minorHAnsi" w:hAnsi="Courier New" w:cs="Courier New"/>
                    </w:rPr>
                  </w:pPr>
                  <w:proofErr w:type="gramStart"/>
                  <w:r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</w:rPr>
                    <w:t>axis</w:t>
                  </w:r>
                  <w:proofErr w:type="gramEnd"/>
                  <w:r>
                    <w:rPr>
                      <w:rFonts w:ascii="Courier New" w:eastAsiaTheme="minorHAnsi" w:hAnsi="Courier New" w:cs="Courier New"/>
                      <w:color w:val="000000"/>
                      <w:sz w:val="20"/>
                      <w:szCs w:val="20"/>
                    </w:rPr>
                    <w:t>;</w:t>
                  </w:r>
                </w:p>
                <w:p w:rsidR="00B06E52" w:rsidRDefault="00B06E52"/>
              </w:txbxContent>
            </v:textbox>
          </v:shape>
        </w:pict>
      </w:r>
      <w:r w:rsidR="00D922E3">
        <w:rPr>
          <w:rFonts w:asciiTheme="minorHAnsi" w:hAnsiTheme="minorHAnsi"/>
          <w:noProof/>
          <w:sz w:val="22"/>
          <w:szCs w:val="22"/>
          <w:lang w:eastAsia="fr-FR"/>
        </w:rPr>
        <w:pict>
          <v:shape id="_x0000_s1028" type="#_x0000_t202" style="position:absolute;left:0;text-align:left;margin-left:219.7pt;margin-top:4.95pt;width:261.95pt;height:149.55pt;z-index:251660288">
            <v:textbox>
              <w:txbxContent>
                <w:p w:rsidR="00A6297C" w:rsidRDefault="00A6297C">
                  <w:r>
                    <w:rPr>
                      <w:noProof/>
                      <w:rtl/>
                      <w:lang w:eastAsia="fr-FR"/>
                    </w:rPr>
                    <w:drawing>
                      <wp:inline distT="0" distB="0" distL="0" distR="0">
                        <wp:extent cx="3134360" cy="1685599"/>
                        <wp:effectExtent l="19050" t="0" r="8890" b="0"/>
                        <wp:docPr id="7" name="Picture 7" descr="C:\Users\client\Desktop\untitl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lient\Desktop\untitl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4360" cy="1685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E1CFC" w:rsidRPr="000224C5" w:rsidRDefault="001E1CFC" w:rsidP="001E1CFC">
      <w:pPr>
        <w:shd w:val="clear" w:color="auto" w:fill="FFFFFF"/>
        <w:bidi w:val="0"/>
        <w:spacing w:after="24"/>
        <w:jc w:val="both"/>
        <w:rPr>
          <w:rFonts w:asciiTheme="minorHAnsi" w:hAnsiTheme="minorHAnsi"/>
          <w:sz w:val="22"/>
          <w:szCs w:val="22"/>
        </w:rPr>
      </w:pPr>
    </w:p>
    <w:p w:rsidR="001E1CFC" w:rsidRPr="000224C5" w:rsidRDefault="001E1CFC" w:rsidP="001E1CFC">
      <w:pPr>
        <w:bidi w:val="0"/>
        <w:rPr>
          <w:sz w:val="40"/>
          <w:szCs w:val="40"/>
        </w:rPr>
      </w:pPr>
    </w:p>
    <w:sectPr w:rsidR="001E1CFC" w:rsidRPr="000224C5" w:rsidSect="001F05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F8" w:rsidRDefault="005251F8" w:rsidP="005251F8">
      <w:r>
        <w:separator/>
      </w:r>
    </w:p>
  </w:endnote>
  <w:endnote w:type="continuationSeparator" w:id="0">
    <w:p w:rsidR="005251F8" w:rsidRDefault="005251F8" w:rsidP="0052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F8" w:rsidRDefault="005251F8" w:rsidP="005251F8">
      <w:r>
        <w:separator/>
      </w:r>
    </w:p>
  </w:footnote>
  <w:footnote w:type="continuationSeparator" w:id="0">
    <w:p w:rsidR="005251F8" w:rsidRDefault="005251F8" w:rsidP="00525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5251F8">
      <w:trPr>
        <w:trHeight w:val="288"/>
      </w:trPr>
      <w:sdt>
        <w:sdtPr>
          <w:rPr>
            <w:rtl/>
          </w:rPr>
          <w:alias w:val="Title"/>
          <w:id w:val="77761602"/>
          <w:placeholder>
            <w:docPart w:val="ABAA4783344648F7B6AE0761BEEE8E1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251F8" w:rsidRDefault="007B72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t>Travaux pratiques mathématiques pour la physique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:rtl/>
          </w:rPr>
          <w:alias w:val="Year"/>
          <w:id w:val="77761609"/>
          <w:placeholder>
            <w:docPart w:val="219AADE41CDB4F4C9FAAA34CB04269C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251F8" w:rsidRDefault="005251F8" w:rsidP="005251F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2021</w:t>
              </w:r>
            </w:p>
          </w:tc>
        </w:sdtContent>
      </w:sdt>
    </w:tr>
  </w:tbl>
  <w:p w:rsidR="005251F8" w:rsidRPr="005251F8" w:rsidRDefault="005251F8" w:rsidP="005251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D4F"/>
    <w:rsid w:val="000224C5"/>
    <w:rsid w:val="001E1CFC"/>
    <w:rsid w:val="001F0524"/>
    <w:rsid w:val="0027381D"/>
    <w:rsid w:val="00336803"/>
    <w:rsid w:val="005251F8"/>
    <w:rsid w:val="006C3E97"/>
    <w:rsid w:val="006D0D4F"/>
    <w:rsid w:val="007B72EB"/>
    <w:rsid w:val="0084636E"/>
    <w:rsid w:val="00A6297C"/>
    <w:rsid w:val="00B06E52"/>
    <w:rsid w:val="00BA5783"/>
    <w:rsid w:val="00C841AC"/>
    <w:rsid w:val="00D52105"/>
    <w:rsid w:val="00D922E3"/>
    <w:rsid w:val="00EF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1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1F8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1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25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1F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24C5"/>
    <w:rPr>
      <w:color w:val="0000FF"/>
      <w:u w:val="single"/>
    </w:rPr>
  </w:style>
  <w:style w:type="character" w:customStyle="1" w:styleId="texhtml">
    <w:name w:val="texhtml"/>
    <w:basedOn w:val="DefaultParagraphFont"/>
    <w:rsid w:val="000224C5"/>
  </w:style>
  <w:style w:type="paragraph" w:styleId="NormalWeb">
    <w:name w:val="Normal (Web)"/>
    <w:basedOn w:val="Normal"/>
    <w:uiPriority w:val="99"/>
    <w:semiHidden/>
    <w:unhideWhenUsed/>
    <w:rsid w:val="000224C5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mwe-math-mathml-inline">
    <w:name w:val="mwe-math-mathml-inline"/>
    <w:basedOn w:val="DefaultParagraphFont"/>
    <w:rsid w:val="00022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On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AA4783344648F7B6AE0761BEEE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96C9-C370-48C9-846A-C27C53B07C6D}"/>
      </w:docPartPr>
      <w:docPartBody>
        <w:p w:rsidR="00C87D0A" w:rsidRDefault="005D61F0" w:rsidP="005D61F0">
          <w:pPr>
            <w:pStyle w:val="ABAA4783344648F7B6AE0761BEEE8E1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219AADE41CDB4F4C9FAAA34CB0426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2FB28-EA89-49D3-B251-EB36E492796C}"/>
      </w:docPartPr>
      <w:docPartBody>
        <w:p w:rsidR="00C87D0A" w:rsidRDefault="005D61F0" w:rsidP="005D61F0">
          <w:pPr>
            <w:pStyle w:val="219AADE41CDB4F4C9FAAA34CB04269C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D61F0"/>
    <w:rsid w:val="003D58FF"/>
    <w:rsid w:val="005D61F0"/>
    <w:rsid w:val="00C8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1F0"/>
    <w:rPr>
      <w:color w:val="808080"/>
    </w:rPr>
  </w:style>
  <w:style w:type="paragraph" w:customStyle="1" w:styleId="FC9C3655E5F24AE699EBCB7BDC7122DE">
    <w:name w:val="FC9C3655E5F24AE699EBCB7BDC7122DE"/>
    <w:rsid w:val="005D61F0"/>
  </w:style>
  <w:style w:type="paragraph" w:customStyle="1" w:styleId="7EF7CEC0CF794F1C81878DC08FA95D90">
    <w:name w:val="7EF7CEC0CF794F1C81878DC08FA95D90"/>
    <w:rsid w:val="005D61F0"/>
  </w:style>
  <w:style w:type="paragraph" w:customStyle="1" w:styleId="ABAA4783344648F7B6AE0761BEEE8E1E">
    <w:name w:val="ABAA4783344648F7B6AE0761BEEE8E1E"/>
    <w:rsid w:val="005D61F0"/>
  </w:style>
  <w:style w:type="paragraph" w:customStyle="1" w:styleId="219AADE41CDB4F4C9FAAA34CB04269C0">
    <w:name w:val="219AADE41CDB4F4C9FAAA34CB04269C0"/>
    <w:rsid w:val="005D61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Travaux pratiques mathématiques pour la physique</vt:lpstr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Travaux pratiques mathématiques pour la physique</dc:title>
  <dc:creator>ZEHOR</dc:creator>
  <cp:lastModifiedBy>ZEHOR</cp:lastModifiedBy>
  <cp:revision>5</cp:revision>
  <dcterms:created xsi:type="dcterms:W3CDTF">2020-12-12T22:22:00Z</dcterms:created>
  <dcterms:modified xsi:type="dcterms:W3CDTF">2020-12-14T18:05:00Z</dcterms:modified>
</cp:coreProperties>
</file>