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630830629"/>
        <w:docPartObj>
          <w:docPartGallery w:val="Cover Pages"/>
          <w:docPartUnique/>
        </w:docPartObj>
      </w:sdtPr>
      <w:sdtEndPr>
        <w:rPr>
          <w:rFonts w:asciiTheme="majorBidi" w:eastAsiaTheme="minorHAnsi" w:hAnsiTheme="majorBidi" w:cstheme="minorBidi"/>
          <w:sz w:val="36"/>
          <w:szCs w:val="36"/>
        </w:rPr>
      </w:sdtEndPr>
      <w:sdtContent>
        <w:p w:rsidR="006C356B" w:rsidRDefault="006C356B" w:rsidP="006C356B">
          <w:pPr>
            <w:pStyle w:val="Sansinterligne"/>
            <w:rPr>
              <w:rFonts w:asciiTheme="majorHAnsi" w:eastAsiaTheme="majorEastAsia" w:hAnsiTheme="majorHAnsi" w:cstheme="majorBidi"/>
              <w:sz w:val="72"/>
              <w:szCs w:val="72"/>
            </w:rPr>
          </w:pPr>
          <w:r>
            <w:rPr>
              <w:rFonts w:eastAsiaTheme="majorEastAsia" w:cstheme="majorBidi"/>
              <w:noProof/>
              <w:lang w:eastAsia="fr-FR"/>
            </w:rPr>
            <w:drawing>
              <wp:anchor distT="0" distB="0" distL="114300" distR="114300" simplePos="0" relativeHeight="251705344" behindDoc="1" locked="0" layoutInCell="1" allowOverlap="1">
                <wp:simplePos x="0" y="0"/>
                <wp:positionH relativeFrom="column">
                  <wp:posOffset>-423545</wp:posOffset>
                </wp:positionH>
                <wp:positionV relativeFrom="paragraph">
                  <wp:posOffset>-330596</wp:posOffset>
                </wp:positionV>
                <wp:extent cx="1022804" cy="979715"/>
                <wp:effectExtent l="19050" t="0" r="5896" b="0"/>
                <wp:wrapNone/>
                <wp:docPr id="9" name="Imag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1022804" cy="979715"/>
                        </a:xfrm>
                        <a:prstGeom prst="rect">
                          <a:avLst/>
                        </a:prstGeom>
                      </pic:spPr>
                    </pic:pic>
                  </a:graphicData>
                </a:graphic>
              </wp:anchor>
            </w:drawing>
          </w:r>
          <w:r>
            <w:rPr>
              <w:rFonts w:eastAsiaTheme="majorEastAsia" w:cstheme="majorBidi"/>
              <w:noProof/>
              <w:lang w:eastAsia="fr-FR"/>
            </w:rPr>
            <w:drawing>
              <wp:anchor distT="0" distB="0" distL="114300" distR="114300" simplePos="0" relativeHeight="251707392" behindDoc="1" locked="0" layoutInCell="1" allowOverlap="1">
                <wp:simplePos x="0" y="0"/>
                <wp:positionH relativeFrom="column">
                  <wp:posOffset>5065395</wp:posOffset>
                </wp:positionH>
                <wp:positionV relativeFrom="paragraph">
                  <wp:posOffset>-399415</wp:posOffset>
                </wp:positionV>
                <wp:extent cx="1044575" cy="1044575"/>
                <wp:effectExtent l="0" t="0" r="0" b="0"/>
                <wp:wrapNone/>
                <wp:docPr id="4" name="Image 4" descr="The collec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ollection's logo"/>
                        <pic:cNvPicPr>
                          <a:picLocks noChangeAspect="1" noChangeArrowheads="1"/>
                        </pic:cNvPicPr>
                      </pic:nvPicPr>
                      <pic:blipFill>
                        <a:blip r:embed="rId10"/>
                        <a:srcRect/>
                        <a:stretch>
                          <a:fillRect/>
                        </a:stretch>
                      </pic:blipFill>
                      <pic:spPr bwMode="auto">
                        <a:xfrm>
                          <a:off x="0" y="0"/>
                          <a:ext cx="1044575" cy="1044575"/>
                        </a:xfrm>
                        <a:prstGeom prst="rect">
                          <a:avLst/>
                        </a:prstGeom>
                        <a:noFill/>
                        <a:ln w="9525">
                          <a:noFill/>
                          <a:miter lim="800000"/>
                          <a:headEnd/>
                          <a:tailEnd/>
                        </a:ln>
                      </pic:spPr>
                    </pic:pic>
                  </a:graphicData>
                </a:graphic>
              </wp:anchor>
            </w:drawing>
          </w:r>
          <w:r w:rsidR="008F07E9" w:rsidRPr="008F07E9">
            <w:rPr>
              <w:rFonts w:eastAsiaTheme="majorEastAsia" w:cstheme="majorBidi"/>
              <w:noProof/>
            </w:rPr>
            <w:pict>
              <v:rect id="_x0000_s1076" style="position:absolute;margin-left:0;margin-top:0;width:624.2pt;height:44.15pt;z-index:251710464;mso-width-percent:1050;mso-position-horizontal:center;mso-position-horizontal-relative:page;mso-position-vertical:top;mso-position-vertical-relative:top-margin-area;mso-width-percent:1050;mso-height-relative:top-margin-area" o:allowincell="f" fillcolor="#0070c0" strokecolor="#474747 [2408]">
                <w10:wrap anchorx="page" anchory="margin"/>
              </v:rect>
            </w:pict>
          </w:r>
          <w:r w:rsidR="008F07E9" w:rsidRPr="008F07E9">
            <w:rPr>
              <w:rFonts w:eastAsiaTheme="majorEastAsia" w:cstheme="majorBidi"/>
              <w:noProof/>
            </w:rPr>
            <w:pict>
              <v:rect id="_x0000_s1075" style="position:absolute;margin-left:0;margin-top:0;width:624.25pt;height:63pt;z-index:251709440;mso-width-percent:1050;mso-height-percent:900;mso-position-horizontal:center;mso-position-horizontal-relative:page;mso-position-vertical:bottom;mso-position-vertical-relative:page;mso-width-percent:1050;mso-height-percent:900;mso-height-relative:top-margin-area" o:allowincell="f" fillcolor="#0070c0" strokecolor="#474747 [2408]">
                <w10:wrap anchorx="page" anchory="page"/>
              </v:rect>
            </w:pict>
          </w:r>
          <w:r w:rsidR="008F07E9" w:rsidRPr="008F07E9">
            <w:rPr>
              <w:rFonts w:eastAsiaTheme="majorEastAsia" w:cstheme="majorBidi"/>
              <w:noProof/>
            </w:rPr>
            <w:pict>
              <v:rect id="_x0000_s1078" style="position:absolute;margin-left:0;margin-top:0;width:7.15pt;height:883.2pt;z-index:251712512;mso-height-percent:1050;mso-position-horizontal:center;mso-position-horizontal-relative:left-margin-area;mso-position-vertical:center;mso-position-vertical-relative:page;mso-height-percent:1050" o:allowincell="f" fillcolor="white [3212]" strokecolor="#474747 [2408]">
                <w10:wrap anchorx="margin" anchory="page"/>
              </v:rect>
            </w:pict>
          </w:r>
          <w:r w:rsidR="008F07E9" w:rsidRPr="008F07E9">
            <w:rPr>
              <w:rFonts w:eastAsiaTheme="majorEastAsia" w:cstheme="majorBidi"/>
              <w:noProof/>
            </w:rPr>
            <w:pict>
              <v:rect id="_x0000_s1077" style="position:absolute;margin-left:0;margin-top:0;width:7.15pt;height:883.2pt;z-index:251711488;mso-height-percent:1050;mso-position-horizontal:center;mso-position-horizontal-relative:right-margin-area;mso-position-vertical:center;mso-position-vertical-relative:page;mso-height-percent:1050" o:allowincell="f" fillcolor="white [3212]" strokecolor="#474747 [2408]">
                <w10:wrap anchorx="page" anchory="page"/>
              </v:rect>
            </w:pict>
          </w:r>
        </w:p>
        <w:p w:rsidR="006C356B" w:rsidRPr="006C356B" w:rsidRDefault="006C356B" w:rsidP="006C356B">
          <w:pPr>
            <w:tabs>
              <w:tab w:val="left" w:pos="140"/>
            </w:tabs>
            <w:spacing w:line="0" w:lineRule="atLeast"/>
            <w:rPr>
              <w:rFonts w:ascii="Algerian" w:eastAsia="Algerian" w:hAnsi="Algerian"/>
              <w:sz w:val="32"/>
            </w:rPr>
          </w:pPr>
          <w:r>
            <w:rPr>
              <w:rFonts w:ascii="Algerian" w:eastAsia="Algerian" w:hAnsi="Algerian"/>
              <w:sz w:val="32"/>
            </w:rPr>
            <w:t>REPUBLIQUE ALGERIENNE DEMOCRATIQUE ET</w:t>
          </w:r>
          <w:r>
            <w:rPr>
              <w:rFonts w:ascii="Times New Roman" w:eastAsia="Times New Roman" w:hAnsi="Times New Roman"/>
            </w:rPr>
            <w:t xml:space="preserve"> </w:t>
          </w:r>
          <w:r>
            <w:rPr>
              <w:rFonts w:ascii="Algerian" w:eastAsia="Algerian" w:hAnsi="Algerian"/>
              <w:sz w:val="30"/>
            </w:rPr>
            <w:t>POPULAIRE</w:t>
          </w:r>
        </w:p>
        <w:p w:rsidR="006C356B" w:rsidRDefault="006C356B" w:rsidP="006C356B">
          <w:pPr>
            <w:spacing w:line="200" w:lineRule="exact"/>
            <w:rPr>
              <w:rFonts w:ascii="Times New Roman" w:eastAsia="Times New Roman" w:hAnsi="Times New Roman"/>
              <w:sz w:val="24"/>
            </w:rPr>
          </w:pPr>
        </w:p>
        <w:p w:rsidR="006C356B" w:rsidRPr="00094C8D" w:rsidRDefault="007A266A" w:rsidP="006C356B">
          <w:pPr>
            <w:spacing w:line="246" w:lineRule="auto"/>
            <w:ind w:right="120"/>
            <w:jc w:val="center"/>
            <w:rPr>
              <w:rFonts w:ascii="Arial" w:eastAsia="Arial" w:hAnsi="Arial"/>
              <w:b/>
              <w:i/>
              <w:sz w:val="26"/>
            </w:rPr>
          </w:pPr>
          <w:r>
            <w:rPr>
              <w:rFonts w:ascii="Arial" w:eastAsia="Arial" w:hAnsi="Arial"/>
              <w:b/>
              <w:i/>
              <w:sz w:val="26"/>
            </w:rPr>
            <w:t>MINISTERE DE L’ENS</w:t>
          </w:r>
          <w:r w:rsidR="006C356B">
            <w:rPr>
              <w:rFonts w:ascii="Arial" w:eastAsia="Arial" w:hAnsi="Arial"/>
              <w:b/>
              <w:i/>
              <w:sz w:val="26"/>
            </w:rPr>
            <w:t>EIGNEMENT SUPERIEUR ET DE LA RECHERCHE SCIENTIFIQUE</w:t>
          </w:r>
        </w:p>
        <w:p w:rsidR="006C356B" w:rsidRDefault="006C356B" w:rsidP="006C356B">
          <w:pPr>
            <w:tabs>
              <w:tab w:val="left" w:pos="3539"/>
            </w:tabs>
            <w:spacing w:after="0" w:line="280" w:lineRule="exact"/>
            <w:rPr>
              <w:rFonts w:ascii="Times New Roman" w:eastAsia="Times New Roman" w:hAnsi="Times New Roman"/>
              <w:sz w:val="24"/>
            </w:rPr>
          </w:pPr>
        </w:p>
        <w:p w:rsidR="006C356B" w:rsidRPr="002665B2" w:rsidRDefault="006C356B" w:rsidP="006C356B">
          <w:pPr>
            <w:tabs>
              <w:tab w:val="left" w:pos="3539"/>
            </w:tabs>
            <w:spacing w:after="0" w:line="280" w:lineRule="exact"/>
            <w:jc w:val="center"/>
            <w:rPr>
              <w:rFonts w:ascii="Times New Roman" w:eastAsia="Times New Roman" w:hAnsi="Times New Roman"/>
              <w:sz w:val="24"/>
            </w:rPr>
          </w:pPr>
          <w:r>
            <w:rPr>
              <w:rFonts w:ascii="Arial" w:eastAsia="Arial" w:hAnsi="Arial"/>
              <w:b/>
              <w:i/>
              <w:sz w:val="26"/>
            </w:rPr>
            <w:t>UNIVEERSITE ZIANE ACHOUR DJELFA</w:t>
          </w:r>
        </w:p>
        <w:p w:rsidR="006C356B" w:rsidRDefault="006C356B" w:rsidP="006C356B">
          <w:pPr>
            <w:spacing w:after="0" w:line="242" w:lineRule="auto"/>
            <w:ind w:left="120" w:right="120"/>
            <w:jc w:val="center"/>
            <w:rPr>
              <w:rFonts w:ascii="Arial" w:eastAsia="Arial" w:hAnsi="Arial"/>
              <w:b/>
              <w:i/>
              <w:sz w:val="26"/>
            </w:rPr>
          </w:pPr>
          <w:r>
            <w:rPr>
              <w:rFonts w:ascii="Arial" w:eastAsia="Arial" w:hAnsi="Arial"/>
              <w:b/>
              <w:i/>
              <w:sz w:val="26"/>
            </w:rPr>
            <w:t xml:space="preserve">FACULTE DES SCIENCES DE LA NATURE ET DE LA VIE </w:t>
          </w:r>
        </w:p>
        <w:p w:rsidR="006C356B" w:rsidRDefault="006C356B" w:rsidP="006C356B">
          <w:pPr>
            <w:spacing w:after="0" w:line="242" w:lineRule="auto"/>
            <w:ind w:left="120" w:right="120"/>
            <w:jc w:val="center"/>
            <w:rPr>
              <w:rFonts w:ascii="Arial" w:eastAsia="Arial" w:hAnsi="Arial"/>
              <w:b/>
              <w:i/>
              <w:sz w:val="26"/>
            </w:rPr>
          </w:pPr>
          <w:r>
            <w:rPr>
              <w:rFonts w:ascii="Arial" w:eastAsia="Arial" w:hAnsi="Arial"/>
              <w:b/>
              <w:i/>
              <w:sz w:val="26"/>
            </w:rPr>
            <w:t>DEPARTEMENT DES SCIENCES DE LA TERRE ET DE L'UNIVERS</w:t>
          </w:r>
        </w:p>
        <w:p w:rsidR="006C356B" w:rsidRDefault="006C356B" w:rsidP="006C356B">
          <w:pPr>
            <w:spacing w:after="0" w:line="200" w:lineRule="exact"/>
            <w:rPr>
              <w:rFonts w:ascii="Times New Roman" w:eastAsia="Times New Roman" w:hAnsi="Times New Roman"/>
              <w:sz w:val="24"/>
            </w:rPr>
          </w:pPr>
        </w:p>
        <w:p w:rsidR="006C356B" w:rsidRDefault="006C356B" w:rsidP="006C356B">
          <w:pPr>
            <w:spacing w:line="200" w:lineRule="exact"/>
            <w:rPr>
              <w:rFonts w:ascii="Times New Roman" w:eastAsia="Times New Roman" w:hAnsi="Times New Roman"/>
              <w:sz w:val="24"/>
            </w:rPr>
          </w:pPr>
        </w:p>
        <w:p w:rsidR="006C356B" w:rsidRDefault="006C356B" w:rsidP="006C356B">
          <w:pPr>
            <w:spacing w:line="200" w:lineRule="exact"/>
            <w:rPr>
              <w:rFonts w:ascii="Times New Roman" w:eastAsia="Times New Roman" w:hAnsi="Times New Roman"/>
              <w:sz w:val="24"/>
            </w:rPr>
          </w:pPr>
        </w:p>
        <w:p w:rsidR="006C356B" w:rsidRDefault="006C356B" w:rsidP="006C356B">
          <w:pPr>
            <w:spacing w:line="0" w:lineRule="atLeast"/>
            <w:jc w:val="center"/>
            <w:rPr>
              <w:rFonts w:ascii="Blackadder ITC" w:eastAsia="Blackadder ITC" w:hAnsi="Blackadder ITC"/>
              <w:b/>
              <w:i/>
              <w:sz w:val="51"/>
            </w:rPr>
          </w:pPr>
          <w:r>
            <w:rPr>
              <w:rFonts w:ascii="Blackadder ITC" w:eastAsia="Blackadder ITC" w:hAnsi="Blackadder ITC"/>
              <w:b/>
              <w:i/>
              <w:sz w:val="51"/>
            </w:rPr>
            <w:t>P olycopié Pédagogique</w:t>
          </w:r>
        </w:p>
        <w:p w:rsidR="006C356B" w:rsidRDefault="006C356B" w:rsidP="006C356B">
          <w:pPr>
            <w:spacing w:line="12" w:lineRule="exact"/>
            <w:rPr>
              <w:rFonts w:ascii="Times New Roman" w:eastAsia="Times New Roman" w:hAnsi="Times New Roman"/>
              <w:sz w:val="24"/>
            </w:rPr>
          </w:pPr>
        </w:p>
        <w:p w:rsidR="006C356B" w:rsidRDefault="006C356B" w:rsidP="006C356B">
          <w:pPr>
            <w:spacing w:after="0" w:line="0" w:lineRule="atLeast"/>
            <w:jc w:val="center"/>
            <w:rPr>
              <w:rFonts w:ascii="Monotype Corsiva" w:eastAsia="Monotype Corsiva" w:hAnsi="Monotype Corsiva"/>
              <w:b/>
              <w:i/>
              <w:sz w:val="28"/>
            </w:rPr>
          </w:pPr>
          <w:r>
            <w:rPr>
              <w:rFonts w:ascii="Monotype Corsiva" w:eastAsia="Monotype Corsiva" w:hAnsi="Monotype Corsiva"/>
              <w:i/>
              <w:sz w:val="32"/>
            </w:rPr>
            <w:t xml:space="preserve">Ecrit par </w:t>
          </w:r>
          <w:r>
            <w:rPr>
              <w:rFonts w:ascii="Monotype Corsiva" w:eastAsia="Monotype Corsiva" w:hAnsi="Monotype Corsiva"/>
              <w:b/>
              <w:i/>
              <w:sz w:val="28"/>
            </w:rPr>
            <w:t>:</w:t>
          </w:r>
        </w:p>
        <w:p w:rsidR="006C356B" w:rsidRDefault="006C356B" w:rsidP="006C356B">
          <w:pPr>
            <w:spacing w:after="0" w:line="238" w:lineRule="auto"/>
            <w:jc w:val="center"/>
            <w:rPr>
              <w:b/>
              <w:i/>
              <w:sz w:val="32"/>
            </w:rPr>
          </w:pPr>
          <w:r>
            <w:rPr>
              <w:rFonts w:ascii="Times New Roman" w:eastAsia="Times New Roman" w:hAnsi="Times New Roman"/>
              <w:b/>
              <w:i/>
              <w:sz w:val="32"/>
            </w:rPr>
            <w:t xml:space="preserve">Dr. </w:t>
          </w:r>
          <w:r>
            <w:rPr>
              <w:b/>
              <w:i/>
              <w:sz w:val="32"/>
            </w:rPr>
            <w:t xml:space="preserve">GUENDOUZ Abdelaziz Mahmoud </w:t>
          </w:r>
        </w:p>
        <w:p w:rsidR="006C356B" w:rsidRDefault="006C356B" w:rsidP="006C356B">
          <w:pPr>
            <w:spacing w:after="0" w:line="200" w:lineRule="exact"/>
            <w:rPr>
              <w:rFonts w:ascii="Times New Roman" w:eastAsia="Times New Roman" w:hAnsi="Times New Roman"/>
              <w:sz w:val="24"/>
            </w:rPr>
          </w:pPr>
        </w:p>
        <w:p w:rsidR="0047772D" w:rsidRDefault="0047772D" w:rsidP="006C356B">
          <w:pPr>
            <w:spacing w:after="0" w:line="200" w:lineRule="exact"/>
            <w:rPr>
              <w:rFonts w:ascii="Times New Roman" w:eastAsia="Times New Roman" w:hAnsi="Times New Roman"/>
              <w:sz w:val="24"/>
            </w:rPr>
          </w:pPr>
        </w:p>
        <w:p w:rsidR="0047772D" w:rsidRDefault="0047772D" w:rsidP="006C356B">
          <w:pPr>
            <w:spacing w:after="0" w:line="200" w:lineRule="exact"/>
            <w:rPr>
              <w:rFonts w:ascii="Times New Roman" w:eastAsia="Times New Roman" w:hAnsi="Times New Roman"/>
              <w:sz w:val="24"/>
            </w:rPr>
          </w:pPr>
        </w:p>
        <w:p w:rsidR="0047772D" w:rsidRDefault="0047772D" w:rsidP="006C356B">
          <w:pPr>
            <w:spacing w:after="0" w:line="200" w:lineRule="exact"/>
            <w:rPr>
              <w:rFonts w:ascii="Times New Roman" w:eastAsia="Times New Roman" w:hAnsi="Times New Roman"/>
              <w:sz w:val="24"/>
            </w:rPr>
          </w:pPr>
        </w:p>
        <w:p w:rsidR="0047772D" w:rsidRDefault="0047772D" w:rsidP="006C356B">
          <w:pPr>
            <w:spacing w:after="0" w:line="200" w:lineRule="exact"/>
            <w:rPr>
              <w:rFonts w:ascii="Times New Roman" w:eastAsia="Times New Roman" w:hAnsi="Times New Roman"/>
              <w:sz w:val="24"/>
            </w:rPr>
          </w:pPr>
        </w:p>
        <w:p w:rsidR="0047772D" w:rsidRDefault="0047772D" w:rsidP="006C356B">
          <w:pPr>
            <w:spacing w:after="0" w:line="200" w:lineRule="exact"/>
            <w:rPr>
              <w:rFonts w:ascii="Times New Roman" w:eastAsia="Times New Roman" w:hAnsi="Times New Roman"/>
              <w:sz w:val="24"/>
            </w:rPr>
          </w:pPr>
        </w:p>
        <w:p w:rsidR="006C356B" w:rsidRDefault="006C356B" w:rsidP="006C356B">
          <w:pPr>
            <w:spacing w:line="200" w:lineRule="exact"/>
            <w:rPr>
              <w:rFonts w:ascii="Times New Roman" w:eastAsia="Times New Roman" w:hAnsi="Times New Roman"/>
              <w:sz w:val="24"/>
            </w:rPr>
          </w:pPr>
        </w:p>
        <w:p w:rsidR="006C356B" w:rsidRDefault="008F07E9" w:rsidP="006C356B">
          <w:pPr>
            <w:spacing w:line="0" w:lineRule="atLeast"/>
            <w:ind w:right="-79"/>
            <w:jc w:val="center"/>
            <w:rPr>
              <w:rFonts w:ascii="Arial" w:eastAsia="Arial" w:hAnsi="Arial"/>
              <w:b/>
              <w:sz w:val="36"/>
            </w:rPr>
          </w:pPr>
          <w:r>
            <w:rPr>
              <w:rFonts w:ascii="Arial" w:eastAsia="Arial" w:hAnsi="Arial"/>
              <w:b/>
              <w:noProof/>
              <w:sz w:val="36"/>
              <w:lang w:eastAsia="fr-FR"/>
            </w:rPr>
            <w:pict>
              <v:roundrect id="_x0000_s1080" style="position:absolute;left:0;text-align:left;margin-left:-11.55pt;margin-top:25pt;width:487.35pt;height:65.05pt;z-index:-251600896" arcsize="10923f" strokecolor="#002060" strokeweight="6pt">
                <v:stroke linestyle="thickBetweenThin"/>
              </v:roundrect>
            </w:pict>
          </w:r>
          <w:r w:rsidR="006C356B">
            <w:rPr>
              <w:rFonts w:ascii="Arial" w:eastAsia="Arial" w:hAnsi="Arial"/>
              <w:b/>
              <w:sz w:val="36"/>
            </w:rPr>
            <w:t>Intitulé</w:t>
          </w:r>
        </w:p>
        <w:p w:rsidR="006C356B" w:rsidRPr="002665B2" w:rsidRDefault="00E97399" w:rsidP="006C356B">
          <w:pPr>
            <w:spacing w:line="0" w:lineRule="atLeast"/>
            <w:ind w:right="-39"/>
            <w:jc w:val="center"/>
            <w:rPr>
              <w:rFonts w:ascii="Verdana" w:eastAsia="Verdana" w:hAnsi="Verdana"/>
              <w:sz w:val="36"/>
              <w:szCs w:val="36"/>
            </w:rPr>
          </w:pPr>
          <w:r>
            <w:rPr>
              <w:rFonts w:ascii="Verdana" w:eastAsia="Verdana" w:hAnsi="Verdana"/>
              <w:sz w:val="36"/>
              <w:szCs w:val="36"/>
            </w:rPr>
            <w:t xml:space="preserve">Analyse de l’espace géographique et aménagement du territoire </w:t>
          </w:r>
        </w:p>
        <w:p w:rsidR="006C356B" w:rsidRDefault="006C356B" w:rsidP="006C356B">
          <w:pPr>
            <w:spacing w:line="200" w:lineRule="exact"/>
            <w:rPr>
              <w:rFonts w:ascii="Times New Roman" w:eastAsia="Times New Roman" w:hAnsi="Times New Roman"/>
              <w:sz w:val="24"/>
            </w:rPr>
          </w:pPr>
        </w:p>
        <w:p w:rsidR="006C356B" w:rsidRDefault="006C356B" w:rsidP="006C356B">
          <w:pPr>
            <w:spacing w:line="200" w:lineRule="exact"/>
            <w:rPr>
              <w:rFonts w:ascii="Times New Roman" w:eastAsia="Times New Roman" w:hAnsi="Times New Roman"/>
              <w:sz w:val="24"/>
            </w:rPr>
          </w:pPr>
        </w:p>
        <w:p w:rsidR="006C356B" w:rsidRDefault="006C356B" w:rsidP="006C356B">
          <w:pPr>
            <w:spacing w:line="0" w:lineRule="atLeast"/>
            <w:ind w:right="40"/>
            <w:jc w:val="center"/>
            <w:rPr>
              <w:rFonts w:ascii="Times New Roman" w:eastAsia="Times New Roman" w:hAnsi="Times New Roman"/>
              <w:sz w:val="32"/>
            </w:rPr>
          </w:pPr>
        </w:p>
        <w:p w:rsidR="006C356B" w:rsidRDefault="008F07E9" w:rsidP="006C356B">
          <w:pPr>
            <w:spacing w:line="0" w:lineRule="atLeast"/>
            <w:ind w:right="40"/>
            <w:jc w:val="center"/>
            <w:rPr>
              <w:rFonts w:ascii="Times New Roman" w:eastAsia="Times New Roman" w:hAnsi="Times New Roman"/>
              <w:sz w:val="32"/>
            </w:rPr>
          </w:pPr>
          <w:r>
            <w:rPr>
              <w:rFonts w:ascii="Times New Roman" w:eastAsia="Times New Roman" w:hAnsi="Times New Roman"/>
              <w:noProof/>
              <w:sz w:val="32"/>
              <w:lang w:eastAsia="fr-FR"/>
            </w:rPr>
            <w:pict>
              <v:roundrect id="_x0000_s1079" style="position:absolute;left:0;text-align:left;margin-left:-6.5pt;margin-top:21.2pt;width:482.3pt;height:46.85pt;z-index:-251601920" arcsize="10923f" strokecolor="red" strokeweight="4.5pt">
                <v:stroke linestyle="thinThick"/>
              </v:roundrect>
            </w:pict>
          </w:r>
        </w:p>
        <w:p w:rsidR="006C356B" w:rsidRPr="002665B2" w:rsidRDefault="0047772D" w:rsidP="006C356B">
          <w:pPr>
            <w:spacing w:line="0" w:lineRule="atLeast"/>
            <w:ind w:right="40"/>
            <w:jc w:val="center"/>
            <w:rPr>
              <w:rFonts w:ascii="Times New Roman" w:eastAsia="Times New Roman" w:hAnsi="Times New Roman"/>
              <w:sz w:val="32"/>
            </w:rPr>
          </w:pPr>
          <w:r>
            <w:rPr>
              <w:rFonts w:ascii="Times New Roman" w:eastAsia="Times New Roman" w:hAnsi="Times New Roman"/>
              <w:sz w:val="32"/>
            </w:rPr>
            <w:t>Année universitaire 2019/2020</w:t>
          </w:r>
        </w:p>
        <w:p w:rsidR="006C356B" w:rsidRDefault="008F07E9" w:rsidP="006C356B">
          <w:pPr>
            <w:rPr>
              <w:rFonts w:asciiTheme="majorBidi" w:hAnsiTheme="majorBidi"/>
              <w:sz w:val="36"/>
              <w:szCs w:val="36"/>
            </w:rPr>
          </w:pPr>
        </w:p>
      </w:sdtContent>
    </w:sdt>
    <w:p w:rsidR="00EF64BA" w:rsidRPr="00EF64BA" w:rsidRDefault="00EF64BA" w:rsidP="00EF64BA">
      <w:pPr>
        <w:spacing w:line="360" w:lineRule="auto"/>
        <w:jc w:val="center"/>
        <w:rPr>
          <w:rFonts w:asciiTheme="majorBidi" w:hAnsiTheme="majorBidi" w:cstheme="majorBidi"/>
          <w:color w:val="000000"/>
          <w:sz w:val="24"/>
          <w:szCs w:val="24"/>
          <w:shd w:val="clear" w:color="auto" w:fill="FFFFFF"/>
        </w:rPr>
      </w:pPr>
      <w:r w:rsidRPr="00EF64BA">
        <w:rPr>
          <w:rFonts w:asciiTheme="majorBidi" w:hAnsiTheme="majorBidi" w:cstheme="majorBidi"/>
          <w:color w:val="000000"/>
          <w:sz w:val="36"/>
          <w:szCs w:val="36"/>
          <w:shd w:val="clear" w:color="auto" w:fill="FFFFFF"/>
        </w:rPr>
        <w:lastRenderedPageBreak/>
        <w:t>Avant propos</w:t>
      </w:r>
      <w:r>
        <w:rPr>
          <w:rFonts w:asciiTheme="majorBidi" w:hAnsiTheme="majorBidi" w:cstheme="majorBidi"/>
          <w:color w:val="000000"/>
          <w:sz w:val="32"/>
          <w:szCs w:val="32"/>
        </w:rPr>
        <w:br/>
      </w:r>
      <w:r>
        <w:rPr>
          <w:rFonts w:asciiTheme="majorBidi" w:hAnsiTheme="majorBidi" w:cstheme="majorBidi"/>
          <w:color w:val="000000"/>
          <w:sz w:val="32"/>
          <w:szCs w:val="32"/>
        </w:rPr>
        <w:br/>
      </w:r>
      <w:r w:rsidRPr="00EF64BA">
        <w:rPr>
          <w:rFonts w:asciiTheme="majorBidi" w:hAnsiTheme="majorBidi" w:cstheme="majorBidi"/>
          <w:color w:val="000000"/>
          <w:sz w:val="24"/>
          <w:szCs w:val="24"/>
          <w:shd w:val="clear" w:color="auto" w:fill="FFFFFF"/>
        </w:rPr>
        <w:t>La polyvalence des sciences géographique de la géographie naturelle à l’humain… etc. Fait que l’aménagement du territoire ne peut pas ce désisté de ses données. Car l’aménagement ne peut atteindre ses objectifs sans une étude de site, qu’on veut aménager ou améliorer son train de vie. Alors, l’aménagement du territoire, c’est l’amélioration de la vie dans le lieu rural ou urbain. C’est avoir une vie meilleure dans une zone bien distinguée délimité géographiquement avec toutes ces données socio-économiques. Et le monde, actuellement, se penche sur ce genre d’étude pour </w:t>
      </w:r>
      <w:r w:rsidRPr="00EF64BA">
        <w:rPr>
          <w:rStyle w:val="s-rg-t"/>
          <w:rFonts w:asciiTheme="majorBidi" w:hAnsiTheme="majorBidi" w:cstheme="majorBidi"/>
          <w:color w:val="000000"/>
          <w:sz w:val="24"/>
          <w:szCs w:val="24"/>
          <w:shd w:val="clear" w:color="auto" w:fill="FFFFFF"/>
        </w:rPr>
        <w:t>simbleauter</w:t>
      </w:r>
      <w:r w:rsidRPr="00EF64BA">
        <w:rPr>
          <w:rFonts w:asciiTheme="majorBidi" w:hAnsiTheme="majorBidi" w:cstheme="majorBidi"/>
          <w:color w:val="000000"/>
          <w:sz w:val="24"/>
          <w:szCs w:val="24"/>
          <w:shd w:val="clear" w:color="auto" w:fill="FFFFFF"/>
        </w:rPr>
        <w:t> sa politique d’aménagement pour son avenir. Car il ne peut se passer dans son espace vital.</w:t>
      </w:r>
      <w:r w:rsidRPr="00EF64BA">
        <w:rPr>
          <w:rFonts w:asciiTheme="majorBidi" w:hAnsiTheme="majorBidi" w:cstheme="majorBidi"/>
          <w:color w:val="000000"/>
          <w:sz w:val="24"/>
          <w:szCs w:val="24"/>
          <w:shd w:val="clear" w:color="auto" w:fill="FFFFFF"/>
        </w:rPr>
        <w:br/>
      </w:r>
      <w:r w:rsidRPr="00EF64BA">
        <w:rPr>
          <w:rFonts w:asciiTheme="majorBidi" w:hAnsiTheme="majorBidi" w:cstheme="majorBidi"/>
          <w:color w:val="000000"/>
          <w:sz w:val="24"/>
          <w:szCs w:val="24"/>
          <w:shd w:val="clear" w:color="auto" w:fill="FFFFFF"/>
        </w:rPr>
        <w:br/>
        <w:t>Ce précis de cours « introduction à la géographie et à l’aménagement du territoire » s’adressent aux étudiants préparant une licence en aménagement du territoire. Ces cours traites des thèmes sur le milieu physique et l’espace en général que soit rural ou urbain et son histoire et les types d’espaces et leur développement et structures. Ainsi que l’organisation de l’espace et les différentes politiques d’aménagement du territoire dans le monde et en Algérie. Le manuscrit et basé sur les cours et les travaux dirigés. Ainsi que sur les travaux pratiques pour les 1res années du département des sciences de la terre et de l’univers de la faculté des sciences de la nature et de la vie de l’université </w:t>
      </w:r>
      <w:r w:rsidRPr="00EF64BA">
        <w:rPr>
          <w:rStyle w:val="s-rg-t"/>
          <w:rFonts w:asciiTheme="majorBidi" w:hAnsiTheme="majorBidi" w:cstheme="majorBidi"/>
          <w:color w:val="000000"/>
          <w:sz w:val="24"/>
          <w:szCs w:val="24"/>
          <w:shd w:val="clear" w:color="auto" w:fill="FFFFFF"/>
        </w:rPr>
        <w:t>Ziane</w:t>
      </w:r>
      <w:r w:rsidRPr="00EF64BA">
        <w:rPr>
          <w:rFonts w:asciiTheme="majorBidi" w:hAnsiTheme="majorBidi" w:cstheme="majorBidi"/>
          <w:color w:val="000000"/>
          <w:sz w:val="24"/>
          <w:szCs w:val="24"/>
          <w:shd w:val="clear" w:color="auto" w:fill="FFFFFF"/>
        </w:rPr>
        <w:t> </w:t>
      </w:r>
      <w:r w:rsidRPr="00EF64BA">
        <w:rPr>
          <w:rStyle w:val="s-rg-t"/>
          <w:rFonts w:asciiTheme="majorBidi" w:hAnsiTheme="majorBidi" w:cstheme="majorBidi"/>
          <w:color w:val="000000"/>
          <w:sz w:val="24"/>
          <w:szCs w:val="24"/>
          <w:shd w:val="clear" w:color="auto" w:fill="FFFFFF"/>
        </w:rPr>
        <w:t>Achour</w:t>
      </w:r>
      <w:r w:rsidRPr="00EF64BA">
        <w:rPr>
          <w:rFonts w:asciiTheme="majorBidi" w:hAnsiTheme="majorBidi" w:cstheme="majorBidi"/>
          <w:color w:val="000000"/>
          <w:sz w:val="24"/>
          <w:szCs w:val="24"/>
          <w:shd w:val="clear" w:color="auto" w:fill="FFFFFF"/>
        </w:rPr>
        <w:t> de Djelfa et le fruit des années d’expérience dans ce domaine.</w:t>
      </w:r>
    </w:p>
    <w:p w:rsidR="00D24E4C" w:rsidRDefault="00D24E4C" w:rsidP="00673325">
      <w:pPr>
        <w:rPr>
          <w:rFonts w:asciiTheme="majorBidi" w:hAnsiTheme="majorBidi"/>
          <w:sz w:val="36"/>
          <w:szCs w:val="36"/>
        </w:rPr>
      </w:pPr>
    </w:p>
    <w:p w:rsidR="00F95D09" w:rsidRDefault="00F95D09" w:rsidP="00673325">
      <w:pPr>
        <w:rPr>
          <w:rFonts w:asciiTheme="majorBidi" w:hAnsiTheme="majorBidi"/>
          <w:sz w:val="36"/>
          <w:szCs w:val="36"/>
        </w:rPr>
      </w:pPr>
    </w:p>
    <w:p w:rsidR="00D24E4C" w:rsidRDefault="00D24E4C" w:rsidP="00673325">
      <w:pPr>
        <w:rPr>
          <w:rFonts w:asciiTheme="majorBidi" w:hAnsiTheme="majorBidi"/>
          <w:sz w:val="36"/>
          <w:szCs w:val="36"/>
        </w:rPr>
      </w:pPr>
    </w:p>
    <w:p w:rsidR="00D24E4C" w:rsidRDefault="00D24E4C" w:rsidP="00673325">
      <w:pPr>
        <w:rPr>
          <w:rFonts w:asciiTheme="majorBidi" w:hAnsiTheme="majorBidi"/>
          <w:sz w:val="36"/>
          <w:szCs w:val="36"/>
        </w:rPr>
      </w:pPr>
    </w:p>
    <w:p w:rsidR="0047772D" w:rsidRDefault="0047772D" w:rsidP="00673325">
      <w:pPr>
        <w:rPr>
          <w:rFonts w:asciiTheme="majorBidi" w:hAnsiTheme="majorBidi"/>
          <w:sz w:val="36"/>
          <w:szCs w:val="36"/>
        </w:rPr>
      </w:pPr>
    </w:p>
    <w:p w:rsidR="00D24E4C" w:rsidRDefault="00D24E4C" w:rsidP="00673325">
      <w:pPr>
        <w:rPr>
          <w:rFonts w:asciiTheme="majorBidi" w:hAnsiTheme="majorBidi"/>
          <w:sz w:val="36"/>
          <w:szCs w:val="36"/>
        </w:rPr>
      </w:pPr>
    </w:p>
    <w:p w:rsidR="00D24E4C" w:rsidRDefault="00D24E4C" w:rsidP="00673325">
      <w:pPr>
        <w:rPr>
          <w:rFonts w:asciiTheme="majorBidi" w:hAnsiTheme="majorBidi"/>
          <w:sz w:val="36"/>
          <w:szCs w:val="36"/>
        </w:rPr>
      </w:pPr>
    </w:p>
    <w:p w:rsidR="00E16714" w:rsidRPr="00E14847" w:rsidRDefault="00E16714" w:rsidP="00E16714">
      <w:pPr>
        <w:jc w:val="center"/>
        <w:rPr>
          <w:rFonts w:asciiTheme="majorBidi" w:hAnsiTheme="majorBidi" w:cstheme="majorBidi"/>
          <w:sz w:val="36"/>
          <w:szCs w:val="36"/>
        </w:rPr>
      </w:pPr>
      <w:r w:rsidRPr="00E14847">
        <w:rPr>
          <w:rFonts w:asciiTheme="majorBidi" w:hAnsiTheme="majorBidi" w:cstheme="majorBidi"/>
          <w:sz w:val="36"/>
          <w:szCs w:val="36"/>
        </w:rPr>
        <w:lastRenderedPageBreak/>
        <w:t>Tableaux de matière</w:t>
      </w:r>
    </w:p>
    <w:p w:rsidR="00E97399" w:rsidRDefault="007A266A" w:rsidP="00E97399">
      <w:pPr>
        <w:jc w:val="center"/>
        <w:rPr>
          <w:rFonts w:asciiTheme="majorBidi" w:hAnsiTheme="majorBidi" w:cstheme="majorBidi"/>
          <w:color w:val="666666" w:themeColor="accent1" w:themeTint="99"/>
          <w:sz w:val="28"/>
          <w:szCs w:val="28"/>
          <w:u w:val="single"/>
        </w:rPr>
      </w:pPr>
      <w:r>
        <w:rPr>
          <w:rFonts w:asciiTheme="majorBidi" w:hAnsiTheme="majorBidi" w:cstheme="majorBidi"/>
          <w:color w:val="666666" w:themeColor="accent1" w:themeTint="99"/>
          <w:sz w:val="28"/>
          <w:szCs w:val="28"/>
          <w:u w:val="single"/>
        </w:rPr>
        <w:t>Première partie</w:t>
      </w:r>
      <w:r w:rsidR="00E16714" w:rsidRPr="00E14847">
        <w:rPr>
          <w:rFonts w:asciiTheme="majorBidi" w:hAnsiTheme="majorBidi" w:cstheme="majorBidi"/>
          <w:color w:val="666666" w:themeColor="accent1" w:themeTint="99"/>
          <w:sz w:val="28"/>
          <w:szCs w:val="28"/>
          <w:u w:val="single"/>
        </w:rPr>
        <w:t> : Cours</w:t>
      </w:r>
    </w:p>
    <w:p w:rsidR="00E16714" w:rsidRPr="00E97399" w:rsidRDefault="00E97399" w:rsidP="00E97399">
      <w:pPr>
        <w:jc w:val="center"/>
        <w:rPr>
          <w:rFonts w:asciiTheme="majorBidi" w:hAnsiTheme="majorBidi" w:cstheme="majorBidi"/>
          <w:color w:val="666666" w:themeColor="accent1" w:themeTint="99"/>
          <w:sz w:val="28"/>
          <w:szCs w:val="28"/>
          <w:u w:val="single"/>
        </w:rPr>
      </w:pPr>
      <w:r>
        <w:rPr>
          <w:rFonts w:asciiTheme="majorBidi" w:hAnsiTheme="majorBidi" w:cstheme="majorBidi"/>
          <w:sz w:val="24"/>
          <w:szCs w:val="24"/>
        </w:rPr>
        <w:t xml:space="preserve">L’introduction a l’analyse de l’espace  géographique et </w:t>
      </w:r>
      <w:r w:rsidR="00E16714" w:rsidRPr="00CF25BF">
        <w:rPr>
          <w:rFonts w:asciiTheme="majorBidi" w:hAnsiTheme="majorBidi" w:cstheme="majorBidi"/>
          <w:sz w:val="24"/>
          <w:szCs w:val="24"/>
        </w:rPr>
        <w:t xml:space="preserve">aménagement du </w:t>
      </w:r>
      <w:r w:rsidR="00E16714">
        <w:rPr>
          <w:rFonts w:asciiTheme="majorBidi" w:hAnsiTheme="majorBidi" w:cstheme="majorBidi"/>
          <w:sz w:val="24"/>
          <w:szCs w:val="24"/>
        </w:rPr>
        <w:t>territoire…</w:t>
      </w:r>
      <w:r w:rsidR="007A266A">
        <w:rPr>
          <w:rFonts w:asciiTheme="majorBidi" w:hAnsiTheme="majorBidi" w:cstheme="majorBidi"/>
          <w:sz w:val="24"/>
          <w:szCs w:val="24"/>
        </w:rPr>
        <w:t>.</w:t>
      </w:r>
      <w:r w:rsidR="00DD6624">
        <w:rPr>
          <w:rFonts w:asciiTheme="majorBidi" w:hAnsiTheme="majorBidi" w:cstheme="majorBidi"/>
          <w:sz w:val="24"/>
          <w:szCs w:val="24"/>
        </w:rPr>
        <w:t>...</w:t>
      </w:r>
      <w:r w:rsidR="00E16714" w:rsidRPr="00CF25BF">
        <w:rPr>
          <w:rFonts w:asciiTheme="majorBidi" w:hAnsiTheme="majorBidi" w:cstheme="majorBidi"/>
          <w:sz w:val="24"/>
          <w:szCs w:val="24"/>
        </w:rPr>
        <w:t>…</w:t>
      </w:r>
      <w:r w:rsidR="009D7C36" w:rsidRPr="009D7C36">
        <w:rPr>
          <w:rFonts w:asciiTheme="majorBidi" w:hAnsiTheme="majorBidi" w:cstheme="majorBidi"/>
          <w:sz w:val="24"/>
          <w:szCs w:val="24"/>
        </w:rPr>
        <w:t>05</w:t>
      </w:r>
    </w:p>
    <w:p w:rsidR="00A84D80" w:rsidRDefault="00FD66ED" w:rsidP="00E16714">
      <w:pPr>
        <w:rPr>
          <w:rFonts w:asciiTheme="majorBidi" w:hAnsiTheme="majorBidi" w:cstheme="majorBidi"/>
          <w:sz w:val="24"/>
          <w:szCs w:val="24"/>
        </w:rPr>
      </w:pPr>
      <w:r>
        <w:rPr>
          <w:rFonts w:asciiTheme="majorBidi" w:hAnsiTheme="majorBidi" w:cstheme="majorBidi"/>
          <w:sz w:val="24"/>
          <w:szCs w:val="24"/>
        </w:rPr>
        <w:t>Objets de l’aménagement …………………………………</w:t>
      </w:r>
      <w:r w:rsidR="00E97399">
        <w:rPr>
          <w:rFonts w:asciiTheme="majorBidi" w:hAnsiTheme="majorBidi" w:cstheme="majorBidi"/>
          <w:sz w:val="24"/>
          <w:szCs w:val="24"/>
        </w:rPr>
        <w:t>………</w:t>
      </w:r>
      <w:r w:rsidR="00E16714" w:rsidRPr="009D7C36">
        <w:rPr>
          <w:rFonts w:asciiTheme="majorBidi" w:hAnsiTheme="majorBidi" w:cstheme="majorBidi"/>
          <w:sz w:val="24"/>
          <w:szCs w:val="24"/>
        </w:rPr>
        <w:t>……</w:t>
      </w:r>
      <w:r w:rsidR="007A266A">
        <w:rPr>
          <w:rFonts w:asciiTheme="majorBidi" w:hAnsiTheme="majorBidi" w:cstheme="majorBidi"/>
          <w:sz w:val="24"/>
          <w:szCs w:val="24"/>
        </w:rPr>
        <w:t>..</w:t>
      </w:r>
      <w:r w:rsidR="00E16714" w:rsidRPr="009D7C36">
        <w:rPr>
          <w:rFonts w:asciiTheme="majorBidi" w:hAnsiTheme="majorBidi" w:cstheme="majorBidi"/>
          <w:sz w:val="24"/>
          <w:szCs w:val="24"/>
        </w:rPr>
        <w:t>…………………</w:t>
      </w:r>
      <w:r w:rsidR="00DD6624">
        <w:rPr>
          <w:rFonts w:asciiTheme="majorBidi" w:hAnsiTheme="majorBidi" w:cstheme="majorBidi"/>
          <w:sz w:val="24"/>
          <w:szCs w:val="24"/>
        </w:rPr>
        <w:t>.</w:t>
      </w:r>
      <w:r w:rsidR="009D7C36" w:rsidRPr="009D7C36">
        <w:rPr>
          <w:rFonts w:asciiTheme="majorBidi" w:hAnsiTheme="majorBidi" w:cstheme="majorBidi"/>
          <w:sz w:val="24"/>
          <w:szCs w:val="24"/>
        </w:rPr>
        <w:t>..06</w:t>
      </w:r>
      <w:r w:rsidR="00E16714" w:rsidRPr="009D7C36">
        <w:rPr>
          <w:rFonts w:asciiTheme="majorBidi" w:hAnsiTheme="majorBidi" w:cstheme="majorBidi"/>
          <w:sz w:val="24"/>
          <w:szCs w:val="24"/>
        </w:rPr>
        <w:t xml:space="preserve"> </w:t>
      </w:r>
    </w:p>
    <w:p w:rsidR="00E16714" w:rsidRPr="009D7C36" w:rsidRDefault="00E16714" w:rsidP="00E16714">
      <w:pPr>
        <w:rPr>
          <w:rFonts w:asciiTheme="majorBidi" w:hAnsiTheme="majorBidi" w:cstheme="majorBidi"/>
          <w:sz w:val="24"/>
          <w:szCs w:val="24"/>
        </w:rPr>
      </w:pPr>
      <w:r w:rsidRPr="009D7C36">
        <w:rPr>
          <w:rFonts w:asciiTheme="majorBidi" w:hAnsiTheme="majorBidi" w:cstheme="majorBidi"/>
          <w:sz w:val="24"/>
          <w:szCs w:val="24"/>
        </w:rPr>
        <w:t xml:space="preserve"> </w:t>
      </w:r>
      <w:r w:rsidR="00A84D80">
        <w:rPr>
          <w:rFonts w:asciiTheme="majorBidi" w:hAnsiTheme="majorBidi" w:cstheme="majorBidi"/>
          <w:sz w:val="24"/>
          <w:szCs w:val="24"/>
        </w:rPr>
        <w:t>Notion d’espace géographique, de milieu et d’environnement ………</w:t>
      </w:r>
      <w:r w:rsidR="00E97399">
        <w:rPr>
          <w:rFonts w:asciiTheme="majorBidi" w:hAnsiTheme="majorBidi" w:cstheme="majorBidi"/>
          <w:sz w:val="24"/>
          <w:szCs w:val="24"/>
        </w:rPr>
        <w:t>…..</w:t>
      </w:r>
      <w:r w:rsidR="00A84D80">
        <w:rPr>
          <w:rFonts w:asciiTheme="majorBidi" w:hAnsiTheme="majorBidi" w:cstheme="majorBidi"/>
          <w:sz w:val="24"/>
          <w:szCs w:val="24"/>
        </w:rPr>
        <w:t>……………</w:t>
      </w:r>
      <w:r w:rsidR="00E97399">
        <w:rPr>
          <w:rFonts w:asciiTheme="majorBidi" w:hAnsiTheme="majorBidi" w:cstheme="majorBidi"/>
          <w:sz w:val="24"/>
          <w:szCs w:val="24"/>
        </w:rPr>
        <w:t>.</w:t>
      </w:r>
      <w:r w:rsidR="00A84D80">
        <w:rPr>
          <w:rFonts w:asciiTheme="majorBidi" w:hAnsiTheme="majorBidi" w:cstheme="majorBidi"/>
          <w:sz w:val="24"/>
          <w:szCs w:val="24"/>
        </w:rPr>
        <w:t>…</w:t>
      </w:r>
      <w:r w:rsidR="00E97399">
        <w:rPr>
          <w:rFonts w:asciiTheme="majorBidi" w:hAnsiTheme="majorBidi" w:cstheme="majorBidi"/>
          <w:sz w:val="24"/>
          <w:szCs w:val="24"/>
        </w:rPr>
        <w:t>..06</w:t>
      </w:r>
    </w:p>
    <w:p w:rsidR="00E16714" w:rsidRPr="00E14847" w:rsidRDefault="00E16714" w:rsidP="00F712E2">
      <w:pPr>
        <w:pStyle w:val="Titre1"/>
        <w:numPr>
          <w:ilvl w:val="0"/>
          <w:numId w:val="7"/>
        </w:numPr>
        <w:spacing w:line="240" w:lineRule="auto"/>
        <w:rPr>
          <w:b w:val="0"/>
          <w:bCs w:val="0"/>
          <w:color w:val="auto"/>
          <w:sz w:val="24"/>
          <w:szCs w:val="24"/>
        </w:rPr>
      </w:pPr>
      <w:r w:rsidRPr="00E14847">
        <w:rPr>
          <w:b w:val="0"/>
          <w:bCs w:val="0"/>
          <w:color w:val="auto"/>
          <w:sz w:val="24"/>
          <w:szCs w:val="24"/>
        </w:rPr>
        <w:t xml:space="preserve">Chapitre 1 : </w:t>
      </w:r>
      <w:r w:rsidR="00FD66ED">
        <w:rPr>
          <w:b w:val="0"/>
          <w:bCs w:val="0"/>
          <w:color w:val="auto"/>
          <w:sz w:val="24"/>
          <w:szCs w:val="24"/>
        </w:rPr>
        <w:t>Espace  physique …….</w:t>
      </w:r>
      <w:r w:rsidRPr="00E14847">
        <w:rPr>
          <w:b w:val="0"/>
          <w:bCs w:val="0"/>
          <w:color w:val="auto"/>
          <w:sz w:val="24"/>
          <w:szCs w:val="24"/>
        </w:rPr>
        <w:t>……………………………………</w:t>
      </w:r>
      <w:r>
        <w:rPr>
          <w:b w:val="0"/>
          <w:bCs w:val="0"/>
          <w:color w:val="auto"/>
          <w:sz w:val="24"/>
          <w:szCs w:val="24"/>
        </w:rPr>
        <w:t>………</w:t>
      </w:r>
      <w:r w:rsidR="007A266A">
        <w:rPr>
          <w:b w:val="0"/>
          <w:bCs w:val="0"/>
          <w:color w:val="auto"/>
          <w:sz w:val="24"/>
          <w:szCs w:val="24"/>
        </w:rPr>
        <w:t>……….</w:t>
      </w:r>
      <w:r w:rsidR="00C87323">
        <w:rPr>
          <w:b w:val="0"/>
          <w:bCs w:val="0"/>
          <w:color w:val="auto"/>
          <w:sz w:val="24"/>
          <w:szCs w:val="24"/>
        </w:rPr>
        <w:t>11</w:t>
      </w:r>
    </w:p>
    <w:p w:rsidR="00E16714" w:rsidRPr="00E14847" w:rsidRDefault="00FC5A30" w:rsidP="00F712E2">
      <w:pPr>
        <w:pStyle w:val="Titre2"/>
        <w:numPr>
          <w:ilvl w:val="1"/>
          <w:numId w:val="7"/>
        </w:numPr>
        <w:rPr>
          <w:rFonts w:asciiTheme="majorBidi" w:hAnsiTheme="majorBidi" w:cstheme="majorBidi"/>
          <w:b w:val="0"/>
          <w:bCs w:val="0"/>
          <w:sz w:val="24"/>
          <w:szCs w:val="24"/>
        </w:rPr>
      </w:pPr>
      <w:r>
        <w:rPr>
          <w:rFonts w:asciiTheme="majorBidi" w:hAnsiTheme="majorBidi" w:cstheme="majorBidi"/>
          <w:b w:val="0"/>
          <w:bCs w:val="0"/>
          <w:sz w:val="24"/>
          <w:szCs w:val="24"/>
        </w:rPr>
        <w:t>Définition …………</w:t>
      </w:r>
      <w:r w:rsidR="00E16714" w:rsidRPr="00E14847">
        <w:rPr>
          <w:rFonts w:asciiTheme="majorBidi" w:hAnsiTheme="majorBidi" w:cstheme="majorBidi"/>
          <w:b w:val="0"/>
          <w:bCs w:val="0"/>
          <w:sz w:val="24"/>
          <w:szCs w:val="24"/>
        </w:rPr>
        <w:t> ………………………………………………………</w:t>
      </w:r>
      <w:r w:rsidR="00E16714">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E16714">
        <w:rPr>
          <w:rFonts w:asciiTheme="majorBidi" w:hAnsiTheme="majorBidi" w:cstheme="majorBidi"/>
          <w:b w:val="0"/>
          <w:bCs w:val="0"/>
          <w:sz w:val="24"/>
          <w:szCs w:val="24"/>
        </w:rPr>
        <w:t>.</w:t>
      </w:r>
      <w:r w:rsidR="009D7C36">
        <w:rPr>
          <w:rFonts w:asciiTheme="majorBidi" w:hAnsiTheme="majorBidi" w:cstheme="majorBidi"/>
          <w:b w:val="0"/>
          <w:bCs w:val="0"/>
          <w:sz w:val="24"/>
          <w:szCs w:val="24"/>
        </w:rPr>
        <w:t>1</w:t>
      </w:r>
      <w:r w:rsidR="00C87323">
        <w:rPr>
          <w:rFonts w:asciiTheme="majorBidi" w:hAnsiTheme="majorBidi" w:cstheme="majorBidi"/>
          <w:b w:val="0"/>
          <w:bCs w:val="0"/>
          <w:sz w:val="24"/>
          <w:szCs w:val="24"/>
        </w:rPr>
        <w:t>1</w:t>
      </w:r>
    </w:p>
    <w:p w:rsidR="00A84D80" w:rsidRDefault="00A84D80" w:rsidP="00F712E2">
      <w:pPr>
        <w:pStyle w:val="Titre2"/>
        <w:numPr>
          <w:ilvl w:val="1"/>
          <w:numId w:val="7"/>
        </w:numPr>
        <w:spacing w:before="0" w:beforeAutospacing="0" w:after="0" w:afterAutospacing="0"/>
        <w:rPr>
          <w:rFonts w:asciiTheme="majorBidi" w:hAnsiTheme="majorBidi" w:cstheme="majorBidi"/>
          <w:b w:val="0"/>
          <w:bCs w:val="0"/>
          <w:sz w:val="24"/>
          <w:szCs w:val="24"/>
        </w:rPr>
      </w:pPr>
      <w:r>
        <w:rPr>
          <w:rFonts w:asciiTheme="majorBidi" w:hAnsiTheme="majorBidi" w:cstheme="majorBidi"/>
          <w:b w:val="0"/>
          <w:bCs w:val="0"/>
          <w:sz w:val="24"/>
          <w:szCs w:val="24"/>
        </w:rPr>
        <w:t>Les composantes du milieu physique …………</w:t>
      </w:r>
      <w:r w:rsidR="00FC5A30">
        <w:rPr>
          <w:rFonts w:asciiTheme="majorBidi" w:hAnsiTheme="majorBidi" w:cstheme="majorBidi"/>
          <w:b w:val="0"/>
          <w:bCs w:val="0"/>
          <w:sz w:val="24"/>
          <w:szCs w:val="24"/>
        </w:rPr>
        <w:t>….</w:t>
      </w:r>
      <w:r>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Pr>
          <w:rFonts w:asciiTheme="majorBidi" w:hAnsiTheme="majorBidi" w:cstheme="majorBidi"/>
          <w:b w:val="0"/>
          <w:bCs w:val="0"/>
          <w:sz w:val="24"/>
          <w:szCs w:val="24"/>
        </w:rPr>
        <w:t>.</w:t>
      </w:r>
      <w:r w:rsidR="00C87323">
        <w:rPr>
          <w:rFonts w:asciiTheme="majorBidi" w:hAnsiTheme="majorBidi" w:cstheme="majorBidi"/>
          <w:b w:val="0"/>
          <w:bCs w:val="0"/>
          <w:sz w:val="24"/>
          <w:szCs w:val="24"/>
        </w:rPr>
        <w:t>11</w:t>
      </w:r>
    </w:p>
    <w:p w:rsidR="00FC5A30" w:rsidRDefault="00FC5A30" w:rsidP="00B74DF4">
      <w:pPr>
        <w:pStyle w:val="Titre2"/>
        <w:numPr>
          <w:ilvl w:val="0"/>
          <w:numId w:val="53"/>
        </w:numPr>
        <w:spacing w:before="0" w:beforeAutospacing="0" w:after="0" w:afterAutospacing="0"/>
        <w:rPr>
          <w:rFonts w:asciiTheme="majorBidi" w:hAnsiTheme="majorBidi" w:cstheme="majorBidi"/>
          <w:b w:val="0"/>
          <w:bCs w:val="0"/>
          <w:sz w:val="24"/>
          <w:szCs w:val="24"/>
        </w:rPr>
      </w:pPr>
      <w:r>
        <w:rPr>
          <w:rFonts w:asciiTheme="majorBidi" w:hAnsiTheme="majorBidi" w:cstheme="majorBidi"/>
          <w:b w:val="0"/>
          <w:bCs w:val="0"/>
          <w:sz w:val="24"/>
          <w:szCs w:val="24"/>
        </w:rPr>
        <w:t xml:space="preserve">Les composants édaphique </w:t>
      </w:r>
      <w:r w:rsidR="00C87323">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C87323">
        <w:rPr>
          <w:rFonts w:asciiTheme="majorBidi" w:hAnsiTheme="majorBidi" w:cstheme="majorBidi"/>
          <w:b w:val="0"/>
          <w:bCs w:val="0"/>
          <w:sz w:val="24"/>
          <w:szCs w:val="24"/>
        </w:rPr>
        <w:t>11</w:t>
      </w:r>
    </w:p>
    <w:p w:rsidR="00FC5A30" w:rsidRDefault="00FC5A30" w:rsidP="00B74DF4">
      <w:pPr>
        <w:pStyle w:val="Titre2"/>
        <w:numPr>
          <w:ilvl w:val="0"/>
          <w:numId w:val="53"/>
        </w:numPr>
        <w:spacing w:before="0" w:beforeAutospacing="0" w:after="0" w:afterAutospacing="0"/>
        <w:rPr>
          <w:rFonts w:asciiTheme="majorBidi" w:hAnsiTheme="majorBidi" w:cstheme="majorBidi"/>
          <w:b w:val="0"/>
          <w:bCs w:val="0"/>
          <w:sz w:val="24"/>
          <w:szCs w:val="24"/>
        </w:rPr>
      </w:pPr>
      <w:r>
        <w:rPr>
          <w:rFonts w:asciiTheme="majorBidi" w:hAnsiTheme="majorBidi" w:cstheme="majorBidi"/>
          <w:b w:val="0"/>
          <w:bCs w:val="0"/>
          <w:sz w:val="24"/>
          <w:szCs w:val="24"/>
        </w:rPr>
        <w:t xml:space="preserve">Les composants climatique </w:t>
      </w:r>
      <w:r w:rsidR="00C87323">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C87323">
        <w:rPr>
          <w:rFonts w:asciiTheme="majorBidi" w:hAnsiTheme="majorBidi" w:cstheme="majorBidi"/>
          <w:b w:val="0"/>
          <w:bCs w:val="0"/>
          <w:sz w:val="24"/>
          <w:szCs w:val="24"/>
        </w:rPr>
        <w:t>.12</w:t>
      </w:r>
    </w:p>
    <w:p w:rsidR="00E16714" w:rsidRPr="00E14847" w:rsidRDefault="00FC5A30" w:rsidP="00F712E2">
      <w:pPr>
        <w:pStyle w:val="Titre2"/>
        <w:numPr>
          <w:ilvl w:val="1"/>
          <w:numId w:val="7"/>
        </w:numPr>
        <w:spacing w:before="0" w:beforeAutospacing="0" w:after="0" w:afterAutospacing="0"/>
        <w:rPr>
          <w:rFonts w:asciiTheme="majorBidi" w:hAnsiTheme="majorBidi" w:cstheme="majorBidi"/>
          <w:b w:val="0"/>
          <w:bCs w:val="0"/>
          <w:sz w:val="24"/>
          <w:szCs w:val="24"/>
        </w:rPr>
      </w:pPr>
      <w:r>
        <w:rPr>
          <w:rFonts w:asciiTheme="majorBidi" w:hAnsiTheme="majorBidi" w:cstheme="majorBidi"/>
          <w:b w:val="0"/>
          <w:bCs w:val="0"/>
          <w:sz w:val="24"/>
          <w:szCs w:val="24"/>
        </w:rPr>
        <w:t xml:space="preserve">Espace localisé, espace transformé multiple </w:t>
      </w:r>
      <w:r w:rsidR="00E16714" w:rsidRPr="00E14847">
        <w:rPr>
          <w:rFonts w:asciiTheme="majorBidi" w:hAnsiTheme="majorBidi" w:cstheme="majorBidi"/>
          <w:b w:val="0"/>
          <w:bCs w:val="0"/>
          <w:sz w:val="24"/>
          <w:szCs w:val="24"/>
        </w:rPr>
        <w:t xml:space="preserve"> </w:t>
      </w:r>
      <w:r>
        <w:rPr>
          <w:rFonts w:asciiTheme="majorBidi" w:hAnsiTheme="majorBidi" w:cstheme="majorBidi"/>
          <w:b w:val="0"/>
          <w:bCs w:val="0"/>
          <w:sz w:val="24"/>
          <w:szCs w:val="24"/>
        </w:rPr>
        <w:t>……………………………</w:t>
      </w:r>
      <w:r w:rsidR="00E16714" w:rsidRPr="00E14847">
        <w:rPr>
          <w:rFonts w:asciiTheme="majorBidi" w:hAnsiTheme="majorBidi" w:cstheme="majorBidi"/>
          <w:b w:val="0"/>
          <w:bCs w:val="0"/>
          <w:sz w:val="24"/>
          <w:szCs w:val="24"/>
        </w:rPr>
        <w:t>…</w:t>
      </w:r>
      <w:r w:rsidR="00E16714">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E16714">
        <w:rPr>
          <w:rFonts w:asciiTheme="majorBidi" w:hAnsiTheme="majorBidi" w:cstheme="majorBidi"/>
          <w:b w:val="0"/>
          <w:bCs w:val="0"/>
          <w:sz w:val="24"/>
          <w:szCs w:val="24"/>
        </w:rPr>
        <w:t>…</w:t>
      </w:r>
      <w:r w:rsidR="00C87323">
        <w:rPr>
          <w:rFonts w:asciiTheme="majorBidi" w:hAnsiTheme="majorBidi" w:cstheme="majorBidi"/>
          <w:b w:val="0"/>
          <w:bCs w:val="0"/>
          <w:sz w:val="24"/>
          <w:szCs w:val="24"/>
        </w:rPr>
        <w:t>13</w:t>
      </w:r>
    </w:p>
    <w:p w:rsidR="00E16714" w:rsidRPr="00E14847" w:rsidRDefault="00E16714" w:rsidP="00F712E2">
      <w:pPr>
        <w:pStyle w:val="Paragraphedeliste"/>
        <w:numPr>
          <w:ilvl w:val="0"/>
          <w:numId w:val="1"/>
        </w:numPr>
        <w:spacing w:after="0" w:line="240" w:lineRule="auto"/>
        <w:rPr>
          <w:rFonts w:asciiTheme="majorBidi" w:hAnsiTheme="majorBidi" w:cstheme="majorBidi"/>
          <w:sz w:val="24"/>
          <w:szCs w:val="24"/>
        </w:rPr>
      </w:pPr>
      <w:r w:rsidRPr="00E14847">
        <w:rPr>
          <w:rFonts w:asciiTheme="majorBidi" w:hAnsiTheme="majorBidi" w:cstheme="majorBidi"/>
          <w:sz w:val="24"/>
          <w:szCs w:val="24"/>
        </w:rPr>
        <w:t>L’espace localisé : ……………………………………………………</w:t>
      </w:r>
      <w:r>
        <w:rPr>
          <w:rFonts w:asciiTheme="majorBidi" w:hAnsiTheme="majorBidi" w:cstheme="majorBidi"/>
          <w:sz w:val="24"/>
          <w:szCs w:val="24"/>
        </w:rPr>
        <w:t>………</w:t>
      </w:r>
      <w:r w:rsidR="007A266A">
        <w:rPr>
          <w:rFonts w:asciiTheme="majorBidi" w:hAnsiTheme="majorBidi" w:cstheme="majorBidi"/>
          <w:sz w:val="24"/>
          <w:szCs w:val="24"/>
        </w:rPr>
        <w:t>………</w:t>
      </w:r>
      <w:r w:rsidR="00C87323">
        <w:rPr>
          <w:rFonts w:asciiTheme="majorBidi" w:hAnsiTheme="majorBidi" w:cstheme="majorBidi"/>
          <w:sz w:val="24"/>
          <w:szCs w:val="24"/>
        </w:rPr>
        <w:t>13</w:t>
      </w:r>
    </w:p>
    <w:p w:rsidR="00A84D80" w:rsidRPr="007A266A" w:rsidRDefault="00E16714" w:rsidP="007A266A">
      <w:pPr>
        <w:pStyle w:val="Paragraphedeliste"/>
        <w:numPr>
          <w:ilvl w:val="0"/>
          <w:numId w:val="1"/>
        </w:numPr>
        <w:spacing w:after="0" w:line="240" w:lineRule="auto"/>
        <w:rPr>
          <w:rFonts w:asciiTheme="majorBidi" w:hAnsiTheme="majorBidi" w:cstheme="majorBidi"/>
          <w:sz w:val="24"/>
          <w:szCs w:val="24"/>
        </w:rPr>
      </w:pPr>
      <w:r w:rsidRPr="00E14847">
        <w:rPr>
          <w:rFonts w:asciiTheme="majorBidi" w:hAnsiTheme="majorBidi" w:cstheme="majorBidi"/>
          <w:sz w:val="24"/>
          <w:szCs w:val="24"/>
        </w:rPr>
        <w:t>L’espace transforme multiple : ………………………………………</w:t>
      </w:r>
      <w:r>
        <w:rPr>
          <w:rFonts w:asciiTheme="majorBidi" w:hAnsiTheme="majorBidi" w:cstheme="majorBidi"/>
          <w:sz w:val="24"/>
          <w:szCs w:val="24"/>
        </w:rPr>
        <w:t>………</w:t>
      </w:r>
      <w:r w:rsidR="007A266A">
        <w:rPr>
          <w:rFonts w:asciiTheme="majorBidi" w:hAnsiTheme="majorBidi" w:cstheme="majorBidi"/>
          <w:sz w:val="24"/>
          <w:szCs w:val="24"/>
        </w:rPr>
        <w:t>………</w:t>
      </w:r>
      <w:r w:rsidR="00C87323">
        <w:rPr>
          <w:rFonts w:asciiTheme="majorBidi" w:hAnsiTheme="majorBidi" w:cstheme="majorBidi"/>
          <w:sz w:val="24"/>
          <w:szCs w:val="24"/>
        </w:rPr>
        <w:t>13</w:t>
      </w:r>
    </w:p>
    <w:p w:rsidR="00E16714" w:rsidRPr="00E14847" w:rsidRDefault="00A84D80" w:rsidP="00F712E2">
      <w:pPr>
        <w:pStyle w:val="Titre2"/>
        <w:numPr>
          <w:ilvl w:val="1"/>
          <w:numId w:val="7"/>
        </w:numPr>
        <w:spacing w:before="0" w:beforeAutospacing="0" w:after="0" w:afterAutospacing="0"/>
        <w:rPr>
          <w:rFonts w:asciiTheme="majorBidi" w:hAnsiTheme="majorBidi" w:cstheme="majorBidi"/>
          <w:b w:val="0"/>
          <w:bCs w:val="0"/>
          <w:sz w:val="24"/>
          <w:szCs w:val="24"/>
        </w:rPr>
      </w:pPr>
      <w:r>
        <w:rPr>
          <w:rFonts w:asciiTheme="majorBidi" w:hAnsiTheme="majorBidi" w:cstheme="majorBidi"/>
          <w:b w:val="0"/>
          <w:bCs w:val="0"/>
          <w:sz w:val="24"/>
          <w:szCs w:val="24"/>
        </w:rPr>
        <w:t>Socialisation de l’espace physique………………………</w:t>
      </w:r>
      <w:r w:rsidR="00E16714" w:rsidRPr="00E14847">
        <w:rPr>
          <w:rFonts w:asciiTheme="majorBidi" w:hAnsiTheme="majorBidi" w:cstheme="majorBidi"/>
          <w:b w:val="0"/>
          <w:bCs w:val="0"/>
          <w:sz w:val="24"/>
          <w:szCs w:val="24"/>
        </w:rPr>
        <w:t>……………</w:t>
      </w:r>
      <w:r w:rsidR="00E16714">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FC5A30">
        <w:rPr>
          <w:rFonts w:asciiTheme="majorBidi" w:hAnsiTheme="majorBidi" w:cstheme="majorBidi"/>
          <w:b w:val="0"/>
          <w:bCs w:val="0"/>
          <w:sz w:val="24"/>
          <w:szCs w:val="24"/>
        </w:rPr>
        <w:t>1</w:t>
      </w:r>
      <w:r w:rsidR="00C87323">
        <w:rPr>
          <w:rFonts w:asciiTheme="majorBidi" w:hAnsiTheme="majorBidi" w:cstheme="majorBidi"/>
          <w:b w:val="0"/>
          <w:bCs w:val="0"/>
          <w:sz w:val="24"/>
          <w:szCs w:val="24"/>
        </w:rPr>
        <w:t>3</w:t>
      </w:r>
    </w:p>
    <w:p w:rsidR="0086695B" w:rsidRPr="0086695B" w:rsidRDefault="00E16714" w:rsidP="00F712E2">
      <w:pPr>
        <w:pStyle w:val="Titre2"/>
        <w:numPr>
          <w:ilvl w:val="1"/>
          <w:numId w:val="7"/>
        </w:numPr>
        <w:rPr>
          <w:rFonts w:asciiTheme="majorBidi" w:hAnsiTheme="majorBidi" w:cstheme="majorBidi"/>
          <w:b w:val="0"/>
          <w:bCs w:val="0"/>
          <w:sz w:val="24"/>
          <w:szCs w:val="24"/>
        </w:rPr>
      </w:pPr>
      <w:r w:rsidRPr="00E14847">
        <w:rPr>
          <w:rFonts w:asciiTheme="majorBidi" w:hAnsiTheme="majorBidi" w:cstheme="majorBidi"/>
          <w:b w:val="0"/>
          <w:bCs w:val="0"/>
          <w:sz w:val="24"/>
          <w:szCs w:val="24"/>
        </w:rPr>
        <w:t>Géomorphologie : …………………</w:t>
      </w:r>
      <w:r w:rsidR="007A266A">
        <w:rPr>
          <w:rFonts w:asciiTheme="majorBidi" w:hAnsiTheme="majorBidi" w:cstheme="majorBidi"/>
          <w:b w:val="0"/>
          <w:bCs w:val="0"/>
          <w:sz w:val="24"/>
          <w:szCs w:val="24"/>
        </w:rPr>
        <w:t>………</w:t>
      </w:r>
      <w:r w:rsidRPr="00E14847">
        <w:rPr>
          <w:rFonts w:asciiTheme="majorBidi" w:hAnsiTheme="majorBidi" w:cstheme="majorBidi"/>
          <w:b w:val="0"/>
          <w:bCs w:val="0"/>
          <w:sz w:val="24"/>
          <w:szCs w:val="24"/>
        </w:rPr>
        <w:t>…………………</w:t>
      </w:r>
      <w:r w:rsidR="0086695B">
        <w:rPr>
          <w:rFonts w:asciiTheme="majorBidi" w:hAnsiTheme="majorBidi" w:cstheme="majorBidi"/>
          <w:b w:val="0"/>
          <w:bCs w:val="0"/>
          <w:sz w:val="24"/>
          <w:szCs w:val="24"/>
        </w:rPr>
        <w:t>.</w:t>
      </w:r>
      <w:r w:rsidRPr="00E14847">
        <w:rPr>
          <w:rFonts w:asciiTheme="majorBidi" w:hAnsiTheme="majorBidi" w:cstheme="majorBidi"/>
          <w:b w:val="0"/>
          <w:bCs w:val="0"/>
          <w:sz w:val="24"/>
          <w:szCs w:val="24"/>
        </w:rPr>
        <w:t>………………</w:t>
      </w:r>
      <w:r>
        <w:rPr>
          <w:rFonts w:asciiTheme="majorBidi" w:hAnsiTheme="majorBidi" w:cstheme="majorBidi"/>
          <w:b w:val="0"/>
          <w:bCs w:val="0"/>
          <w:sz w:val="24"/>
          <w:szCs w:val="24"/>
        </w:rPr>
        <w:t>………..</w:t>
      </w:r>
      <w:r w:rsidR="00FC5A30">
        <w:rPr>
          <w:rFonts w:asciiTheme="majorBidi" w:hAnsiTheme="majorBidi" w:cstheme="majorBidi"/>
          <w:b w:val="0"/>
          <w:bCs w:val="0"/>
          <w:sz w:val="24"/>
          <w:szCs w:val="24"/>
        </w:rPr>
        <w:t>14</w:t>
      </w:r>
    </w:p>
    <w:p w:rsidR="00E16714" w:rsidRPr="00E14847" w:rsidRDefault="00E16714" w:rsidP="00F712E2">
      <w:pPr>
        <w:pStyle w:val="Titre3"/>
        <w:numPr>
          <w:ilvl w:val="2"/>
          <w:numId w:val="7"/>
        </w:numPr>
        <w:spacing w:before="0" w:line="240" w:lineRule="auto"/>
        <w:ind w:firstLine="131"/>
        <w:rPr>
          <w:rFonts w:asciiTheme="majorBidi" w:hAnsiTheme="majorBidi"/>
          <w:b w:val="0"/>
          <w:bCs w:val="0"/>
          <w:color w:val="auto"/>
          <w:sz w:val="24"/>
          <w:szCs w:val="24"/>
        </w:rPr>
      </w:pPr>
      <w:r w:rsidRPr="00E14847">
        <w:rPr>
          <w:rFonts w:asciiTheme="majorBidi" w:hAnsiTheme="majorBidi"/>
          <w:b w:val="0"/>
          <w:bCs w:val="0"/>
          <w:color w:val="auto"/>
          <w:sz w:val="24"/>
          <w:szCs w:val="24"/>
        </w:rPr>
        <w:t>Géomorphologie historique : ……</w:t>
      </w:r>
      <w:r w:rsidR="007A266A">
        <w:rPr>
          <w:rFonts w:asciiTheme="majorBidi" w:hAnsiTheme="majorBidi"/>
          <w:b w:val="0"/>
          <w:bCs w:val="0"/>
          <w:color w:val="auto"/>
          <w:sz w:val="24"/>
          <w:szCs w:val="24"/>
        </w:rPr>
        <w:t>………</w:t>
      </w:r>
      <w:r w:rsidRPr="00E14847">
        <w:rPr>
          <w:rFonts w:asciiTheme="majorBidi" w:hAnsiTheme="majorBidi"/>
          <w:b w:val="0"/>
          <w:bCs w:val="0"/>
          <w:color w:val="auto"/>
          <w:sz w:val="24"/>
          <w:szCs w:val="24"/>
        </w:rPr>
        <w:t>……………</w:t>
      </w:r>
      <w:r w:rsidR="0086695B">
        <w:rPr>
          <w:rFonts w:asciiTheme="majorBidi" w:hAnsiTheme="majorBidi"/>
          <w:b w:val="0"/>
          <w:bCs w:val="0"/>
          <w:color w:val="auto"/>
          <w:sz w:val="24"/>
          <w:szCs w:val="24"/>
        </w:rPr>
        <w:t>..</w:t>
      </w:r>
      <w:r w:rsidRPr="00E14847">
        <w:rPr>
          <w:rFonts w:asciiTheme="majorBidi" w:hAnsiTheme="majorBidi"/>
          <w:b w:val="0"/>
          <w:bCs w:val="0"/>
          <w:color w:val="auto"/>
          <w:sz w:val="24"/>
          <w:szCs w:val="24"/>
        </w:rPr>
        <w:t>………………</w:t>
      </w:r>
      <w:r>
        <w:rPr>
          <w:rFonts w:asciiTheme="majorBidi" w:hAnsiTheme="majorBidi"/>
          <w:b w:val="0"/>
          <w:bCs w:val="0"/>
          <w:color w:val="auto"/>
          <w:sz w:val="24"/>
          <w:szCs w:val="24"/>
        </w:rPr>
        <w:t>……..</w:t>
      </w:r>
      <w:r w:rsidR="00FC5A30">
        <w:rPr>
          <w:rFonts w:asciiTheme="majorBidi" w:hAnsiTheme="majorBidi"/>
          <w:b w:val="0"/>
          <w:bCs w:val="0"/>
          <w:color w:val="auto"/>
          <w:sz w:val="24"/>
          <w:szCs w:val="24"/>
        </w:rPr>
        <w:t>14</w:t>
      </w:r>
    </w:p>
    <w:p w:rsidR="00E16714" w:rsidRDefault="00E16714" w:rsidP="00F712E2">
      <w:pPr>
        <w:pStyle w:val="Titre3"/>
        <w:numPr>
          <w:ilvl w:val="2"/>
          <w:numId w:val="7"/>
        </w:numPr>
        <w:spacing w:before="0" w:line="240" w:lineRule="auto"/>
        <w:ind w:firstLine="131"/>
        <w:rPr>
          <w:rFonts w:asciiTheme="majorBidi" w:hAnsiTheme="majorBidi"/>
          <w:b w:val="0"/>
          <w:bCs w:val="0"/>
          <w:color w:val="auto"/>
          <w:sz w:val="24"/>
          <w:szCs w:val="24"/>
        </w:rPr>
      </w:pPr>
      <w:r w:rsidRPr="00E14847">
        <w:rPr>
          <w:rFonts w:asciiTheme="majorBidi" w:hAnsiTheme="majorBidi"/>
          <w:b w:val="0"/>
          <w:bCs w:val="0"/>
          <w:color w:val="auto"/>
          <w:sz w:val="24"/>
          <w:szCs w:val="24"/>
        </w:rPr>
        <w:t>Géomorphologie des processus : …………</w:t>
      </w:r>
      <w:r w:rsidR="007A266A">
        <w:rPr>
          <w:rFonts w:asciiTheme="majorBidi" w:hAnsiTheme="majorBidi"/>
          <w:b w:val="0"/>
          <w:bCs w:val="0"/>
          <w:color w:val="auto"/>
          <w:sz w:val="24"/>
          <w:szCs w:val="24"/>
        </w:rPr>
        <w:t>………</w:t>
      </w:r>
      <w:r w:rsidRPr="00E14847">
        <w:rPr>
          <w:rFonts w:asciiTheme="majorBidi" w:hAnsiTheme="majorBidi"/>
          <w:b w:val="0"/>
          <w:bCs w:val="0"/>
          <w:color w:val="auto"/>
          <w:sz w:val="24"/>
          <w:szCs w:val="24"/>
        </w:rPr>
        <w:t>……</w:t>
      </w:r>
      <w:r w:rsidR="0086695B">
        <w:rPr>
          <w:rFonts w:asciiTheme="majorBidi" w:hAnsiTheme="majorBidi"/>
          <w:b w:val="0"/>
          <w:bCs w:val="0"/>
          <w:color w:val="auto"/>
          <w:sz w:val="24"/>
          <w:szCs w:val="24"/>
        </w:rPr>
        <w:t>..</w:t>
      </w:r>
      <w:r w:rsidRPr="00E14847">
        <w:rPr>
          <w:rFonts w:asciiTheme="majorBidi" w:hAnsiTheme="majorBidi"/>
          <w:b w:val="0"/>
          <w:bCs w:val="0"/>
          <w:color w:val="auto"/>
          <w:sz w:val="24"/>
          <w:szCs w:val="24"/>
        </w:rPr>
        <w:t>…………………</w:t>
      </w:r>
      <w:r>
        <w:rPr>
          <w:rFonts w:asciiTheme="majorBidi" w:hAnsiTheme="majorBidi"/>
          <w:b w:val="0"/>
          <w:bCs w:val="0"/>
          <w:color w:val="auto"/>
          <w:sz w:val="24"/>
          <w:szCs w:val="24"/>
        </w:rPr>
        <w:t>…</w:t>
      </w:r>
      <w:r w:rsidR="00FC5A30">
        <w:rPr>
          <w:rFonts w:asciiTheme="majorBidi" w:hAnsiTheme="majorBidi"/>
          <w:b w:val="0"/>
          <w:bCs w:val="0"/>
          <w:color w:val="auto"/>
          <w:sz w:val="24"/>
          <w:szCs w:val="24"/>
        </w:rPr>
        <w:t>15</w:t>
      </w:r>
    </w:p>
    <w:p w:rsidR="0086695B" w:rsidRPr="0086695B" w:rsidRDefault="0086695B" w:rsidP="0086695B"/>
    <w:p w:rsidR="00E16714" w:rsidRPr="00E14847" w:rsidRDefault="00E16714" w:rsidP="00F712E2">
      <w:pPr>
        <w:pStyle w:val="Titre1"/>
        <w:numPr>
          <w:ilvl w:val="0"/>
          <w:numId w:val="7"/>
        </w:numPr>
        <w:spacing w:before="0" w:line="240" w:lineRule="auto"/>
        <w:rPr>
          <w:b w:val="0"/>
          <w:bCs w:val="0"/>
          <w:color w:val="auto"/>
          <w:sz w:val="24"/>
          <w:szCs w:val="24"/>
        </w:rPr>
      </w:pPr>
      <w:r w:rsidRPr="00E14847">
        <w:rPr>
          <w:b w:val="0"/>
          <w:bCs w:val="0"/>
          <w:color w:val="auto"/>
          <w:sz w:val="24"/>
          <w:szCs w:val="24"/>
        </w:rPr>
        <w:t>Chapitre 2 :L’espace rural ……………………………………</w:t>
      </w:r>
      <w:r w:rsidR="007A266A">
        <w:rPr>
          <w:b w:val="0"/>
          <w:bCs w:val="0"/>
          <w:color w:val="auto"/>
          <w:sz w:val="24"/>
          <w:szCs w:val="24"/>
        </w:rPr>
        <w:t>……….</w:t>
      </w:r>
      <w:r w:rsidR="0086695B">
        <w:rPr>
          <w:b w:val="0"/>
          <w:bCs w:val="0"/>
          <w:color w:val="auto"/>
          <w:sz w:val="24"/>
          <w:szCs w:val="24"/>
        </w:rPr>
        <w:t>..</w:t>
      </w:r>
      <w:r w:rsidRPr="00E14847">
        <w:rPr>
          <w:b w:val="0"/>
          <w:bCs w:val="0"/>
          <w:color w:val="auto"/>
          <w:sz w:val="24"/>
          <w:szCs w:val="24"/>
        </w:rPr>
        <w:t>………</w:t>
      </w:r>
      <w:r>
        <w:rPr>
          <w:b w:val="0"/>
          <w:bCs w:val="0"/>
          <w:color w:val="auto"/>
          <w:sz w:val="24"/>
          <w:szCs w:val="24"/>
        </w:rPr>
        <w:t>………..</w:t>
      </w:r>
      <w:r w:rsidR="00FC5A30">
        <w:rPr>
          <w:b w:val="0"/>
          <w:bCs w:val="0"/>
          <w:color w:val="auto"/>
          <w:sz w:val="24"/>
          <w:szCs w:val="24"/>
        </w:rPr>
        <w:t>16</w:t>
      </w:r>
    </w:p>
    <w:p w:rsidR="00E16714" w:rsidRPr="00E14847" w:rsidRDefault="00FC5A30" w:rsidP="00F712E2">
      <w:pPr>
        <w:pStyle w:val="Titre2"/>
        <w:numPr>
          <w:ilvl w:val="1"/>
          <w:numId w:val="7"/>
        </w:numPr>
        <w:spacing w:before="0" w:beforeAutospacing="0"/>
        <w:rPr>
          <w:rFonts w:asciiTheme="majorBidi" w:hAnsiTheme="majorBidi" w:cstheme="majorBidi"/>
          <w:b w:val="0"/>
          <w:bCs w:val="0"/>
          <w:sz w:val="24"/>
          <w:szCs w:val="24"/>
        </w:rPr>
      </w:pPr>
      <w:r>
        <w:rPr>
          <w:rFonts w:asciiTheme="majorBidi" w:hAnsiTheme="majorBidi" w:cstheme="majorBidi"/>
          <w:b w:val="0"/>
          <w:bCs w:val="0"/>
          <w:sz w:val="24"/>
          <w:szCs w:val="24"/>
        </w:rPr>
        <w:t xml:space="preserve">Définition </w:t>
      </w:r>
      <w:r w:rsidR="00E16714" w:rsidRPr="00E14847">
        <w:rPr>
          <w:rFonts w:asciiTheme="majorBidi" w:hAnsiTheme="majorBidi" w:cstheme="majorBidi"/>
          <w:b w:val="0"/>
          <w:bCs w:val="0"/>
          <w:sz w:val="24"/>
          <w:szCs w:val="24"/>
        </w:rPr>
        <w:t>:……………………………………………………</w:t>
      </w:r>
      <w:r w:rsidR="0086695B">
        <w:rPr>
          <w:rFonts w:asciiTheme="majorBidi" w:hAnsiTheme="majorBidi" w:cstheme="majorBidi"/>
          <w:b w:val="0"/>
          <w:bCs w:val="0"/>
          <w:sz w:val="24"/>
          <w:szCs w:val="24"/>
        </w:rPr>
        <w:t>..</w:t>
      </w:r>
      <w:r w:rsidR="00E16714" w:rsidRPr="00E14847">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E16714">
        <w:rPr>
          <w:rFonts w:asciiTheme="majorBidi" w:hAnsiTheme="majorBidi" w:cstheme="majorBidi"/>
          <w:b w:val="0"/>
          <w:bCs w:val="0"/>
          <w:sz w:val="24"/>
          <w:szCs w:val="24"/>
        </w:rPr>
        <w:t>……….</w:t>
      </w:r>
      <w:r>
        <w:rPr>
          <w:rFonts w:asciiTheme="majorBidi" w:hAnsiTheme="majorBidi" w:cstheme="majorBidi"/>
          <w:b w:val="0"/>
          <w:bCs w:val="0"/>
          <w:sz w:val="24"/>
          <w:szCs w:val="24"/>
        </w:rPr>
        <w:t>16</w:t>
      </w:r>
    </w:p>
    <w:p w:rsidR="00A84D80" w:rsidRDefault="00A84D80" w:rsidP="00F712E2">
      <w:pPr>
        <w:pStyle w:val="Titre2"/>
        <w:numPr>
          <w:ilvl w:val="1"/>
          <w:numId w:val="7"/>
        </w:numPr>
        <w:rPr>
          <w:rFonts w:asciiTheme="majorBidi" w:hAnsiTheme="majorBidi" w:cstheme="majorBidi"/>
          <w:b w:val="0"/>
          <w:bCs w:val="0"/>
          <w:sz w:val="24"/>
          <w:szCs w:val="24"/>
        </w:rPr>
      </w:pPr>
      <w:r w:rsidRPr="00E14847">
        <w:rPr>
          <w:rFonts w:asciiTheme="majorBidi" w:hAnsiTheme="majorBidi" w:cstheme="majorBidi"/>
          <w:b w:val="0"/>
          <w:bCs w:val="0"/>
          <w:sz w:val="24"/>
          <w:szCs w:val="24"/>
        </w:rPr>
        <w:t>L’espace rural et milieu physique :…………………………………</w:t>
      </w:r>
      <w:r w:rsidR="00FC5A30">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FC5A30">
        <w:rPr>
          <w:rFonts w:asciiTheme="majorBidi" w:hAnsiTheme="majorBidi" w:cstheme="majorBidi"/>
          <w:b w:val="0"/>
          <w:bCs w:val="0"/>
          <w:sz w:val="24"/>
          <w:szCs w:val="24"/>
        </w:rPr>
        <w:t>….16</w:t>
      </w:r>
    </w:p>
    <w:p w:rsidR="00E16714" w:rsidRPr="00E14847" w:rsidRDefault="00A84D80" w:rsidP="00F712E2">
      <w:pPr>
        <w:pStyle w:val="Titre2"/>
        <w:numPr>
          <w:ilvl w:val="1"/>
          <w:numId w:val="7"/>
        </w:numPr>
        <w:rPr>
          <w:rFonts w:asciiTheme="majorBidi" w:hAnsiTheme="majorBidi" w:cstheme="majorBidi"/>
          <w:b w:val="0"/>
          <w:bCs w:val="0"/>
          <w:sz w:val="24"/>
          <w:szCs w:val="24"/>
        </w:rPr>
      </w:pPr>
      <w:r>
        <w:rPr>
          <w:rFonts w:asciiTheme="majorBidi" w:hAnsiTheme="majorBidi" w:cstheme="majorBidi"/>
          <w:b w:val="0"/>
          <w:bCs w:val="0"/>
          <w:sz w:val="24"/>
          <w:szCs w:val="24"/>
        </w:rPr>
        <w:t>La diversité des espace ruraux  : …………………………</w:t>
      </w:r>
      <w:r w:rsidR="00E16714" w:rsidRPr="00E14847">
        <w:rPr>
          <w:rFonts w:asciiTheme="majorBidi" w:hAnsiTheme="majorBidi" w:cstheme="majorBidi"/>
          <w:b w:val="0"/>
          <w:bCs w:val="0"/>
          <w:sz w:val="24"/>
          <w:szCs w:val="24"/>
        </w:rPr>
        <w:t>…</w:t>
      </w:r>
      <w:r w:rsidR="0086695B">
        <w:rPr>
          <w:rFonts w:asciiTheme="majorBidi" w:hAnsiTheme="majorBidi" w:cstheme="majorBidi"/>
          <w:b w:val="0"/>
          <w:bCs w:val="0"/>
          <w:sz w:val="24"/>
          <w:szCs w:val="24"/>
        </w:rPr>
        <w:t>..</w:t>
      </w:r>
      <w:r w:rsidR="00E16714" w:rsidRPr="00E14847">
        <w:rPr>
          <w:rFonts w:asciiTheme="majorBidi" w:hAnsiTheme="majorBidi" w:cstheme="majorBidi"/>
          <w:b w:val="0"/>
          <w:bCs w:val="0"/>
          <w:sz w:val="24"/>
          <w:szCs w:val="24"/>
        </w:rPr>
        <w:t>……</w:t>
      </w:r>
      <w:r w:rsidR="00E16714">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E16714">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FC5A30">
        <w:rPr>
          <w:rFonts w:asciiTheme="majorBidi" w:hAnsiTheme="majorBidi" w:cstheme="majorBidi"/>
          <w:b w:val="0"/>
          <w:bCs w:val="0"/>
          <w:sz w:val="24"/>
          <w:szCs w:val="24"/>
        </w:rPr>
        <w:t>17</w:t>
      </w:r>
    </w:p>
    <w:p w:rsidR="00E16714" w:rsidRPr="00E14847" w:rsidRDefault="00A84D80" w:rsidP="00F712E2">
      <w:pPr>
        <w:pStyle w:val="Titre3"/>
        <w:numPr>
          <w:ilvl w:val="2"/>
          <w:numId w:val="7"/>
        </w:numPr>
        <w:spacing w:before="0" w:line="240" w:lineRule="auto"/>
        <w:ind w:firstLine="131"/>
        <w:rPr>
          <w:rFonts w:asciiTheme="majorBidi" w:hAnsiTheme="majorBidi"/>
          <w:b w:val="0"/>
          <w:bCs w:val="0"/>
          <w:color w:val="auto"/>
          <w:sz w:val="24"/>
          <w:szCs w:val="24"/>
        </w:rPr>
      </w:pPr>
      <w:r>
        <w:rPr>
          <w:rFonts w:asciiTheme="majorBidi" w:hAnsiTheme="majorBidi"/>
          <w:b w:val="0"/>
          <w:bCs w:val="0"/>
          <w:color w:val="auto"/>
          <w:sz w:val="24"/>
          <w:szCs w:val="24"/>
        </w:rPr>
        <w:t xml:space="preserve">Facteurs communs </w:t>
      </w:r>
      <w:r w:rsidR="00E16714" w:rsidRPr="00E14847">
        <w:rPr>
          <w:rFonts w:asciiTheme="majorBidi" w:hAnsiTheme="majorBidi"/>
          <w:b w:val="0"/>
          <w:bCs w:val="0"/>
          <w:color w:val="auto"/>
          <w:sz w:val="24"/>
          <w:szCs w:val="24"/>
        </w:rPr>
        <w:t> :</w:t>
      </w:r>
      <w:r w:rsidR="00E16714">
        <w:rPr>
          <w:rFonts w:asciiTheme="majorBidi" w:hAnsiTheme="majorBidi"/>
          <w:b w:val="0"/>
          <w:bCs w:val="0"/>
          <w:color w:val="auto"/>
          <w:sz w:val="24"/>
          <w:szCs w:val="24"/>
        </w:rPr>
        <w:t>…………</w:t>
      </w:r>
      <w:r>
        <w:rPr>
          <w:rFonts w:asciiTheme="majorBidi" w:hAnsiTheme="majorBidi"/>
          <w:b w:val="0"/>
          <w:bCs w:val="0"/>
          <w:color w:val="auto"/>
          <w:sz w:val="24"/>
          <w:szCs w:val="24"/>
        </w:rPr>
        <w:t>……………</w:t>
      </w:r>
      <w:r w:rsidR="00E16714">
        <w:rPr>
          <w:rFonts w:asciiTheme="majorBidi" w:hAnsiTheme="majorBidi"/>
          <w:b w:val="0"/>
          <w:bCs w:val="0"/>
          <w:color w:val="auto"/>
          <w:sz w:val="24"/>
          <w:szCs w:val="24"/>
        </w:rPr>
        <w:t>……………</w:t>
      </w:r>
      <w:r w:rsidR="00146791">
        <w:rPr>
          <w:rFonts w:asciiTheme="majorBidi" w:hAnsiTheme="majorBidi"/>
          <w:b w:val="0"/>
          <w:bCs w:val="0"/>
          <w:color w:val="auto"/>
          <w:sz w:val="24"/>
          <w:szCs w:val="24"/>
        </w:rPr>
        <w:t>……….</w:t>
      </w:r>
      <w:r w:rsidR="00E16714">
        <w:rPr>
          <w:rFonts w:asciiTheme="majorBidi" w:hAnsiTheme="majorBidi"/>
          <w:b w:val="0"/>
          <w:bCs w:val="0"/>
          <w:color w:val="auto"/>
          <w:sz w:val="24"/>
          <w:szCs w:val="24"/>
        </w:rPr>
        <w:t>…</w:t>
      </w:r>
      <w:r w:rsidR="00FC5A30">
        <w:rPr>
          <w:rFonts w:asciiTheme="majorBidi" w:hAnsiTheme="majorBidi"/>
          <w:b w:val="0"/>
          <w:bCs w:val="0"/>
          <w:color w:val="auto"/>
          <w:sz w:val="24"/>
          <w:szCs w:val="24"/>
        </w:rPr>
        <w:t>…</w:t>
      </w:r>
      <w:r w:rsidR="007A266A">
        <w:rPr>
          <w:rFonts w:asciiTheme="majorBidi" w:hAnsiTheme="majorBidi"/>
          <w:b w:val="0"/>
          <w:bCs w:val="0"/>
          <w:color w:val="auto"/>
          <w:sz w:val="24"/>
          <w:szCs w:val="24"/>
        </w:rPr>
        <w:t>……….</w:t>
      </w:r>
      <w:r w:rsidR="00FC5A30">
        <w:rPr>
          <w:rFonts w:asciiTheme="majorBidi" w:hAnsiTheme="majorBidi"/>
          <w:b w:val="0"/>
          <w:bCs w:val="0"/>
          <w:color w:val="auto"/>
          <w:sz w:val="24"/>
          <w:szCs w:val="24"/>
        </w:rPr>
        <w:t>18</w:t>
      </w:r>
    </w:p>
    <w:p w:rsidR="00A84D80" w:rsidRPr="00FC5A30" w:rsidRDefault="00A84D80" w:rsidP="00FC5A30">
      <w:pPr>
        <w:pStyle w:val="Titre3"/>
        <w:numPr>
          <w:ilvl w:val="2"/>
          <w:numId w:val="7"/>
        </w:numPr>
        <w:spacing w:before="0" w:line="240" w:lineRule="auto"/>
        <w:ind w:firstLine="131"/>
        <w:rPr>
          <w:rFonts w:asciiTheme="majorBidi" w:hAnsiTheme="majorBidi"/>
          <w:b w:val="0"/>
          <w:bCs w:val="0"/>
          <w:color w:val="auto"/>
          <w:sz w:val="24"/>
          <w:szCs w:val="24"/>
        </w:rPr>
      </w:pPr>
      <w:r>
        <w:rPr>
          <w:rFonts w:asciiTheme="majorBidi" w:hAnsiTheme="majorBidi"/>
          <w:b w:val="0"/>
          <w:bCs w:val="0"/>
          <w:color w:val="auto"/>
          <w:sz w:val="24"/>
          <w:szCs w:val="24"/>
        </w:rPr>
        <w:t>Diversité des espaces ruraux (géographique  et structurelle)</w:t>
      </w:r>
      <w:r w:rsidR="00E16714" w:rsidRPr="00E14847">
        <w:rPr>
          <w:rFonts w:asciiTheme="majorBidi" w:hAnsiTheme="majorBidi"/>
          <w:b w:val="0"/>
          <w:bCs w:val="0"/>
          <w:color w:val="auto"/>
          <w:sz w:val="24"/>
          <w:szCs w:val="24"/>
        </w:rPr>
        <w:t> :</w:t>
      </w:r>
      <w:r w:rsidR="00E16714">
        <w:rPr>
          <w:rFonts w:asciiTheme="majorBidi" w:hAnsiTheme="majorBidi"/>
          <w:b w:val="0"/>
          <w:bCs w:val="0"/>
          <w:color w:val="auto"/>
          <w:sz w:val="24"/>
          <w:szCs w:val="24"/>
        </w:rPr>
        <w:t>……………</w:t>
      </w:r>
      <w:r w:rsidR="007A266A">
        <w:rPr>
          <w:rFonts w:asciiTheme="majorBidi" w:hAnsiTheme="majorBidi"/>
          <w:b w:val="0"/>
          <w:bCs w:val="0"/>
          <w:color w:val="auto"/>
          <w:sz w:val="24"/>
          <w:szCs w:val="24"/>
        </w:rPr>
        <w:t>………</w:t>
      </w:r>
      <w:r w:rsidR="00E16714">
        <w:rPr>
          <w:rFonts w:asciiTheme="majorBidi" w:hAnsiTheme="majorBidi"/>
          <w:b w:val="0"/>
          <w:bCs w:val="0"/>
          <w:color w:val="auto"/>
          <w:sz w:val="24"/>
          <w:szCs w:val="24"/>
        </w:rPr>
        <w:t>………</w:t>
      </w:r>
      <w:r w:rsidR="00146791">
        <w:rPr>
          <w:rFonts w:asciiTheme="majorBidi" w:hAnsiTheme="majorBidi"/>
          <w:b w:val="0"/>
          <w:bCs w:val="0"/>
          <w:color w:val="auto"/>
          <w:sz w:val="24"/>
          <w:szCs w:val="24"/>
        </w:rPr>
        <w:t>………………………………….</w:t>
      </w:r>
      <w:r w:rsidR="00E16714">
        <w:rPr>
          <w:rFonts w:asciiTheme="majorBidi" w:hAnsiTheme="majorBidi"/>
          <w:b w:val="0"/>
          <w:bCs w:val="0"/>
          <w:color w:val="auto"/>
          <w:sz w:val="24"/>
          <w:szCs w:val="24"/>
        </w:rPr>
        <w:t>…………</w:t>
      </w:r>
      <w:r w:rsidR="00FC5A30">
        <w:rPr>
          <w:rFonts w:asciiTheme="majorBidi" w:hAnsiTheme="majorBidi"/>
          <w:b w:val="0"/>
          <w:bCs w:val="0"/>
          <w:color w:val="auto"/>
          <w:sz w:val="24"/>
          <w:szCs w:val="24"/>
        </w:rPr>
        <w:t>18</w:t>
      </w:r>
    </w:p>
    <w:p w:rsidR="007A266A" w:rsidRDefault="00A84D80" w:rsidP="007A266A">
      <w:pPr>
        <w:pStyle w:val="Titre2"/>
        <w:numPr>
          <w:ilvl w:val="1"/>
          <w:numId w:val="7"/>
        </w:numPr>
        <w:rPr>
          <w:rFonts w:asciiTheme="majorBidi" w:hAnsiTheme="majorBidi" w:cstheme="majorBidi"/>
          <w:b w:val="0"/>
          <w:bCs w:val="0"/>
          <w:sz w:val="24"/>
          <w:szCs w:val="24"/>
        </w:rPr>
      </w:pPr>
      <w:r>
        <w:rPr>
          <w:rFonts w:asciiTheme="majorBidi" w:hAnsiTheme="majorBidi" w:cstheme="majorBidi"/>
          <w:b w:val="0"/>
          <w:bCs w:val="0"/>
          <w:sz w:val="24"/>
          <w:szCs w:val="24"/>
        </w:rPr>
        <w:t xml:space="preserve">Les grands espaces ruraux </w:t>
      </w:r>
      <w:r w:rsidR="007A266A">
        <w:rPr>
          <w:rFonts w:asciiTheme="majorBidi" w:hAnsiTheme="majorBidi" w:cstheme="majorBidi"/>
          <w:b w:val="0"/>
          <w:bCs w:val="0"/>
          <w:sz w:val="24"/>
          <w:szCs w:val="24"/>
        </w:rPr>
        <w:t>……………………………………………………………..19</w:t>
      </w:r>
    </w:p>
    <w:p w:rsidR="007A266A" w:rsidRPr="007A266A" w:rsidRDefault="007A266A" w:rsidP="007A266A">
      <w:pPr>
        <w:pStyle w:val="Titre3"/>
        <w:spacing w:before="0"/>
        <w:jc w:val="center"/>
        <w:rPr>
          <w:b w:val="0"/>
          <w:bCs w:val="0"/>
        </w:rPr>
      </w:pPr>
      <w:r>
        <w:rPr>
          <w:b w:val="0"/>
          <w:bCs w:val="0"/>
        </w:rPr>
        <w:t xml:space="preserve">Les </w:t>
      </w:r>
      <w:r w:rsidRPr="007A266A">
        <w:rPr>
          <w:b w:val="0"/>
          <w:bCs w:val="0"/>
        </w:rPr>
        <w:t>Espace agricoles …………………………………</w:t>
      </w:r>
      <w:r>
        <w:rPr>
          <w:b w:val="0"/>
          <w:bCs w:val="0"/>
        </w:rPr>
        <w:t>..</w:t>
      </w:r>
      <w:r w:rsidRPr="007A266A">
        <w:rPr>
          <w:b w:val="0"/>
          <w:bCs w:val="0"/>
        </w:rPr>
        <w:t xml:space="preserve">……………………    </w:t>
      </w:r>
    </w:p>
    <w:p w:rsidR="007A266A" w:rsidRPr="007A266A" w:rsidRDefault="007A266A" w:rsidP="007A266A">
      <w:pPr>
        <w:pStyle w:val="Titre3"/>
        <w:spacing w:before="0" w:line="240" w:lineRule="auto"/>
        <w:jc w:val="center"/>
        <w:rPr>
          <w:b w:val="0"/>
          <w:bCs w:val="0"/>
        </w:rPr>
      </w:pPr>
      <w:r w:rsidRPr="007A266A">
        <w:rPr>
          <w:b w:val="0"/>
          <w:bCs w:val="0"/>
        </w:rPr>
        <w:t>Les espaces forestiers ……………………………………………………….</w:t>
      </w:r>
    </w:p>
    <w:p w:rsidR="007A266A" w:rsidRDefault="007A266A" w:rsidP="007A266A">
      <w:pPr>
        <w:pStyle w:val="Titre3"/>
        <w:spacing w:before="0"/>
        <w:jc w:val="center"/>
        <w:rPr>
          <w:b w:val="0"/>
          <w:bCs w:val="0"/>
        </w:rPr>
      </w:pPr>
      <w:r w:rsidRPr="007A266A">
        <w:rPr>
          <w:b w:val="0"/>
          <w:bCs w:val="0"/>
        </w:rPr>
        <w:t>Les espaces montagnards……………………………………………………</w:t>
      </w:r>
    </w:p>
    <w:p w:rsidR="007A266A" w:rsidRPr="007A266A" w:rsidRDefault="007A266A" w:rsidP="007A266A">
      <w:pPr>
        <w:pStyle w:val="Titre3"/>
        <w:spacing w:before="0"/>
        <w:jc w:val="center"/>
        <w:rPr>
          <w:b w:val="0"/>
          <w:bCs w:val="0"/>
        </w:rPr>
      </w:pPr>
      <w:r w:rsidRPr="007A266A">
        <w:rPr>
          <w:b w:val="0"/>
          <w:bCs w:val="0"/>
        </w:rPr>
        <w:t>Les espaces pastoraux ……………………………………………………</w:t>
      </w:r>
      <w:r>
        <w:rPr>
          <w:b w:val="0"/>
          <w:bCs w:val="0"/>
        </w:rPr>
        <w:t>…</w:t>
      </w:r>
    </w:p>
    <w:p w:rsidR="00E16714" w:rsidRPr="00E14847" w:rsidRDefault="00E16714" w:rsidP="00F712E2">
      <w:pPr>
        <w:pStyle w:val="Titre2"/>
        <w:numPr>
          <w:ilvl w:val="1"/>
          <w:numId w:val="7"/>
        </w:numPr>
        <w:rPr>
          <w:rFonts w:asciiTheme="majorBidi" w:hAnsiTheme="majorBidi" w:cstheme="majorBidi"/>
          <w:b w:val="0"/>
          <w:bCs w:val="0"/>
          <w:sz w:val="24"/>
          <w:szCs w:val="24"/>
        </w:rPr>
      </w:pPr>
      <w:r w:rsidRPr="00E14847">
        <w:rPr>
          <w:rFonts w:asciiTheme="majorBidi" w:hAnsiTheme="majorBidi" w:cstheme="majorBidi"/>
          <w:b w:val="0"/>
          <w:bCs w:val="0"/>
          <w:sz w:val="24"/>
          <w:szCs w:val="24"/>
        </w:rPr>
        <w:t>Structures agraires : ………………………………</w:t>
      </w:r>
      <w:r w:rsidR="007A266A">
        <w:rPr>
          <w:rFonts w:asciiTheme="majorBidi" w:hAnsiTheme="majorBidi" w:cstheme="majorBidi"/>
          <w:b w:val="0"/>
          <w:bCs w:val="0"/>
          <w:sz w:val="24"/>
          <w:szCs w:val="24"/>
        </w:rPr>
        <w:t>………</w:t>
      </w:r>
      <w:r w:rsidRPr="00E14847">
        <w:rPr>
          <w:rFonts w:asciiTheme="majorBidi" w:hAnsiTheme="majorBidi" w:cstheme="majorBidi"/>
          <w:b w:val="0"/>
          <w:bCs w:val="0"/>
          <w:sz w:val="24"/>
          <w:szCs w:val="24"/>
        </w:rPr>
        <w:t>………………...</w:t>
      </w:r>
      <w:r>
        <w:rPr>
          <w:rFonts w:asciiTheme="majorBidi" w:hAnsiTheme="majorBidi" w:cstheme="majorBidi"/>
          <w:b w:val="0"/>
          <w:bCs w:val="0"/>
          <w:sz w:val="24"/>
          <w:szCs w:val="24"/>
        </w:rPr>
        <w:t>...............</w:t>
      </w:r>
      <w:r w:rsidR="00FC5A30">
        <w:rPr>
          <w:rFonts w:asciiTheme="majorBidi" w:hAnsiTheme="majorBidi" w:cstheme="majorBidi"/>
          <w:b w:val="0"/>
          <w:bCs w:val="0"/>
          <w:sz w:val="24"/>
          <w:szCs w:val="24"/>
        </w:rPr>
        <w:t>..22</w:t>
      </w:r>
    </w:p>
    <w:p w:rsidR="00E16714" w:rsidRPr="00E14847" w:rsidRDefault="00E16714" w:rsidP="00FC5A30">
      <w:pPr>
        <w:pStyle w:val="Titre2"/>
        <w:numPr>
          <w:ilvl w:val="1"/>
          <w:numId w:val="7"/>
        </w:numPr>
        <w:rPr>
          <w:rFonts w:asciiTheme="majorBidi" w:hAnsiTheme="majorBidi" w:cstheme="majorBidi"/>
          <w:b w:val="0"/>
          <w:bCs w:val="0"/>
          <w:sz w:val="24"/>
          <w:szCs w:val="24"/>
        </w:rPr>
      </w:pPr>
      <w:r w:rsidRPr="00E14847">
        <w:rPr>
          <w:rFonts w:asciiTheme="majorBidi" w:hAnsiTheme="majorBidi" w:cstheme="majorBidi"/>
          <w:b w:val="0"/>
          <w:bCs w:val="0"/>
          <w:sz w:val="24"/>
          <w:szCs w:val="24"/>
        </w:rPr>
        <w:t>Habitat dans le monde rural :………………………………</w:t>
      </w:r>
      <w:r w:rsidR="007A266A">
        <w:rPr>
          <w:rFonts w:asciiTheme="majorBidi" w:hAnsiTheme="majorBidi" w:cstheme="majorBidi"/>
          <w:b w:val="0"/>
          <w:bCs w:val="0"/>
          <w:sz w:val="24"/>
          <w:szCs w:val="24"/>
        </w:rPr>
        <w:t>……….</w:t>
      </w:r>
      <w:r w:rsidRPr="00E14847">
        <w:rPr>
          <w:rFonts w:asciiTheme="majorBidi" w:hAnsiTheme="majorBidi" w:cstheme="majorBidi"/>
          <w:b w:val="0"/>
          <w:bCs w:val="0"/>
          <w:sz w:val="24"/>
          <w:szCs w:val="24"/>
        </w:rPr>
        <w:t>………</w:t>
      </w:r>
      <w:r>
        <w:rPr>
          <w:rFonts w:asciiTheme="majorBidi" w:hAnsiTheme="majorBidi" w:cstheme="majorBidi"/>
          <w:b w:val="0"/>
          <w:bCs w:val="0"/>
          <w:sz w:val="24"/>
          <w:szCs w:val="24"/>
        </w:rPr>
        <w:t>…………</w:t>
      </w:r>
      <w:r w:rsidR="00465899">
        <w:rPr>
          <w:rFonts w:asciiTheme="majorBidi" w:hAnsiTheme="majorBidi" w:cstheme="majorBidi"/>
          <w:b w:val="0"/>
          <w:bCs w:val="0"/>
          <w:sz w:val="24"/>
          <w:szCs w:val="24"/>
        </w:rPr>
        <w:t>..</w:t>
      </w:r>
      <w:r w:rsidR="00FC5A30">
        <w:rPr>
          <w:rFonts w:asciiTheme="majorBidi" w:hAnsiTheme="majorBidi" w:cstheme="majorBidi"/>
          <w:b w:val="0"/>
          <w:bCs w:val="0"/>
          <w:sz w:val="24"/>
          <w:szCs w:val="24"/>
        </w:rPr>
        <w:t>25</w:t>
      </w:r>
    </w:p>
    <w:p w:rsidR="00FC5A30" w:rsidRDefault="00FC5A30" w:rsidP="00F712E2">
      <w:pPr>
        <w:pStyle w:val="Titre2"/>
        <w:numPr>
          <w:ilvl w:val="1"/>
          <w:numId w:val="7"/>
        </w:numPr>
        <w:rPr>
          <w:rFonts w:asciiTheme="majorBidi" w:hAnsiTheme="majorBidi" w:cstheme="majorBidi"/>
          <w:b w:val="0"/>
          <w:bCs w:val="0"/>
          <w:sz w:val="24"/>
          <w:szCs w:val="24"/>
          <w:lang w:bidi="ar-DZ"/>
        </w:rPr>
      </w:pPr>
      <w:r w:rsidRPr="00FC5A30">
        <w:rPr>
          <w:rFonts w:asciiTheme="majorBidi" w:hAnsiTheme="majorBidi" w:cstheme="majorBidi"/>
          <w:b w:val="0"/>
          <w:bCs w:val="0"/>
          <w:sz w:val="24"/>
          <w:szCs w:val="24"/>
          <w:lang w:bidi="ar-DZ"/>
        </w:rPr>
        <w:t xml:space="preserve">Relations </w:t>
      </w:r>
      <w:r w:rsidR="00E16714" w:rsidRPr="00FC5A30">
        <w:rPr>
          <w:rFonts w:asciiTheme="majorBidi" w:hAnsiTheme="majorBidi" w:cstheme="majorBidi"/>
          <w:b w:val="0"/>
          <w:bCs w:val="0"/>
          <w:sz w:val="24"/>
          <w:szCs w:val="24"/>
          <w:lang w:bidi="ar-DZ"/>
        </w:rPr>
        <w:t>ville-compagne :………………………</w:t>
      </w:r>
      <w:r w:rsidRPr="00FC5A30">
        <w:rPr>
          <w:rFonts w:asciiTheme="majorBidi" w:hAnsiTheme="majorBidi" w:cstheme="majorBidi"/>
          <w:b w:val="0"/>
          <w:bCs w:val="0"/>
          <w:sz w:val="24"/>
          <w:szCs w:val="24"/>
          <w:lang w:bidi="ar-DZ"/>
        </w:rPr>
        <w:t>…………………..</w:t>
      </w:r>
      <w:r w:rsidR="00E16714" w:rsidRPr="00FC5A30">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sidR="00E16714" w:rsidRPr="00FC5A30">
        <w:rPr>
          <w:rFonts w:asciiTheme="majorBidi" w:hAnsiTheme="majorBidi" w:cstheme="majorBidi"/>
          <w:b w:val="0"/>
          <w:bCs w:val="0"/>
          <w:sz w:val="24"/>
          <w:szCs w:val="24"/>
          <w:lang w:bidi="ar-DZ"/>
        </w:rPr>
        <w:t>………</w:t>
      </w:r>
      <w:r w:rsidR="00465899" w:rsidRPr="00FC5A30">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26</w:t>
      </w:r>
    </w:p>
    <w:p w:rsidR="00FC5A30" w:rsidRPr="00FC5A30" w:rsidRDefault="00FC5A30" w:rsidP="00F712E2">
      <w:pPr>
        <w:pStyle w:val="Titre2"/>
        <w:numPr>
          <w:ilvl w:val="1"/>
          <w:numId w:val="7"/>
        </w:numPr>
        <w:rPr>
          <w:rFonts w:asciiTheme="majorBidi" w:hAnsiTheme="majorBidi" w:cstheme="majorBidi"/>
          <w:b w:val="0"/>
          <w:bCs w:val="0"/>
          <w:sz w:val="24"/>
          <w:szCs w:val="24"/>
          <w:lang w:bidi="ar-DZ"/>
        </w:rPr>
      </w:pPr>
      <w:r w:rsidRPr="00FC5A30">
        <w:rPr>
          <w:rFonts w:asciiTheme="majorBidi" w:hAnsiTheme="majorBidi" w:cstheme="majorBidi"/>
          <w:b w:val="0"/>
          <w:bCs w:val="0"/>
          <w:sz w:val="24"/>
          <w:szCs w:val="24"/>
          <w:lang w:bidi="ar-DZ"/>
        </w:rPr>
        <w:t>Les mutations dans le monde rural ……………………………………………</w:t>
      </w:r>
      <w:r w:rsidR="007A266A">
        <w:rPr>
          <w:rFonts w:asciiTheme="majorBidi" w:hAnsiTheme="majorBidi" w:cstheme="majorBidi"/>
          <w:b w:val="0"/>
          <w:bCs w:val="0"/>
          <w:sz w:val="24"/>
          <w:szCs w:val="24"/>
          <w:lang w:bidi="ar-DZ"/>
        </w:rPr>
        <w:t>………</w:t>
      </w:r>
      <w:r w:rsidRPr="00FC5A30">
        <w:rPr>
          <w:rFonts w:asciiTheme="majorBidi" w:hAnsiTheme="majorBidi" w:cstheme="majorBidi"/>
          <w:b w:val="0"/>
          <w:bCs w:val="0"/>
          <w:sz w:val="24"/>
          <w:szCs w:val="24"/>
          <w:lang w:bidi="ar-DZ"/>
        </w:rPr>
        <w:t>.26</w:t>
      </w:r>
    </w:p>
    <w:p w:rsidR="00E16714" w:rsidRPr="00E14847" w:rsidRDefault="00E16714" w:rsidP="00F712E2">
      <w:pPr>
        <w:pStyle w:val="Titre2"/>
        <w:numPr>
          <w:ilvl w:val="1"/>
          <w:numId w:val="7"/>
        </w:numPr>
        <w:rPr>
          <w:rFonts w:asciiTheme="majorBidi" w:hAnsiTheme="majorBidi" w:cstheme="majorBidi"/>
          <w:b w:val="0"/>
          <w:bCs w:val="0"/>
          <w:sz w:val="24"/>
          <w:szCs w:val="24"/>
          <w:lang w:bidi="ar-DZ"/>
        </w:rPr>
      </w:pPr>
      <w:r w:rsidRPr="00E14847">
        <w:rPr>
          <w:rFonts w:asciiTheme="majorBidi" w:hAnsiTheme="majorBidi" w:cstheme="majorBidi"/>
          <w:b w:val="0"/>
          <w:bCs w:val="0"/>
          <w:sz w:val="24"/>
          <w:szCs w:val="24"/>
          <w:lang w:bidi="ar-DZ"/>
        </w:rPr>
        <w:t>Développement durable ……………………………………………</w:t>
      </w:r>
      <w:r>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sidR="00B82227">
        <w:rPr>
          <w:rFonts w:asciiTheme="majorBidi" w:hAnsiTheme="majorBidi" w:cstheme="majorBidi"/>
          <w:b w:val="0"/>
          <w:bCs w:val="0"/>
          <w:sz w:val="24"/>
          <w:szCs w:val="24"/>
          <w:lang w:bidi="ar-DZ"/>
        </w:rPr>
        <w:t>.27</w:t>
      </w:r>
    </w:p>
    <w:p w:rsidR="00E16714" w:rsidRPr="00E16714" w:rsidRDefault="00E16714" w:rsidP="00F712E2">
      <w:pPr>
        <w:pStyle w:val="Titre3"/>
        <w:numPr>
          <w:ilvl w:val="2"/>
          <w:numId w:val="7"/>
        </w:numPr>
        <w:spacing w:before="0" w:line="240" w:lineRule="auto"/>
        <w:ind w:firstLine="131"/>
        <w:rPr>
          <w:rFonts w:asciiTheme="majorBidi" w:hAnsiTheme="majorBidi"/>
          <w:b w:val="0"/>
          <w:bCs w:val="0"/>
          <w:color w:val="auto"/>
          <w:sz w:val="24"/>
          <w:szCs w:val="24"/>
          <w:lang w:bidi="ar-DZ"/>
        </w:rPr>
      </w:pPr>
      <w:r w:rsidRPr="00E16714">
        <w:rPr>
          <w:rFonts w:asciiTheme="majorBidi" w:hAnsiTheme="majorBidi"/>
          <w:b w:val="0"/>
          <w:bCs w:val="0"/>
          <w:color w:val="auto"/>
          <w:sz w:val="24"/>
          <w:szCs w:val="24"/>
          <w:lang w:bidi="ar-DZ"/>
        </w:rPr>
        <w:t>Définition …………………………………………………</w:t>
      </w:r>
      <w:r>
        <w:rPr>
          <w:rFonts w:asciiTheme="majorBidi" w:hAnsiTheme="majorBidi"/>
          <w:b w:val="0"/>
          <w:bCs w:val="0"/>
          <w:color w:val="auto"/>
          <w:sz w:val="24"/>
          <w:szCs w:val="24"/>
          <w:lang w:bidi="ar-DZ"/>
        </w:rPr>
        <w:t>…</w:t>
      </w:r>
      <w:r w:rsidR="00B82227">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B82227">
        <w:rPr>
          <w:rFonts w:asciiTheme="majorBidi" w:hAnsiTheme="majorBidi"/>
          <w:b w:val="0"/>
          <w:bCs w:val="0"/>
          <w:color w:val="auto"/>
          <w:sz w:val="24"/>
          <w:szCs w:val="24"/>
          <w:lang w:bidi="ar-DZ"/>
        </w:rPr>
        <w:t>.27</w:t>
      </w:r>
    </w:p>
    <w:p w:rsidR="00E16714" w:rsidRPr="00E16714" w:rsidRDefault="00E16714" w:rsidP="00F712E2">
      <w:pPr>
        <w:pStyle w:val="Titre3"/>
        <w:numPr>
          <w:ilvl w:val="2"/>
          <w:numId w:val="7"/>
        </w:numPr>
        <w:spacing w:before="0" w:line="240" w:lineRule="auto"/>
        <w:ind w:firstLine="131"/>
        <w:rPr>
          <w:rFonts w:asciiTheme="majorBidi" w:hAnsiTheme="majorBidi"/>
          <w:b w:val="0"/>
          <w:bCs w:val="0"/>
          <w:color w:val="auto"/>
          <w:sz w:val="24"/>
          <w:szCs w:val="24"/>
          <w:lang w:bidi="ar-DZ"/>
        </w:rPr>
      </w:pPr>
      <w:r w:rsidRPr="00E16714">
        <w:rPr>
          <w:rFonts w:asciiTheme="majorBidi" w:hAnsiTheme="majorBidi"/>
          <w:b w:val="0"/>
          <w:bCs w:val="0"/>
          <w:color w:val="auto"/>
          <w:sz w:val="24"/>
          <w:szCs w:val="24"/>
          <w:lang w:bidi="ar-DZ"/>
        </w:rPr>
        <w:t xml:space="preserve"> </w:t>
      </w:r>
      <w:r w:rsidR="009D7C36">
        <w:rPr>
          <w:rFonts w:asciiTheme="majorBidi" w:hAnsiTheme="majorBidi"/>
          <w:b w:val="0"/>
          <w:bCs w:val="0"/>
          <w:color w:val="auto"/>
          <w:sz w:val="24"/>
          <w:szCs w:val="24"/>
          <w:lang w:bidi="ar-DZ"/>
        </w:rPr>
        <w:t>O</w:t>
      </w:r>
      <w:r w:rsidRPr="00E16714">
        <w:rPr>
          <w:rFonts w:asciiTheme="majorBidi" w:hAnsiTheme="majorBidi"/>
          <w:b w:val="0"/>
          <w:bCs w:val="0"/>
          <w:color w:val="auto"/>
          <w:sz w:val="24"/>
          <w:szCs w:val="24"/>
          <w:lang w:bidi="ar-DZ"/>
        </w:rPr>
        <w:t>bjectifs du développement durable ……………</w:t>
      </w:r>
      <w:r w:rsidR="009D7C36">
        <w:rPr>
          <w:rFonts w:asciiTheme="majorBidi" w:hAnsiTheme="majorBidi"/>
          <w:b w:val="0"/>
          <w:bCs w:val="0"/>
          <w:color w:val="auto"/>
          <w:sz w:val="24"/>
          <w:szCs w:val="24"/>
          <w:lang w:bidi="ar-DZ"/>
        </w:rPr>
        <w:t>….</w:t>
      </w:r>
      <w:r w:rsidRPr="00E16714">
        <w:rPr>
          <w:rFonts w:asciiTheme="majorBidi" w:hAnsiTheme="majorBidi"/>
          <w:b w:val="0"/>
          <w:bCs w:val="0"/>
          <w:color w:val="auto"/>
          <w:sz w:val="24"/>
          <w:szCs w:val="24"/>
          <w:lang w:bidi="ar-DZ"/>
        </w:rPr>
        <w:t>………</w:t>
      </w:r>
      <w:r w:rsidR="00B82227">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B82227">
        <w:rPr>
          <w:rFonts w:asciiTheme="majorBidi" w:hAnsiTheme="majorBidi"/>
          <w:b w:val="0"/>
          <w:bCs w:val="0"/>
          <w:color w:val="auto"/>
          <w:sz w:val="24"/>
          <w:szCs w:val="24"/>
          <w:lang w:bidi="ar-DZ"/>
        </w:rPr>
        <w:t>.27</w:t>
      </w:r>
    </w:p>
    <w:p w:rsidR="00E16714" w:rsidRDefault="00E16714" w:rsidP="00F712E2">
      <w:pPr>
        <w:pStyle w:val="Titre3"/>
        <w:numPr>
          <w:ilvl w:val="2"/>
          <w:numId w:val="7"/>
        </w:numPr>
        <w:spacing w:before="0" w:line="240" w:lineRule="auto"/>
        <w:ind w:firstLine="131"/>
        <w:rPr>
          <w:rFonts w:asciiTheme="majorBidi" w:hAnsiTheme="majorBidi"/>
          <w:b w:val="0"/>
          <w:bCs w:val="0"/>
          <w:color w:val="auto"/>
          <w:sz w:val="24"/>
          <w:szCs w:val="24"/>
          <w:lang w:bidi="ar-DZ"/>
        </w:rPr>
      </w:pPr>
      <w:r w:rsidRPr="00E16714">
        <w:rPr>
          <w:rFonts w:asciiTheme="majorBidi" w:hAnsiTheme="majorBidi"/>
          <w:b w:val="0"/>
          <w:bCs w:val="0"/>
          <w:color w:val="auto"/>
          <w:sz w:val="24"/>
          <w:szCs w:val="24"/>
          <w:lang w:bidi="ar-DZ"/>
        </w:rPr>
        <w:t>Schéma du développement durable ………………………</w:t>
      </w:r>
      <w:r>
        <w:rPr>
          <w:rFonts w:asciiTheme="majorBidi" w:hAnsiTheme="majorBidi"/>
          <w:b w:val="0"/>
          <w:bCs w:val="0"/>
          <w:color w:val="auto"/>
          <w:sz w:val="24"/>
          <w:szCs w:val="24"/>
          <w:lang w:bidi="ar-DZ"/>
        </w:rPr>
        <w:t>…</w:t>
      </w:r>
      <w:r w:rsidR="00B82227">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B82227">
        <w:rPr>
          <w:rFonts w:asciiTheme="majorBidi" w:hAnsiTheme="majorBidi"/>
          <w:b w:val="0"/>
          <w:bCs w:val="0"/>
          <w:color w:val="auto"/>
          <w:sz w:val="24"/>
          <w:szCs w:val="24"/>
          <w:lang w:bidi="ar-DZ"/>
        </w:rPr>
        <w:t>29</w:t>
      </w:r>
    </w:p>
    <w:p w:rsidR="0086695B" w:rsidRPr="0086695B" w:rsidRDefault="0086695B" w:rsidP="0086695B">
      <w:pPr>
        <w:rPr>
          <w:lang w:bidi="ar-DZ"/>
        </w:rPr>
      </w:pPr>
    </w:p>
    <w:p w:rsidR="00E16714" w:rsidRPr="00E14847" w:rsidRDefault="00E16714" w:rsidP="00F712E2">
      <w:pPr>
        <w:pStyle w:val="Titre1"/>
        <w:numPr>
          <w:ilvl w:val="0"/>
          <w:numId w:val="7"/>
        </w:numPr>
        <w:spacing w:before="0" w:line="240" w:lineRule="auto"/>
        <w:rPr>
          <w:b w:val="0"/>
          <w:bCs w:val="0"/>
          <w:color w:val="auto"/>
          <w:sz w:val="24"/>
          <w:szCs w:val="24"/>
        </w:rPr>
      </w:pPr>
      <w:r w:rsidRPr="00E14847">
        <w:rPr>
          <w:b w:val="0"/>
          <w:bCs w:val="0"/>
          <w:color w:val="auto"/>
          <w:sz w:val="24"/>
          <w:szCs w:val="24"/>
          <w:lang w:bidi="ar-DZ"/>
        </w:rPr>
        <w:lastRenderedPageBreak/>
        <w:t>Chapitre 3 :L’espace urbain : …………………………………………</w:t>
      </w:r>
      <w:r>
        <w:rPr>
          <w:b w:val="0"/>
          <w:bCs w:val="0"/>
          <w:color w:val="auto"/>
          <w:sz w:val="24"/>
          <w:szCs w:val="24"/>
          <w:lang w:bidi="ar-DZ"/>
        </w:rPr>
        <w:t>…......</w:t>
      </w:r>
      <w:r w:rsidR="007A266A">
        <w:rPr>
          <w:b w:val="0"/>
          <w:bCs w:val="0"/>
          <w:color w:val="auto"/>
          <w:sz w:val="24"/>
          <w:szCs w:val="24"/>
          <w:lang w:bidi="ar-DZ"/>
        </w:rPr>
        <w:t>.........</w:t>
      </w:r>
      <w:r>
        <w:rPr>
          <w:b w:val="0"/>
          <w:bCs w:val="0"/>
          <w:color w:val="auto"/>
          <w:sz w:val="24"/>
          <w:szCs w:val="24"/>
          <w:lang w:bidi="ar-DZ"/>
        </w:rPr>
        <w:t>...</w:t>
      </w:r>
      <w:r w:rsidR="00B82227">
        <w:rPr>
          <w:b w:val="0"/>
          <w:bCs w:val="0"/>
          <w:color w:val="auto"/>
          <w:sz w:val="24"/>
          <w:szCs w:val="24"/>
          <w:lang w:bidi="ar-DZ"/>
        </w:rPr>
        <w:t>...30</w:t>
      </w:r>
    </w:p>
    <w:p w:rsidR="00E16714" w:rsidRDefault="00E16714" w:rsidP="00F712E2">
      <w:pPr>
        <w:pStyle w:val="Titre2"/>
        <w:numPr>
          <w:ilvl w:val="1"/>
          <w:numId w:val="7"/>
        </w:numPr>
        <w:spacing w:before="0" w:beforeAutospacing="0" w:after="0" w:afterAutospacing="0"/>
        <w:rPr>
          <w:rFonts w:asciiTheme="majorBidi" w:hAnsiTheme="majorBidi" w:cstheme="majorBidi"/>
          <w:b w:val="0"/>
          <w:bCs w:val="0"/>
          <w:sz w:val="24"/>
          <w:szCs w:val="24"/>
        </w:rPr>
      </w:pPr>
      <w:r w:rsidRPr="00E14847">
        <w:rPr>
          <w:rFonts w:asciiTheme="majorBidi" w:hAnsiTheme="majorBidi" w:cstheme="majorBidi"/>
          <w:b w:val="0"/>
          <w:bCs w:val="0"/>
          <w:sz w:val="24"/>
          <w:szCs w:val="24"/>
          <w:lang w:bidi="ar-DZ"/>
        </w:rPr>
        <w:t>Histoir</w:t>
      </w:r>
      <w:r w:rsidR="006839A8">
        <w:rPr>
          <w:rFonts w:asciiTheme="majorBidi" w:hAnsiTheme="majorBidi" w:cstheme="majorBidi"/>
          <w:b w:val="0"/>
          <w:bCs w:val="0"/>
          <w:sz w:val="24"/>
          <w:szCs w:val="24"/>
          <w:lang w:bidi="ar-DZ"/>
        </w:rPr>
        <w:t>e de la ville ……………………………………………..</w:t>
      </w:r>
      <w:r w:rsidRPr="00E14847">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sidR="00B82227">
        <w:rPr>
          <w:rFonts w:asciiTheme="majorBidi" w:hAnsiTheme="majorBidi" w:cstheme="majorBidi"/>
          <w:b w:val="0"/>
          <w:bCs w:val="0"/>
          <w:sz w:val="24"/>
          <w:szCs w:val="24"/>
          <w:lang w:bidi="ar-DZ"/>
        </w:rPr>
        <w:t>…30</w:t>
      </w:r>
    </w:p>
    <w:p w:rsidR="00B82227" w:rsidRDefault="00B82227" w:rsidP="00F712E2">
      <w:pPr>
        <w:pStyle w:val="Titre2"/>
        <w:numPr>
          <w:ilvl w:val="1"/>
          <w:numId w:val="7"/>
        </w:numPr>
        <w:spacing w:before="0" w:beforeAutospacing="0" w:after="0" w:afterAutospacing="0"/>
        <w:rPr>
          <w:rFonts w:asciiTheme="majorBidi" w:hAnsiTheme="majorBidi" w:cstheme="majorBidi"/>
          <w:b w:val="0"/>
          <w:bCs w:val="0"/>
          <w:sz w:val="24"/>
          <w:szCs w:val="24"/>
        </w:rPr>
      </w:pPr>
      <w:r>
        <w:rPr>
          <w:rFonts w:asciiTheme="majorBidi" w:hAnsiTheme="majorBidi" w:cstheme="majorBidi"/>
          <w:b w:val="0"/>
          <w:bCs w:val="0"/>
          <w:sz w:val="24"/>
          <w:szCs w:val="24"/>
          <w:lang w:bidi="ar-DZ"/>
        </w:rPr>
        <w:t>Les différentes facettes de l’espace urbain ……………………………………</w:t>
      </w:r>
      <w:r w:rsidR="007A266A">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.31</w:t>
      </w:r>
    </w:p>
    <w:p w:rsidR="00B82227" w:rsidRPr="00E14847" w:rsidRDefault="00B82227" w:rsidP="00F712E2">
      <w:pPr>
        <w:pStyle w:val="Titre2"/>
        <w:numPr>
          <w:ilvl w:val="1"/>
          <w:numId w:val="7"/>
        </w:numPr>
        <w:spacing w:before="0" w:beforeAutospacing="0" w:after="0" w:afterAutospacing="0"/>
        <w:rPr>
          <w:rFonts w:asciiTheme="majorBidi" w:hAnsiTheme="majorBidi" w:cstheme="majorBidi"/>
          <w:b w:val="0"/>
          <w:bCs w:val="0"/>
          <w:sz w:val="24"/>
          <w:szCs w:val="24"/>
        </w:rPr>
      </w:pPr>
      <w:r>
        <w:rPr>
          <w:rFonts w:asciiTheme="majorBidi" w:hAnsiTheme="majorBidi" w:cstheme="majorBidi"/>
          <w:b w:val="0"/>
          <w:bCs w:val="0"/>
          <w:sz w:val="24"/>
          <w:szCs w:val="24"/>
          <w:lang w:bidi="ar-DZ"/>
        </w:rPr>
        <w:t xml:space="preserve">Site </w:t>
      </w:r>
      <w:r w:rsidR="006839A8">
        <w:rPr>
          <w:rFonts w:asciiTheme="majorBidi" w:hAnsiTheme="majorBidi" w:cstheme="majorBidi"/>
          <w:b w:val="0"/>
          <w:bCs w:val="0"/>
          <w:sz w:val="24"/>
          <w:szCs w:val="24"/>
          <w:lang w:bidi="ar-DZ"/>
        </w:rPr>
        <w:t>et situation ………………………………………………..</w:t>
      </w:r>
      <w:r>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.32</w:t>
      </w:r>
    </w:p>
    <w:p w:rsidR="00E16714" w:rsidRDefault="00E16714" w:rsidP="00F712E2">
      <w:pPr>
        <w:pStyle w:val="Titre2"/>
        <w:numPr>
          <w:ilvl w:val="1"/>
          <w:numId w:val="7"/>
        </w:numPr>
        <w:spacing w:before="0" w:beforeAutospacing="0" w:after="0" w:afterAutospacing="0"/>
        <w:rPr>
          <w:rFonts w:asciiTheme="majorBidi" w:hAnsiTheme="majorBidi" w:cstheme="majorBidi"/>
          <w:b w:val="0"/>
          <w:bCs w:val="0"/>
          <w:sz w:val="24"/>
          <w:szCs w:val="24"/>
        </w:rPr>
      </w:pPr>
      <w:r w:rsidRPr="00CF25BF">
        <w:rPr>
          <w:rFonts w:asciiTheme="majorBidi" w:hAnsiTheme="majorBidi" w:cstheme="majorBidi"/>
          <w:b w:val="0"/>
          <w:bCs w:val="0"/>
          <w:sz w:val="24"/>
          <w:szCs w:val="24"/>
          <w:lang w:bidi="ar-DZ"/>
        </w:rPr>
        <w:t>Méthode d’approche et définition du phénomène urbain :……</w:t>
      </w:r>
      <w:r w:rsidR="00775F4D">
        <w:rPr>
          <w:rFonts w:asciiTheme="majorBidi" w:hAnsiTheme="majorBidi" w:cstheme="majorBidi"/>
          <w:b w:val="0"/>
          <w:bCs w:val="0"/>
          <w:sz w:val="24"/>
          <w:szCs w:val="24"/>
          <w:lang w:bidi="ar-DZ"/>
        </w:rPr>
        <w:t>.</w:t>
      </w:r>
      <w:r w:rsidRPr="00CF25BF">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w:t>
      </w:r>
      <w:r w:rsidR="002C582A">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sidR="002C582A">
        <w:rPr>
          <w:rFonts w:asciiTheme="majorBidi" w:hAnsiTheme="majorBidi" w:cstheme="majorBidi"/>
          <w:b w:val="0"/>
          <w:bCs w:val="0"/>
          <w:sz w:val="24"/>
          <w:szCs w:val="24"/>
          <w:lang w:bidi="ar-DZ"/>
        </w:rPr>
        <w:t>33</w:t>
      </w:r>
    </w:p>
    <w:p w:rsidR="00E16714" w:rsidRPr="00CF25BF" w:rsidRDefault="002C582A" w:rsidP="00F712E2">
      <w:pPr>
        <w:pStyle w:val="Titre2"/>
        <w:numPr>
          <w:ilvl w:val="1"/>
          <w:numId w:val="7"/>
        </w:numPr>
        <w:rPr>
          <w:rFonts w:asciiTheme="majorBidi" w:hAnsiTheme="majorBidi" w:cstheme="majorBidi"/>
          <w:b w:val="0"/>
          <w:bCs w:val="0"/>
          <w:sz w:val="24"/>
          <w:szCs w:val="24"/>
        </w:rPr>
      </w:pPr>
      <w:r>
        <w:rPr>
          <w:rFonts w:asciiTheme="majorBidi" w:hAnsiTheme="majorBidi" w:cstheme="majorBidi"/>
          <w:b w:val="0"/>
          <w:bCs w:val="0"/>
          <w:sz w:val="24"/>
          <w:szCs w:val="24"/>
          <w:lang w:bidi="ar-DZ"/>
        </w:rPr>
        <w:t xml:space="preserve">Typologie des </w:t>
      </w:r>
      <w:r w:rsidR="00E16714" w:rsidRPr="00CF25BF">
        <w:rPr>
          <w:rFonts w:asciiTheme="majorBidi" w:hAnsiTheme="majorBidi" w:cstheme="majorBidi"/>
          <w:b w:val="0"/>
          <w:bCs w:val="0"/>
          <w:sz w:val="24"/>
          <w:szCs w:val="24"/>
          <w:lang w:bidi="ar-DZ"/>
        </w:rPr>
        <w:t xml:space="preserve">villes : </w:t>
      </w:r>
      <w:r w:rsidR="00E16714">
        <w:rPr>
          <w:rFonts w:asciiTheme="majorBidi" w:hAnsiTheme="majorBidi" w:cstheme="majorBidi"/>
          <w:b w:val="0"/>
          <w:bCs w:val="0"/>
          <w:sz w:val="24"/>
          <w:szCs w:val="24"/>
          <w:lang w:bidi="ar-DZ"/>
        </w:rPr>
        <w:t>……………………………………………………..</w:t>
      </w:r>
      <w:r w:rsidR="00E16714" w:rsidRPr="00CF25BF">
        <w:rPr>
          <w:rFonts w:asciiTheme="majorBidi" w:hAnsiTheme="majorBidi" w:cstheme="majorBidi"/>
          <w:b w:val="0"/>
          <w:bCs w:val="0"/>
          <w:sz w:val="24"/>
          <w:szCs w:val="24"/>
          <w:lang w:bidi="ar-DZ"/>
        </w:rPr>
        <w:t>.</w:t>
      </w:r>
      <w:r w:rsidR="00E16714">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34</w:t>
      </w:r>
    </w:p>
    <w:p w:rsidR="00E16714" w:rsidRPr="00CF25BF" w:rsidRDefault="00E16714" w:rsidP="00F712E2">
      <w:pPr>
        <w:pStyle w:val="Titre3"/>
        <w:numPr>
          <w:ilvl w:val="2"/>
          <w:numId w:val="7"/>
        </w:numPr>
        <w:spacing w:before="0" w:line="240" w:lineRule="auto"/>
        <w:ind w:firstLine="131"/>
        <w:rPr>
          <w:rFonts w:asciiTheme="majorBidi" w:hAnsiTheme="majorBidi"/>
          <w:b w:val="0"/>
          <w:bCs w:val="0"/>
          <w:color w:val="auto"/>
          <w:sz w:val="24"/>
          <w:szCs w:val="24"/>
          <w:lang w:bidi="ar-DZ"/>
        </w:rPr>
      </w:pPr>
      <w:r w:rsidRPr="00CF25BF">
        <w:rPr>
          <w:rFonts w:asciiTheme="majorBidi" w:hAnsiTheme="majorBidi"/>
          <w:b w:val="0"/>
          <w:bCs w:val="0"/>
          <w:color w:val="auto"/>
          <w:sz w:val="24"/>
          <w:szCs w:val="24"/>
          <w:lang w:bidi="ar-DZ"/>
        </w:rPr>
        <w:t>Définition de la ville ………………………………</w:t>
      </w:r>
      <w:r w:rsidR="00775F4D">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2C582A">
        <w:rPr>
          <w:rFonts w:asciiTheme="majorBidi" w:hAnsiTheme="majorBidi"/>
          <w:b w:val="0"/>
          <w:bCs w:val="0"/>
          <w:color w:val="auto"/>
          <w:sz w:val="24"/>
          <w:szCs w:val="24"/>
          <w:lang w:bidi="ar-DZ"/>
        </w:rPr>
        <w:t>34</w:t>
      </w:r>
    </w:p>
    <w:p w:rsidR="00E16714" w:rsidRPr="00CF25BF" w:rsidRDefault="00E16714" w:rsidP="00F712E2">
      <w:pPr>
        <w:pStyle w:val="Titre3"/>
        <w:numPr>
          <w:ilvl w:val="2"/>
          <w:numId w:val="7"/>
        </w:numPr>
        <w:spacing w:before="0" w:line="240" w:lineRule="auto"/>
        <w:ind w:firstLine="131"/>
        <w:rPr>
          <w:rFonts w:asciiTheme="majorBidi" w:hAnsiTheme="majorBidi"/>
          <w:b w:val="0"/>
          <w:bCs w:val="0"/>
          <w:color w:val="auto"/>
          <w:sz w:val="24"/>
          <w:szCs w:val="24"/>
          <w:lang w:bidi="ar-DZ"/>
        </w:rPr>
      </w:pPr>
      <w:r w:rsidRPr="00CF25BF">
        <w:rPr>
          <w:rFonts w:asciiTheme="majorBidi" w:hAnsiTheme="majorBidi"/>
          <w:b w:val="0"/>
          <w:bCs w:val="0"/>
          <w:color w:val="auto"/>
          <w:sz w:val="24"/>
          <w:szCs w:val="24"/>
          <w:lang w:bidi="ar-DZ"/>
        </w:rPr>
        <w:t>Typologie :……………………………………………………</w:t>
      </w:r>
      <w:r w:rsidR="007A266A">
        <w:rPr>
          <w:rFonts w:asciiTheme="majorBidi" w:hAnsiTheme="majorBidi"/>
          <w:b w:val="0"/>
          <w:bCs w:val="0"/>
          <w:color w:val="auto"/>
          <w:sz w:val="24"/>
          <w:szCs w:val="24"/>
          <w:lang w:bidi="ar-DZ"/>
        </w:rPr>
        <w:t>…</w:t>
      </w:r>
      <w:r w:rsidR="00775F4D">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Pr="00CF25BF">
        <w:rPr>
          <w:rFonts w:asciiTheme="majorBidi" w:hAnsiTheme="majorBidi"/>
          <w:b w:val="0"/>
          <w:bCs w:val="0"/>
          <w:color w:val="auto"/>
          <w:sz w:val="24"/>
          <w:szCs w:val="24"/>
          <w:lang w:bidi="ar-DZ"/>
        </w:rPr>
        <w:t>.</w:t>
      </w:r>
      <w:r w:rsidR="002C582A">
        <w:rPr>
          <w:rFonts w:asciiTheme="majorBidi" w:hAnsiTheme="majorBidi"/>
          <w:b w:val="0"/>
          <w:bCs w:val="0"/>
          <w:color w:val="auto"/>
          <w:sz w:val="24"/>
          <w:szCs w:val="24"/>
          <w:lang w:bidi="ar-DZ"/>
        </w:rPr>
        <w:t>34</w:t>
      </w:r>
    </w:p>
    <w:p w:rsidR="00E16714" w:rsidRPr="00E14847" w:rsidRDefault="00E16714" w:rsidP="00F712E2">
      <w:pPr>
        <w:pStyle w:val="Titre2"/>
        <w:numPr>
          <w:ilvl w:val="1"/>
          <w:numId w:val="7"/>
        </w:numPr>
        <w:spacing w:before="0" w:beforeAutospacing="0"/>
        <w:rPr>
          <w:rFonts w:asciiTheme="majorBidi" w:hAnsiTheme="majorBidi" w:cstheme="majorBidi"/>
          <w:b w:val="0"/>
          <w:bCs w:val="0"/>
          <w:sz w:val="24"/>
          <w:szCs w:val="24"/>
          <w:lang w:bidi="ar-DZ"/>
        </w:rPr>
      </w:pPr>
      <w:r w:rsidRPr="00E14847">
        <w:rPr>
          <w:rFonts w:asciiTheme="majorBidi" w:hAnsiTheme="majorBidi" w:cstheme="majorBidi"/>
          <w:b w:val="0"/>
          <w:bCs w:val="0"/>
          <w:sz w:val="24"/>
          <w:szCs w:val="24"/>
          <w:lang w:bidi="ar-DZ"/>
        </w:rPr>
        <w:t>Organisation de la structure urbaine :</w:t>
      </w:r>
      <w:r>
        <w:rPr>
          <w:rFonts w:asciiTheme="majorBidi" w:hAnsiTheme="majorBidi" w:cstheme="majorBidi"/>
          <w:b w:val="0"/>
          <w:bCs w:val="0"/>
          <w:sz w:val="24"/>
          <w:szCs w:val="24"/>
          <w:lang w:bidi="ar-DZ"/>
        </w:rPr>
        <w:t>………………………………….</w:t>
      </w:r>
      <w:r w:rsidRPr="00E14847">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w:t>
      </w:r>
      <w:r w:rsidR="002C582A">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sidR="002C582A">
        <w:rPr>
          <w:rFonts w:asciiTheme="majorBidi" w:hAnsiTheme="majorBidi" w:cstheme="majorBidi"/>
          <w:b w:val="0"/>
          <w:bCs w:val="0"/>
          <w:sz w:val="24"/>
          <w:szCs w:val="24"/>
          <w:lang w:bidi="ar-DZ"/>
        </w:rPr>
        <w:t>35</w:t>
      </w:r>
    </w:p>
    <w:p w:rsidR="00E16714" w:rsidRPr="00E14847" w:rsidRDefault="002C582A" w:rsidP="00F712E2">
      <w:pPr>
        <w:pStyle w:val="Titre2"/>
        <w:numPr>
          <w:ilvl w:val="1"/>
          <w:numId w:val="7"/>
        </w:numPr>
        <w:rPr>
          <w:rFonts w:asciiTheme="majorBidi" w:hAnsiTheme="majorBidi" w:cstheme="majorBidi"/>
          <w:b w:val="0"/>
          <w:bCs w:val="0"/>
          <w:sz w:val="24"/>
          <w:szCs w:val="24"/>
          <w:lang w:bidi="ar-DZ"/>
        </w:rPr>
      </w:pPr>
      <w:r>
        <w:rPr>
          <w:rFonts w:asciiTheme="majorBidi" w:hAnsiTheme="majorBidi" w:cstheme="majorBidi"/>
          <w:b w:val="0"/>
          <w:bCs w:val="0"/>
          <w:sz w:val="24"/>
          <w:szCs w:val="24"/>
          <w:lang w:bidi="ar-DZ"/>
        </w:rPr>
        <w:t>La ville,le développement  et l’environnement……</w:t>
      </w:r>
      <w:r w:rsidR="00E16714">
        <w:rPr>
          <w:rFonts w:asciiTheme="majorBidi" w:hAnsiTheme="majorBidi" w:cstheme="majorBidi"/>
          <w:b w:val="0"/>
          <w:bCs w:val="0"/>
          <w:sz w:val="24"/>
          <w:szCs w:val="24"/>
          <w:lang w:bidi="ar-DZ"/>
        </w:rPr>
        <w:t>……………….</w:t>
      </w:r>
      <w:r w:rsidR="00E16714" w:rsidRPr="00E14847">
        <w:rPr>
          <w:rFonts w:asciiTheme="majorBidi" w:hAnsiTheme="majorBidi" w:cstheme="majorBidi"/>
          <w:b w:val="0"/>
          <w:bCs w:val="0"/>
          <w:sz w:val="24"/>
          <w:szCs w:val="24"/>
          <w:lang w:bidi="ar-DZ"/>
        </w:rPr>
        <w:t>……</w:t>
      </w:r>
      <w:r w:rsidR="00E16714">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 xml:space="preserve">.. </w:t>
      </w:r>
      <w:r w:rsidR="00775F4D">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36</w:t>
      </w:r>
    </w:p>
    <w:p w:rsidR="00E16714" w:rsidRPr="00E14847" w:rsidRDefault="00E16714" w:rsidP="00F712E2">
      <w:pPr>
        <w:pStyle w:val="Titre2"/>
        <w:numPr>
          <w:ilvl w:val="1"/>
          <w:numId w:val="7"/>
        </w:numPr>
        <w:rPr>
          <w:rFonts w:asciiTheme="majorBidi" w:hAnsiTheme="majorBidi" w:cstheme="majorBidi"/>
          <w:b w:val="0"/>
          <w:bCs w:val="0"/>
          <w:sz w:val="24"/>
          <w:szCs w:val="24"/>
          <w:lang w:bidi="ar-DZ"/>
        </w:rPr>
      </w:pPr>
      <w:r w:rsidRPr="00E14847">
        <w:rPr>
          <w:rFonts w:asciiTheme="majorBidi" w:hAnsiTheme="majorBidi" w:cstheme="majorBidi"/>
          <w:b w:val="0"/>
          <w:bCs w:val="0"/>
          <w:sz w:val="24"/>
          <w:szCs w:val="24"/>
          <w:lang w:bidi="ar-DZ"/>
        </w:rPr>
        <w:t>Les problèmes actuels de la ville :</w:t>
      </w:r>
      <w:r>
        <w:rPr>
          <w:rFonts w:asciiTheme="majorBidi" w:hAnsiTheme="majorBidi" w:cstheme="majorBidi"/>
          <w:b w:val="0"/>
          <w:bCs w:val="0"/>
          <w:sz w:val="24"/>
          <w:szCs w:val="24"/>
          <w:lang w:bidi="ar-DZ"/>
        </w:rPr>
        <w:t>………………………………….</w:t>
      </w:r>
      <w:r w:rsidRPr="00E14847">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sidR="002C582A">
        <w:rPr>
          <w:rFonts w:asciiTheme="majorBidi" w:hAnsiTheme="majorBidi" w:cstheme="majorBidi"/>
          <w:b w:val="0"/>
          <w:bCs w:val="0"/>
          <w:sz w:val="24"/>
          <w:szCs w:val="24"/>
          <w:lang w:bidi="ar-DZ"/>
        </w:rPr>
        <w:t>…37</w:t>
      </w:r>
    </w:p>
    <w:p w:rsidR="00E16714" w:rsidRPr="00E14847" w:rsidRDefault="00E16714" w:rsidP="00F712E2">
      <w:pPr>
        <w:pStyle w:val="Titre1"/>
        <w:numPr>
          <w:ilvl w:val="0"/>
          <w:numId w:val="7"/>
        </w:numPr>
        <w:spacing w:line="240" w:lineRule="auto"/>
        <w:rPr>
          <w:b w:val="0"/>
          <w:bCs w:val="0"/>
          <w:color w:val="auto"/>
          <w:sz w:val="24"/>
          <w:szCs w:val="24"/>
          <w:lang w:bidi="ar-DZ"/>
        </w:rPr>
      </w:pPr>
      <w:r w:rsidRPr="00E14847">
        <w:rPr>
          <w:b w:val="0"/>
          <w:bCs w:val="0"/>
          <w:color w:val="auto"/>
          <w:sz w:val="24"/>
          <w:szCs w:val="24"/>
          <w:lang w:bidi="ar-DZ"/>
        </w:rPr>
        <w:t>Chapitre 4 :L’Organisation de l’espace :…………</w:t>
      </w:r>
      <w:r>
        <w:rPr>
          <w:b w:val="0"/>
          <w:bCs w:val="0"/>
          <w:color w:val="auto"/>
          <w:sz w:val="24"/>
          <w:szCs w:val="24"/>
          <w:lang w:bidi="ar-DZ"/>
        </w:rPr>
        <w:t>………………...</w:t>
      </w:r>
      <w:r w:rsidRPr="00E14847">
        <w:rPr>
          <w:b w:val="0"/>
          <w:bCs w:val="0"/>
          <w:color w:val="auto"/>
          <w:sz w:val="24"/>
          <w:szCs w:val="24"/>
          <w:lang w:bidi="ar-DZ"/>
        </w:rPr>
        <w:t>………</w:t>
      </w:r>
      <w:r w:rsidR="00465899">
        <w:rPr>
          <w:b w:val="0"/>
          <w:bCs w:val="0"/>
          <w:color w:val="auto"/>
          <w:sz w:val="24"/>
          <w:szCs w:val="24"/>
          <w:lang w:bidi="ar-DZ"/>
        </w:rPr>
        <w:t>.</w:t>
      </w:r>
      <w:r>
        <w:rPr>
          <w:b w:val="0"/>
          <w:bCs w:val="0"/>
          <w:color w:val="auto"/>
          <w:sz w:val="24"/>
          <w:szCs w:val="24"/>
          <w:lang w:bidi="ar-DZ"/>
        </w:rPr>
        <w:t>……</w:t>
      </w:r>
      <w:r w:rsidR="007A266A">
        <w:rPr>
          <w:b w:val="0"/>
          <w:bCs w:val="0"/>
          <w:color w:val="auto"/>
          <w:sz w:val="24"/>
          <w:szCs w:val="24"/>
          <w:lang w:bidi="ar-DZ"/>
        </w:rPr>
        <w:t>…</w:t>
      </w:r>
      <w:r w:rsidR="00775F4D">
        <w:rPr>
          <w:b w:val="0"/>
          <w:bCs w:val="0"/>
          <w:color w:val="auto"/>
          <w:sz w:val="24"/>
          <w:szCs w:val="24"/>
          <w:lang w:bidi="ar-DZ"/>
        </w:rPr>
        <w:t>...</w:t>
      </w:r>
      <w:r w:rsidR="007A266A">
        <w:rPr>
          <w:b w:val="0"/>
          <w:bCs w:val="0"/>
          <w:color w:val="auto"/>
          <w:sz w:val="24"/>
          <w:szCs w:val="24"/>
          <w:lang w:bidi="ar-DZ"/>
        </w:rPr>
        <w:t>..</w:t>
      </w:r>
      <w:r w:rsidR="002C582A">
        <w:rPr>
          <w:b w:val="0"/>
          <w:bCs w:val="0"/>
          <w:color w:val="auto"/>
          <w:sz w:val="24"/>
          <w:szCs w:val="24"/>
          <w:lang w:bidi="ar-DZ"/>
        </w:rPr>
        <w:t>.39</w:t>
      </w:r>
    </w:p>
    <w:p w:rsidR="00E16714" w:rsidRPr="00E14847" w:rsidRDefault="00E16714" w:rsidP="00F712E2">
      <w:pPr>
        <w:pStyle w:val="Titre2"/>
        <w:numPr>
          <w:ilvl w:val="1"/>
          <w:numId w:val="7"/>
        </w:numPr>
        <w:rPr>
          <w:rFonts w:asciiTheme="majorBidi" w:hAnsiTheme="majorBidi" w:cstheme="majorBidi"/>
          <w:b w:val="0"/>
          <w:bCs w:val="0"/>
          <w:sz w:val="24"/>
          <w:szCs w:val="24"/>
          <w:lang w:bidi="ar-DZ"/>
        </w:rPr>
      </w:pPr>
      <w:r w:rsidRPr="00E14847">
        <w:rPr>
          <w:rFonts w:asciiTheme="majorBidi" w:hAnsiTheme="majorBidi" w:cstheme="majorBidi"/>
          <w:b w:val="0"/>
          <w:bCs w:val="0"/>
          <w:sz w:val="24"/>
          <w:szCs w:val="24"/>
          <w:lang w:bidi="ar-DZ"/>
        </w:rPr>
        <w:t>Organisation de l’espace Algérien ……………………………</w:t>
      </w:r>
      <w:r>
        <w:rPr>
          <w:rFonts w:asciiTheme="majorBidi" w:hAnsiTheme="majorBidi" w:cstheme="majorBidi"/>
          <w:b w:val="0"/>
          <w:bCs w:val="0"/>
          <w:sz w:val="24"/>
          <w:szCs w:val="24"/>
          <w:lang w:bidi="ar-DZ"/>
        </w:rPr>
        <w:t>...</w:t>
      </w:r>
      <w:r w:rsidRPr="00E14847">
        <w:rPr>
          <w:rFonts w:asciiTheme="majorBidi" w:hAnsiTheme="majorBidi" w:cstheme="majorBidi"/>
          <w:b w:val="0"/>
          <w:bCs w:val="0"/>
          <w:sz w:val="24"/>
          <w:szCs w:val="24"/>
          <w:lang w:bidi="ar-DZ"/>
        </w:rPr>
        <w:t>………</w:t>
      </w:r>
      <w:r w:rsidR="00465899">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sidR="002C582A">
        <w:rPr>
          <w:rFonts w:asciiTheme="majorBidi" w:hAnsiTheme="majorBidi" w:cstheme="majorBidi"/>
          <w:b w:val="0"/>
          <w:bCs w:val="0"/>
          <w:sz w:val="24"/>
          <w:szCs w:val="24"/>
          <w:lang w:bidi="ar-DZ"/>
        </w:rPr>
        <w:t>39</w:t>
      </w:r>
    </w:p>
    <w:p w:rsidR="00E16714" w:rsidRPr="00E14847" w:rsidRDefault="00E16714" w:rsidP="00F712E2">
      <w:pPr>
        <w:pStyle w:val="Titre2"/>
        <w:numPr>
          <w:ilvl w:val="1"/>
          <w:numId w:val="7"/>
        </w:numPr>
        <w:rPr>
          <w:rFonts w:asciiTheme="majorBidi" w:hAnsiTheme="majorBidi" w:cstheme="majorBidi"/>
          <w:b w:val="0"/>
          <w:bCs w:val="0"/>
          <w:sz w:val="24"/>
          <w:szCs w:val="24"/>
          <w:lang w:bidi="ar-DZ"/>
        </w:rPr>
      </w:pPr>
      <w:r w:rsidRPr="00E14847">
        <w:rPr>
          <w:rFonts w:asciiTheme="majorBidi" w:hAnsiTheme="majorBidi" w:cstheme="majorBidi"/>
          <w:b w:val="0"/>
          <w:bCs w:val="0"/>
          <w:sz w:val="24"/>
          <w:szCs w:val="24"/>
          <w:lang w:bidi="ar-DZ"/>
        </w:rPr>
        <w:t>Types et hiérarchie de l’espace :</w:t>
      </w:r>
      <w:r>
        <w:rPr>
          <w:rFonts w:asciiTheme="majorBidi" w:hAnsiTheme="majorBidi" w:cstheme="majorBidi"/>
          <w:b w:val="0"/>
          <w:bCs w:val="0"/>
          <w:sz w:val="24"/>
          <w:szCs w:val="24"/>
          <w:lang w:bidi="ar-DZ"/>
        </w:rPr>
        <w:t>………………………………...</w:t>
      </w:r>
      <w:r w:rsidRPr="00E14847">
        <w:rPr>
          <w:rFonts w:asciiTheme="majorBidi" w:hAnsiTheme="majorBidi" w:cstheme="majorBidi"/>
          <w:b w:val="0"/>
          <w:bCs w:val="0"/>
          <w:sz w:val="24"/>
          <w:szCs w:val="24"/>
          <w:lang w:bidi="ar-DZ"/>
        </w:rPr>
        <w:t>………</w:t>
      </w:r>
      <w:r w:rsidR="00465899">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w:t>
      </w:r>
      <w:r w:rsidR="002C582A">
        <w:rPr>
          <w:rFonts w:asciiTheme="majorBidi" w:hAnsiTheme="majorBidi" w:cstheme="majorBidi"/>
          <w:b w:val="0"/>
          <w:bCs w:val="0"/>
          <w:sz w:val="24"/>
          <w:szCs w:val="24"/>
          <w:lang w:bidi="ar-DZ"/>
        </w:rPr>
        <w:t>40</w:t>
      </w:r>
    </w:p>
    <w:p w:rsidR="002C582A" w:rsidRDefault="00E16714" w:rsidP="00F712E2">
      <w:pPr>
        <w:pStyle w:val="Titre2"/>
        <w:numPr>
          <w:ilvl w:val="1"/>
          <w:numId w:val="7"/>
        </w:numPr>
        <w:rPr>
          <w:rFonts w:asciiTheme="majorBidi" w:hAnsiTheme="majorBidi" w:cstheme="majorBidi"/>
          <w:b w:val="0"/>
          <w:bCs w:val="0"/>
          <w:sz w:val="24"/>
          <w:szCs w:val="24"/>
        </w:rPr>
      </w:pPr>
      <w:r w:rsidRPr="002C582A">
        <w:rPr>
          <w:rFonts w:asciiTheme="majorBidi" w:hAnsiTheme="majorBidi" w:cstheme="majorBidi"/>
          <w:b w:val="0"/>
          <w:bCs w:val="0"/>
          <w:sz w:val="24"/>
          <w:szCs w:val="24"/>
        </w:rPr>
        <w:t>Espace inorganisés : …………………………………………..…………</w:t>
      </w:r>
      <w:r w:rsidR="00465899" w:rsidRPr="002C582A">
        <w:rPr>
          <w:rFonts w:asciiTheme="majorBidi" w:hAnsiTheme="majorBidi" w:cstheme="majorBidi"/>
          <w:b w:val="0"/>
          <w:bCs w:val="0"/>
          <w:sz w:val="24"/>
          <w:szCs w:val="24"/>
        </w:rPr>
        <w:t>..</w:t>
      </w:r>
      <w:r w:rsidRPr="002C582A">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2C582A">
        <w:rPr>
          <w:rFonts w:asciiTheme="majorBidi" w:hAnsiTheme="majorBidi" w:cstheme="majorBidi"/>
          <w:b w:val="0"/>
          <w:bCs w:val="0"/>
          <w:sz w:val="24"/>
          <w:szCs w:val="24"/>
        </w:rPr>
        <w:t>40</w:t>
      </w:r>
    </w:p>
    <w:p w:rsidR="00E16714" w:rsidRPr="002C582A" w:rsidRDefault="00E16714" w:rsidP="00F712E2">
      <w:pPr>
        <w:pStyle w:val="Titre2"/>
        <w:numPr>
          <w:ilvl w:val="1"/>
          <w:numId w:val="7"/>
        </w:numPr>
        <w:rPr>
          <w:rFonts w:asciiTheme="majorBidi" w:hAnsiTheme="majorBidi" w:cstheme="majorBidi"/>
          <w:b w:val="0"/>
          <w:bCs w:val="0"/>
          <w:sz w:val="24"/>
          <w:szCs w:val="24"/>
        </w:rPr>
      </w:pPr>
      <w:r w:rsidRPr="002C582A">
        <w:rPr>
          <w:rFonts w:asciiTheme="majorBidi" w:hAnsiTheme="majorBidi" w:cstheme="majorBidi"/>
          <w:b w:val="0"/>
          <w:bCs w:val="0"/>
          <w:sz w:val="24"/>
          <w:szCs w:val="24"/>
        </w:rPr>
        <w:t>Espace connaissant un semblant d’aménagement :…………...…………</w:t>
      </w:r>
      <w:r w:rsidR="00465899" w:rsidRPr="002C582A">
        <w:rPr>
          <w:rFonts w:asciiTheme="majorBidi" w:hAnsiTheme="majorBidi" w:cstheme="majorBidi"/>
          <w:b w:val="0"/>
          <w:bCs w:val="0"/>
          <w:sz w:val="24"/>
          <w:szCs w:val="24"/>
        </w:rPr>
        <w:t>..</w:t>
      </w:r>
      <w:r w:rsidR="002C582A">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775F4D">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2C582A">
        <w:rPr>
          <w:rFonts w:asciiTheme="majorBidi" w:hAnsiTheme="majorBidi" w:cstheme="majorBidi"/>
          <w:b w:val="0"/>
          <w:bCs w:val="0"/>
          <w:sz w:val="24"/>
          <w:szCs w:val="24"/>
        </w:rPr>
        <w:t>40</w:t>
      </w:r>
    </w:p>
    <w:p w:rsidR="00E16714" w:rsidRPr="00E14847" w:rsidRDefault="00E16714" w:rsidP="00F712E2">
      <w:pPr>
        <w:pStyle w:val="Titre2"/>
        <w:numPr>
          <w:ilvl w:val="1"/>
          <w:numId w:val="7"/>
        </w:numPr>
        <w:rPr>
          <w:rFonts w:asciiTheme="majorBidi" w:hAnsiTheme="majorBidi" w:cstheme="majorBidi"/>
          <w:b w:val="0"/>
          <w:bCs w:val="0"/>
          <w:sz w:val="24"/>
          <w:szCs w:val="24"/>
        </w:rPr>
      </w:pPr>
      <w:r w:rsidRPr="00E14847">
        <w:rPr>
          <w:rFonts w:asciiTheme="majorBidi" w:hAnsiTheme="majorBidi" w:cstheme="majorBidi"/>
          <w:b w:val="0"/>
          <w:bCs w:val="0"/>
          <w:sz w:val="24"/>
          <w:szCs w:val="24"/>
        </w:rPr>
        <w:t>Espace déséquilibrés : ……………………………………………………</w:t>
      </w:r>
      <w:r w:rsidR="00465899">
        <w:rPr>
          <w:rFonts w:asciiTheme="majorBidi" w:hAnsiTheme="majorBidi" w:cstheme="majorBidi"/>
          <w:b w:val="0"/>
          <w:bCs w:val="0"/>
          <w:sz w:val="24"/>
          <w:szCs w:val="24"/>
        </w:rPr>
        <w:t>..</w:t>
      </w:r>
      <w:r>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sidR="002C582A">
        <w:rPr>
          <w:rFonts w:asciiTheme="majorBidi" w:hAnsiTheme="majorBidi" w:cstheme="majorBidi"/>
          <w:b w:val="0"/>
          <w:bCs w:val="0"/>
          <w:sz w:val="24"/>
          <w:szCs w:val="24"/>
        </w:rPr>
        <w:t>40</w:t>
      </w:r>
    </w:p>
    <w:p w:rsidR="00E16714" w:rsidRPr="00E14847" w:rsidRDefault="00E16714" w:rsidP="00F712E2">
      <w:pPr>
        <w:pStyle w:val="Titre2"/>
        <w:numPr>
          <w:ilvl w:val="1"/>
          <w:numId w:val="7"/>
        </w:numPr>
        <w:rPr>
          <w:rFonts w:asciiTheme="majorBidi" w:hAnsiTheme="majorBidi" w:cstheme="majorBidi"/>
          <w:b w:val="0"/>
          <w:bCs w:val="0"/>
          <w:sz w:val="24"/>
          <w:szCs w:val="24"/>
        </w:rPr>
      </w:pPr>
      <w:r w:rsidRPr="00E14847">
        <w:rPr>
          <w:rFonts w:asciiTheme="majorBidi" w:hAnsiTheme="majorBidi" w:cstheme="majorBidi"/>
          <w:b w:val="0"/>
          <w:bCs w:val="0"/>
          <w:sz w:val="24"/>
          <w:szCs w:val="24"/>
        </w:rPr>
        <w:t>Espace organisé :…………………………………………………………</w:t>
      </w:r>
      <w:r w:rsidR="00465899">
        <w:rPr>
          <w:rFonts w:asciiTheme="majorBidi" w:hAnsiTheme="majorBidi" w:cstheme="majorBidi"/>
          <w:b w:val="0"/>
          <w:bCs w:val="0"/>
          <w:sz w:val="24"/>
          <w:szCs w:val="24"/>
        </w:rPr>
        <w:t>..</w:t>
      </w:r>
      <w:r>
        <w:rPr>
          <w:rFonts w:asciiTheme="majorBidi" w:hAnsiTheme="majorBidi" w:cstheme="majorBidi"/>
          <w:b w:val="0"/>
          <w:bCs w:val="0"/>
          <w:sz w:val="24"/>
          <w:szCs w:val="24"/>
        </w:rPr>
        <w:t>……</w:t>
      </w:r>
      <w:r w:rsidR="007A266A">
        <w:rPr>
          <w:rFonts w:asciiTheme="majorBidi" w:hAnsiTheme="majorBidi" w:cstheme="majorBidi"/>
          <w:b w:val="0"/>
          <w:bCs w:val="0"/>
          <w:sz w:val="24"/>
          <w:szCs w:val="24"/>
        </w:rPr>
        <w:t>……..</w:t>
      </w:r>
      <w:r>
        <w:rPr>
          <w:rFonts w:asciiTheme="majorBidi" w:hAnsiTheme="majorBidi" w:cstheme="majorBidi"/>
          <w:b w:val="0"/>
          <w:bCs w:val="0"/>
          <w:sz w:val="24"/>
          <w:szCs w:val="24"/>
        </w:rPr>
        <w:t>.</w:t>
      </w:r>
      <w:r w:rsidR="002C582A">
        <w:rPr>
          <w:rFonts w:asciiTheme="majorBidi" w:hAnsiTheme="majorBidi" w:cstheme="majorBidi"/>
          <w:b w:val="0"/>
          <w:bCs w:val="0"/>
          <w:sz w:val="24"/>
          <w:szCs w:val="24"/>
        </w:rPr>
        <w:t>40</w:t>
      </w:r>
    </w:p>
    <w:p w:rsidR="00E16714" w:rsidRPr="007A266A" w:rsidRDefault="00E16714" w:rsidP="007A266A">
      <w:pPr>
        <w:pStyle w:val="Titre1"/>
        <w:numPr>
          <w:ilvl w:val="0"/>
          <w:numId w:val="7"/>
        </w:numPr>
        <w:spacing w:line="240" w:lineRule="auto"/>
        <w:rPr>
          <w:b w:val="0"/>
          <w:bCs w:val="0"/>
          <w:color w:val="auto"/>
          <w:sz w:val="24"/>
          <w:szCs w:val="24"/>
          <w:lang w:bidi="ar-DZ"/>
        </w:rPr>
      </w:pPr>
      <w:r w:rsidRPr="00E14847">
        <w:rPr>
          <w:b w:val="0"/>
          <w:bCs w:val="0"/>
          <w:color w:val="auto"/>
          <w:sz w:val="24"/>
          <w:szCs w:val="24"/>
          <w:lang w:bidi="ar-DZ"/>
        </w:rPr>
        <w:t>Chapitre 5 : Politique d’aménagement du territoire :………………………</w:t>
      </w:r>
      <w:r w:rsidR="00465899">
        <w:rPr>
          <w:b w:val="0"/>
          <w:bCs w:val="0"/>
          <w:color w:val="auto"/>
          <w:sz w:val="24"/>
          <w:szCs w:val="24"/>
          <w:lang w:bidi="ar-DZ"/>
        </w:rPr>
        <w:t>..</w:t>
      </w:r>
      <w:r>
        <w:rPr>
          <w:b w:val="0"/>
          <w:bCs w:val="0"/>
          <w:color w:val="auto"/>
          <w:sz w:val="24"/>
          <w:szCs w:val="24"/>
          <w:lang w:bidi="ar-DZ"/>
        </w:rPr>
        <w:t>……</w:t>
      </w:r>
      <w:r w:rsidR="007A266A">
        <w:rPr>
          <w:b w:val="0"/>
          <w:bCs w:val="0"/>
          <w:color w:val="auto"/>
          <w:sz w:val="24"/>
          <w:szCs w:val="24"/>
          <w:lang w:bidi="ar-DZ"/>
        </w:rPr>
        <w:t>…….</w:t>
      </w:r>
      <w:r w:rsidRPr="007A266A">
        <w:rPr>
          <w:b w:val="0"/>
          <w:bCs w:val="0"/>
          <w:color w:val="auto"/>
          <w:sz w:val="24"/>
          <w:szCs w:val="24"/>
          <w:lang w:bidi="ar-DZ"/>
        </w:rPr>
        <w:t>.</w:t>
      </w:r>
      <w:r w:rsidR="002C582A" w:rsidRPr="007A266A">
        <w:rPr>
          <w:b w:val="0"/>
          <w:bCs w:val="0"/>
          <w:color w:val="auto"/>
          <w:sz w:val="24"/>
          <w:szCs w:val="24"/>
          <w:lang w:bidi="ar-DZ"/>
        </w:rPr>
        <w:t>42</w:t>
      </w:r>
    </w:p>
    <w:p w:rsidR="00E16714" w:rsidRDefault="00E16714" w:rsidP="00F712E2">
      <w:pPr>
        <w:pStyle w:val="Titre2"/>
        <w:numPr>
          <w:ilvl w:val="1"/>
          <w:numId w:val="7"/>
        </w:numPr>
        <w:rPr>
          <w:rFonts w:asciiTheme="majorBidi" w:hAnsiTheme="majorBidi" w:cstheme="majorBidi"/>
          <w:b w:val="0"/>
          <w:bCs w:val="0"/>
          <w:sz w:val="24"/>
          <w:szCs w:val="24"/>
          <w:lang w:bidi="ar-DZ"/>
        </w:rPr>
      </w:pPr>
      <w:r w:rsidRPr="00E14847">
        <w:rPr>
          <w:rFonts w:asciiTheme="majorBidi" w:hAnsiTheme="majorBidi" w:cstheme="majorBidi"/>
          <w:b w:val="0"/>
          <w:bCs w:val="0"/>
          <w:sz w:val="24"/>
          <w:szCs w:val="24"/>
          <w:lang w:bidi="ar-DZ"/>
        </w:rPr>
        <w:t>Introduction ………………………………………………………………</w:t>
      </w:r>
      <w:r>
        <w:rPr>
          <w:rFonts w:asciiTheme="majorBidi" w:hAnsiTheme="majorBidi" w:cstheme="majorBidi"/>
          <w:b w:val="0"/>
          <w:bCs w:val="0"/>
          <w:sz w:val="24"/>
          <w:szCs w:val="24"/>
          <w:lang w:bidi="ar-DZ"/>
        </w:rPr>
        <w:t>…</w:t>
      </w:r>
      <w:r w:rsidR="00465899">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sidR="002C582A">
        <w:rPr>
          <w:rFonts w:asciiTheme="majorBidi" w:hAnsiTheme="majorBidi" w:cstheme="majorBidi"/>
          <w:b w:val="0"/>
          <w:bCs w:val="0"/>
          <w:sz w:val="24"/>
          <w:szCs w:val="24"/>
          <w:lang w:bidi="ar-DZ"/>
        </w:rPr>
        <w:t>.42</w:t>
      </w:r>
    </w:p>
    <w:p w:rsidR="002C582A" w:rsidRDefault="002C582A" w:rsidP="00F712E2">
      <w:pPr>
        <w:pStyle w:val="Titre2"/>
        <w:numPr>
          <w:ilvl w:val="1"/>
          <w:numId w:val="7"/>
        </w:numPr>
        <w:rPr>
          <w:rFonts w:asciiTheme="majorBidi" w:hAnsiTheme="majorBidi" w:cstheme="majorBidi"/>
          <w:b w:val="0"/>
          <w:bCs w:val="0"/>
          <w:sz w:val="24"/>
          <w:szCs w:val="24"/>
          <w:lang w:bidi="ar-DZ"/>
        </w:rPr>
      </w:pPr>
      <w:r>
        <w:rPr>
          <w:rFonts w:asciiTheme="majorBidi" w:hAnsiTheme="majorBidi" w:cstheme="majorBidi"/>
          <w:b w:val="0"/>
          <w:bCs w:val="0"/>
          <w:sz w:val="24"/>
          <w:szCs w:val="24"/>
          <w:lang w:bidi="ar-DZ"/>
        </w:rPr>
        <w:t>Notion de région et de territoire …………………………………………………</w:t>
      </w:r>
      <w:r w:rsidR="007A266A">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.43</w:t>
      </w:r>
    </w:p>
    <w:p w:rsidR="00E16714" w:rsidRPr="00093CFB" w:rsidRDefault="00093CFB" w:rsidP="00093CFB">
      <w:pPr>
        <w:pStyle w:val="Titre2"/>
        <w:numPr>
          <w:ilvl w:val="1"/>
          <w:numId w:val="7"/>
        </w:numPr>
        <w:rPr>
          <w:rFonts w:asciiTheme="majorBidi" w:hAnsiTheme="majorBidi" w:cstheme="majorBidi"/>
          <w:b w:val="0"/>
          <w:bCs w:val="0"/>
          <w:sz w:val="24"/>
          <w:szCs w:val="24"/>
          <w:lang w:bidi="ar-DZ"/>
        </w:rPr>
      </w:pPr>
      <w:r>
        <w:rPr>
          <w:rFonts w:asciiTheme="majorBidi" w:hAnsiTheme="majorBidi" w:cstheme="majorBidi"/>
          <w:b w:val="0"/>
          <w:bCs w:val="0"/>
          <w:sz w:val="24"/>
          <w:szCs w:val="24"/>
          <w:lang w:bidi="ar-DZ"/>
        </w:rPr>
        <w:t>Ville et Région</w:t>
      </w:r>
      <w:r w:rsidR="00E16714" w:rsidRPr="00E14847">
        <w:rPr>
          <w:rFonts w:asciiTheme="majorBidi" w:hAnsiTheme="majorBidi" w:cstheme="majorBidi"/>
          <w:b w:val="0"/>
          <w:bCs w:val="0"/>
          <w:sz w:val="24"/>
          <w:szCs w:val="24"/>
          <w:lang w:bidi="ar-DZ"/>
        </w:rPr>
        <w:t> :</w:t>
      </w:r>
      <w:r>
        <w:rPr>
          <w:rFonts w:asciiTheme="majorBidi" w:hAnsiTheme="majorBidi" w:cstheme="majorBidi"/>
          <w:b w:val="0"/>
          <w:bCs w:val="0"/>
          <w:sz w:val="24"/>
          <w:szCs w:val="24"/>
          <w:lang w:bidi="ar-DZ"/>
        </w:rPr>
        <w:t>………………………………………………..</w:t>
      </w:r>
      <w:r w:rsidR="00E16714" w:rsidRPr="00E14847">
        <w:rPr>
          <w:rFonts w:asciiTheme="majorBidi" w:hAnsiTheme="majorBidi" w:cstheme="majorBidi"/>
          <w:b w:val="0"/>
          <w:bCs w:val="0"/>
          <w:sz w:val="24"/>
          <w:szCs w:val="24"/>
          <w:lang w:bidi="ar-DZ"/>
        </w:rPr>
        <w:t>…………</w:t>
      </w:r>
      <w:r w:rsidR="00E16714">
        <w:rPr>
          <w:rFonts w:asciiTheme="majorBidi" w:hAnsiTheme="majorBidi" w:cstheme="majorBidi"/>
          <w:b w:val="0"/>
          <w:bCs w:val="0"/>
          <w:sz w:val="24"/>
          <w:szCs w:val="24"/>
          <w:lang w:bidi="ar-DZ"/>
        </w:rPr>
        <w:t>…</w:t>
      </w:r>
      <w:r w:rsidR="00465899">
        <w:rPr>
          <w:rFonts w:asciiTheme="majorBidi" w:hAnsiTheme="majorBidi" w:cstheme="majorBidi"/>
          <w:b w:val="0"/>
          <w:bCs w:val="0"/>
          <w:sz w:val="24"/>
          <w:szCs w:val="24"/>
          <w:lang w:bidi="ar-DZ"/>
        </w:rPr>
        <w:t>.</w:t>
      </w:r>
      <w:r w:rsidR="00E16714">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 xml:space="preserve"> 44</w:t>
      </w:r>
    </w:p>
    <w:p w:rsidR="00E16714" w:rsidRPr="00E14847" w:rsidRDefault="00E16714" w:rsidP="00F712E2">
      <w:pPr>
        <w:pStyle w:val="Titre3"/>
        <w:numPr>
          <w:ilvl w:val="2"/>
          <w:numId w:val="7"/>
        </w:numPr>
        <w:spacing w:before="0" w:line="240" w:lineRule="auto"/>
        <w:ind w:firstLine="131"/>
        <w:rPr>
          <w:rFonts w:asciiTheme="majorBidi" w:hAnsiTheme="majorBidi"/>
          <w:b w:val="0"/>
          <w:bCs w:val="0"/>
          <w:color w:val="auto"/>
          <w:sz w:val="24"/>
          <w:szCs w:val="24"/>
          <w:lang w:bidi="ar-DZ"/>
        </w:rPr>
      </w:pPr>
      <w:r w:rsidRPr="00E14847">
        <w:rPr>
          <w:rFonts w:asciiTheme="majorBidi" w:hAnsiTheme="majorBidi"/>
          <w:b w:val="0"/>
          <w:bCs w:val="0"/>
          <w:color w:val="auto"/>
          <w:sz w:val="24"/>
          <w:szCs w:val="24"/>
          <w:lang w:bidi="ar-DZ"/>
        </w:rPr>
        <w:t xml:space="preserve"> Les problèmes de la ville : </w:t>
      </w:r>
      <w:r>
        <w:rPr>
          <w:rFonts w:asciiTheme="majorBidi" w:hAnsiTheme="majorBidi"/>
          <w:b w:val="0"/>
          <w:bCs w:val="0"/>
          <w:color w:val="auto"/>
          <w:sz w:val="24"/>
          <w:szCs w:val="24"/>
          <w:lang w:bidi="ar-DZ"/>
        </w:rPr>
        <w:t>………….……………………...</w:t>
      </w:r>
      <w:r w:rsidR="00465899">
        <w:rPr>
          <w:rFonts w:asciiTheme="majorBidi" w:hAnsiTheme="majorBidi"/>
          <w:b w:val="0"/>
          <w:bCs w:val="0"/>
          <w:color w:val="auto"/>
          <w:sz w:val="24"/>
          <w:szCs w:val="24"/>
          <w:lang w:bidi="ar-DZ"/>
        </w:rPr>
        <w:t>.</w:t>
      </w:r>
      <w:r w:rsidRPr="00E14847">
        <w:rPr>
          <w:rFonts w:asciiTheme="majorBidi" w:hAnsiTheme="majorBidi"/>
          <w:b w:val="0"/>
          <w:bCs w:val="0"/>
          <w:color w:val="auto"/>
          <w:sz w:val="24"/>
          <w:szCs w:val="24"/>
          <w:lang w:bidi="ar-DZ"/>
        </w:rPr>
        <w:t>…</w:t>
      </w:r>
      <w:r w:rsidR="00093CFB">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093CFB">
        <w:rPr>
          <w:rFonts w:asciiTheme="majorBidi" w:hAnsiTheme="majorBidi"/>
          <w:b w:val="0"/>
          <w:bCs w:val="0"/>
          <w:color w:val="auto"/>
          <w:sz w:val="24"/>
          <w:szCs w:val="24"/>
          <w:lang w:bidi="ar-DZ"/>
        </w:rPr>
        <w:t>45</w:t>
      </w:r>
    </w:p>
    <w:p w:rsidR="00E16714" w:rsidRPr="00E14847" w:rsidRDefault="00E16714" w:rsidP="00F712E2">
      <w:pPr>
        <w:pStyle w:val="Titre3"/>
        <w:numPr>
          <w:ilvl w:val="2"/>
          <w:numId w:val="7"/>
        </w:numPr>
        <w:spacing w:before="0" w:line="240" w:lineRule="auto"/>
        <w:ind w:firstLine="131"/>
        <w:rPr>
          <w:rFonts w:asciiTheme="majorBidi" w:hAnsiTheme="majorBidi"/>
          <w:b w:val="0"/>
          <w:bCs w:val="0"/>
          <w:color w:val="auto"/>
          <w:sz w:val="24"/>
          <w:szCs w:val="24"/>
          <w:lang w:bidi="ar-DZ"/>
        </w:rPr>
      </w:pPr>
      <w:r w:rsidRPr="00E14847">
        <w:rPr>
          <w:rFonts w:asciiTheme="majorBidi" w:hAnsiTheme="majorBidi"/>
          <w:b w:val="0"/>
          <w:bCs w:val="0"/>
          <w:color w:val="auto"/>
          <w:sz w:val="24"/>
          <w:szCs w:val="24"/>
          <w:lang w:bidi="ar-DZ"/>
        </w:rPr>
        <w:t xml:space="preserve"> Vers une no</w:t>
      </w:r>
      <w:r>
        <w:rPr>
          <w:rFonts w:asciiTheme="majorBidi" w:hAnsiTheme="majorBidi"/>
          <w:b w:val="0"/>
          <w:bCs w:val="0"/>
          <w:color w:val="auto"/>
          <w:sz w:val="24"/>
          <w:szCs w:val="24"/>
          <w:lang w:bidi="ar-DZ"/>
        </w:rPr>
        <w:t>uvelle armature du territoire…………………..</w:t>
      </w:r>
      <w:r w:rsidRPr="00E14847">
        <w:rPr>
          <w:rFonts w:asciiTheme="majorBidi" w:hAnsiTheme="majorBidi"/>
          <w:b w:val="0"/>
          <w:bCs w:val="0"/>
          <w:color w:val="auto"/>
          <w:sz w:val="24"/>
          <w:szCs w:val="24"/>
          <w:lang w:bidi="ar-DZ"/>
        </w:rPr>
        <w:t>…</w:t>
      </w:r>
      <w:r w:rsidR="00093CFB">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775F4D">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093CFB">
        <w:rPr>
          <w:rFonts w:asciiTheme="majorBidi" w:hAnsiTheme="majorBidi"/>
          <w:b w:val="0"/>
          <w:bCs w:val="0"/>
          <w:color w:val="auto"/>
          <w:sz w:val="24"/>
          <w:szCs w:val="24"/>
          <w:lang w:bidi="ar-DZ"/>
        </w:rPr>
        <w:t>…45</w:t>
      </w:r>
    </w:p>
    <w:p w:rsidR="00E16714" w:rsidRDefault="00E16714" w:rsidP="00F712E2">
      <w:pPr>
        <w:pStyle w:val="Titre3"/>
        <w:numPr>
          <w:ilvl w:val="2"/>
          <w:numId w:val="7"/>
        </w:numPr>
        <w:spacing w:before="0" w:line="240" w:lineRule="auto"/>
        <w:ind w:firstLine="131"/>
        <w:rPr>
          <w:rFonts w:asciiTheme="majorBidi" w:hAnsiTheme="majorBidi"/>
          <w:b w:val="0"/>
          <w:bCs w:val="0"/>
          <w:color w:val="auto"/>
          <w:sz w:val="24"/>
          <w:szCs w:val="24"/>
          <w:lang w:bidi="ar-DZ"/>
        </w:rPr>
      </w:pPr>
      <w:r w:rsidRPr="00E14847">
        <w:rPr>
          <w:rFonts w:asciiTheme="majorBidi" w:hAnsiTheme="majorBidi"/>
          <w:b w:val="0"/>
          <w:bCs w:val="0"/>
          <w:color w:val="auto"/>
          <w:sz w:val="24"/>
          <w:szCs w:val="24"/>
          <w:lang w:bidi="ar-DZ"/>
        </w:rPr>
        <w:t>Fondement d’une politique européen am</w:t>
      </w:r>
      <w:r>
        <w:rPr>
          <w:rFonts w:asciiTheme="majorBidi" w:hAnsiTheme="majorBidi"/>
          <w:b w:val="0"/>
          <w:bCs w:val="0"/>
          <w:color w:val="auto"/>
          <w:sz w:val="24"/>
          <w:szCs w:val="24"/>
          <w:lang w:bidi="ar-DZ"/>
        </w:rPr>
        <w:t>énagement du territoire</w:t>
      </w:r>
      <w:r w:rsidR="00093CFB">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775F4D">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093CFB">
        <w:rPr>
          <w:rFonts w:asciiTheme="majorBidi" w:hAnsiTheme="majorBidi"/>
          <w:b w:val="0"/>
          <w:bCs w:val="0"/>
          <w:color w:val="auto"/>
          <w:sz w:val="24"/>
          <w:szCs w:val="24"/>
          <w:lang w:bidi="ar-DZ"/>
        </w:rPr>
        <w:t>45</w:t>
      </w:r>
    </w:p>
    <w:p w:rsidR="009D7C36" w:rsidRPr="00093CFB" w:rsidRDefault="00093CFB" w:rsidP="00093CFB">
      <w:pPr>
        <w:pStyle w:val="Titre2"/>
        <w:numPr>
          <w:ilvl w:val="1"/>
          <w:numId w:val="7"/>
        </w:numPr>
        <w:rPr>
          <w:rFonts w:asciiTheme="majorBidi" w:hAnsiTheme="majorBidi" w:cstheme="majorBidi"/>
          <w:b w:val="0"/>
          <w:bCs w:val="0"/>
          <w:sz w:val="24"/>
          <w:szCs w:val="24"/>
          <w:lang w:bidi="ar-DZ"/>
        </w:rPr>
      </w:pPr>
      <w:r>
        <w:rPr>
          <w:rFonts w:asciiTheme="majorBidi" w:hAnsiTheme="majorBidi" w:cstheme="majorBidi"/>
          <w:b w:val="0"/>
          <w:bCs w:val="0"/>
          <w:sz w:val="24"/>
          <w:szCs w:val="24"/>
          <w:lang w:bidi="ar-DZ"/>
        </w:rPr>
        <w:t>La régionalisa</w:t>
      </w:r>
      <w:r w:rsidR="00775F4D">
        <w:rPr>
          <w:rFonts w:asciiTheme="majorBidi" w:hAnsiTheme="majorBidi" w:cstheme="majorBidi"/>
          <w:b w:val="0"/>
          <w:bCs w:val="0"/>
          <w:sz w:val="24"/>
          <w:szCs w:val="24"/>
          <w:lang w:bidi="ar-DZ"/>
        </w:rPr>
        <w:t>tion ………………………………………………………………….</w:t>
      </w:r>
      <w:r w:rsidR="007A266A">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46</w:t>
      </w:r>
    </w:p>
    <w:p w:rsidR="00E16714" w:rsidRPr="00E14847" w:rsidRDefault="00E16714" w:rsidP="00F712E2">
      <w:pPr>
        <w:pStyle w:val="Titre2"/>
        <w:numPr>
          <w:ilvl w:val="1"/>
          <w:numId w:val="7"/>
        </w:numPr>
        <w:rPr>
          <w:rFonts w:asciiTheme="majorBidi" w:hAnsiTheme="majorBidi" w:cstheme="majorBidi"/>
          <w:b w:val="0"/>
          <w:bCs w:val="0"/>
          <w:sz w:val="24"/>
          <w:szCs w:val="24"/>
          <w:lang w:bidi="ar-DZ"/>
        </w:rPr>
      </w:pPr>
      <w:r w:rsidRPr="00E14847">
        <w:rPr>
          <w:rFonts w:asciiTheme="majorBidi" w:hAnsiTheme="majorBidi" w:cstheme="majorBidi"/>
          <w:b w:val="0"/>
          <w:bCs w:val="0"/>
          <w:sz w:val="24"/>
          <w:szCs w:val="24"/>
          <w:lang w:bidi="ar-DZ"/>
        </w:rPr>
        <w:t>La politique d’aménagement de territoire en  Algérie :…………………</w:t>
      </w:r>
      <w:r>
        <w:rPr>
          <w:rFonts w:asciiTheme="majorBidi" w:hAnsiTheme="majorBidi" w:cstheme="majorBidi"/>
          <w:b w:val="0"/>
          <w:bCs w:val="0"/>
          <w:sz w:val="24"/>
          <w:szCs w:val="24"/>
          <w:lang w:bidi="ar-DZ"/>
        </w:rPr>
        <w:t>……</w:t>
      </w:r>
      <w:r w:rsidR="00465899">
        <w:rPr>
          <w:rFonts w:asciiTheme="majorBidi" w:hAnsiTheme="majorBidi" w:cstheme="majorBidi"/>
          <w:b w:val="0"/>
          <w:bCs w:val="0"/>
          <w:sz w:val="24"/>
          <w:szCs w:val="24"/>
          <w:lang w:bidi="ar-DZ"/>
        </w:rPr>
        <w:t>..</w:t>
      </w:r>
      <w:r>
        <w:rPr>
          <w:rFonts w:asciiTheme="majorBidi" w:hAnsiTheme="majorBidi" w:cstheme="majorBidi"/>
          <w:b w:val="0"/>
          <w:bCs w:val="0"/>
          <w:sz w:val="24"/>
          <w:szCs w:val="24"/>
          <w:lang w:bidi="ar-DZ"/>
        </w:rPr>
        <w:t>…</w:t>
      </w:r>
      <w:r w:rsidR="007A266A">
        <w:rPr>
          <w:rFonts w:asciiTheme="majorBidi" w:hAnsiTheme="majorBidi" w:cstheme="majorBidi"/>
          <w:b w:val="0"/>
          <w:bCs w:val="0"/>
          <w:sz w:val="24"/>
          <w:szCs w:val="24"/>
          <w:lang w:bidi="ar-DZ"/>
        </w:rPr>
        <w:t>…...</w:t>
      </w:r>
      <w:r w:rsidR="00046F6A">
        <w:rPr>
          <w:rFonts w:asciiTheme="majorBidi" w:hAnsiTheme="majorBidi" w:cstheme="majorBidi"/>
          <w:b w:val="0"/>
          <w:bCs w:val="0"/>
          <w:sz w:val="24"/>
          <w:szCs w:val="24"/>
          <w:lang w:bidi="ar-DZ"/>
        </w:rPr>
        <w:t>.47</w:t>
      </w:r>
    </w:p>
    <w:p w:rsidR="00E16714" w:rsidRPr="00E14847" w:rsidRDefault="00E16714" w:rsidP="00F712E2">
      <w:pPr>
        <w:pStyle w:val="Titre3"/>
        <w:numPr>
          <w:ilvl w:val="2"/>
          <w:numId w:val="7"/>
        </w:numPr>
        <w:spacing w:before="0" w:line="240" w:lineRule="auto"/>
        <w:ind w:firstLine="131"/>
        <w:rPr>
          <w:rFonts w:asciiTheme="majorBidi" w:hAnsiTheme="majorBidi"/>
          <w:b w:val="0"/>
          <w:bCs w:val="0"/>
          <w:color w:val="auto"/>
          <w:sz w:val="24"/>
          <w:szCs w:val="24"/>
          <w:lang w:bidi="ar-DZ"/>
        </w:rPr>
      </w:pPr>
      <w:r w:rsidRPr="00E14847">
        <w:rPr>
          <w:rFonts w:asciiTheme="majorBidi" w:hAnsiTheme="majorBidi"/>
          <w:b w:val="0"/>
          <w:bCs w:val="0"/>
          <w:color w:val="auto"/>
          <w:sz w:val="24"/>
          <w:szCs w:val="24"/>
          <w:lang w:bidi="ar-DZ"/>
        </w:rPr>
        <w:t>Introduction :</w:t>
      </w:r>
      <w:r>
        <w:rPr>
          <w:rFonts w:asciiTheme="majorBidi" w:hAnsiTheme="majorBidi"/>
          <w:b w:val="0"/>
          <w:bCs w:val="0"/>
          <w:color w:val="auto"/>
          <w:sz w:val="24"/>
          <w:szCs w:val="24"/>
          <w:lang w:bidi="ar-DZ"/>
        </w:rPr>
        <w:t>………………………………………………</w:t>
      </w:r>
      <w:r w:rsidRPr="00E14847">
        <w:rPr>
          <w:rFonts w:asciiTheme="majorBidi" w:hAnsiTheme="majorBidi"/>
          <w:b w:val="0"/>
          <w:bCs w:val="0"/>
          <w:color w:val="auto"/>
          <w:sz w:val="24"/>
          <w:szCs w:val="24"/>
          <w:lang w:bidi="ar-DZ"/>
        </w:rPr>
        <w:t>…</w:t>
      </w:r>
      <w:r w:rsidR="00465899">
        <w:rPr>
          <w:rFonts w:asciiTheme="majorBidi" w:hAnsiTheme="majorBidi"/>
          <w:b w:val="0"/>
          <w:bCs w:val="0"/>
          <w:color w:val="auto"/>
          <w:sz w:val="24"/>
          <w:szCs w:val="24"/>
          <w:lang w:bidi="ar-DZ"/>
        </w:rPr>
        <w:t>.</w:t>
      </w:r>
      <w:r w:rsidRPr="00E14847">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046F6A">
        <w:rPr>
          <w:rFonts w:asciiTheme="majorBidi" w:hAnsiTheme="majorBidi"/>
          <w:b w:val="0"/>
          <w:bCs w:val="0"/>
          <w:color w:val="auto"/>
          <w:sz w:val="24"/>
          <w:szCs w:val="24"/>
          <w:lang w:bidi="ar-DZ"/>
        </w:rPr>
        <w:t>47</w:t>
      </w:r>
    </w:p>
    <w:p w:rsidR="00E16714" w:rsidRPr="00E14847" w:rsidRDefault="00E16714" w:rsidP="00F712E2">
      <w:pPr>
        <w:pStyle w:val="Titre3"/>
        <w:numPr>
          <w:ilvl w:val="2"/>
          <w:numId w:val="7"/>
        </w:numPr>
        <w:spacing w:before="0" w:line="240" w:lineRule="auto"/>
        <w:ind w:firstLine="131"/>
        <w:rPr>
          <w:rFonts w:asciiTheme="majorBidi" w:hAnsiTheme="majorBidi"/>
          <w:b w:val="0"/>
          <w:bCs w:val="0"/>
          <w:color w:val="auto"/>
          <w:sz w:val="24"/>
          <w:szCs w:val="24"/>
        </w:rPr>
      </w:pPr>
      <w:r w:rsidRPr="00E14847">
        <w:rPr>
          <w:rFonts w:asciiTheme="majorBidi" w:hAnsiTheme="majorBidi"/>
          <w:b w:val="0"/>
          <w:bCs w:val="0"/>
          <w:color w:val="auto"/>
          <w:sz w:val="24"/>
          <w:szCs w:val="24"/>
          <w:lang w:bidi="ar-DZ"/>
        </w:rPr>
        <w:t xml:space="preserve"> Politique générale </w:t>
      </w:r>
      <w:r>
        <w:rPr>
          <w:rFonts w:asciiTheme="majorBidi" w:hAnsiTheme="majorBidi"/>
          <w:b w:val="0"/>
          <w:bCs w:val="0"/>
          <w:color w:val="auto"/>
          <w:sz w:val="24"/>
          <w:szCs w:val="24"/>
          <w:lang w:bidi="ar-DZ"/>
        </w:rPr>
        <w:t>…………………………………</w:t>
      </w:r>
      <w:r w:rsidRPr="00E14847">
        <w:rPr>
          <w:rFonts w:asciiTheme="majorBidi" w:hAnsiTheme="majorBidi"/>
          <w:b w:val="0"/>
          <w:bCs w:val="0"/>
          <w:color w:val="auto"/>
          <w:sz w:val="24"/>
          <w:szCs w:val="24"/>
          <w:lang w:bidi="ar-DZ"/>
        </w:rPr>
        <w:t>…………</w:t>
      </w:r>
      <w:r w:rsidR="00465899">
        <w:rPr>
          <w:rFonts w:asciiTheme="majorBidi" w:hAnsiTheme="majorBidi"/>
          <w:b w:val="0"/>
          <w:bCs w:val="0"/>
          <w:color w:val="auto"/>
          <w:sz w:val="24"/>
          <w:szCs w:val="24"/>
          <w:lang w:bidi="ar-DZ"/>
        </w:rPr>
        <w:t>.</w:t>
      </w:r>
      <w:r w:rsidRPr="00E14847">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046F6A">
        <w:rPr>
          <w:rFonts w:asciiTheme="majorBidi" w:hAnsiTheme="majorBidi"/>
          <w:b w:val="0"/>
          <w:bCs w:val="0"/>
          <w:color w:val="auto"/>
          <w:sz w:val="24"/>
          <w:szCs w:val="24"/>
          <w:lang w:bidi="ar-DZ"/>
        </w:rPr>
        <w:t>.48</w:t>
      </w:r>
    </w:p>
    <w:p w:rsidR="00E16714" w:rsidRPr="00E14847" w:rsidRDefault="00E16714" w:rsidP="00F712E2">
      <w:pPr>
        <w:pStyle w:val="Titre3"/>
        <w:numPr>
          <w:ilvl w:val="2"/>
          <w:numId w:val="7"/>
        </w:numPr>
        <w:spacing w:before="0" w:line="240" w:lineRule="auto"/>
        <w:ind w:firstLine="131"/>
        <w:rPr>
          <w:rFonts w:asciiTheme="majorBidi" w:hAnsiTheme="majorBidi"/>
          <w:b w:val="0"/>
          <w:bCs w:val="0"/>
          <w:color w:val="auto"/>
          <w:sz w:val="24"/>
          <w:szCs w:val="24"/>
          <w:lang w:bidi="ar-DZ"/>
        </w:rPr>
      </w:pPr>
      <w:r w:rsidRPr="00E14847">
        <w:rPr>
          <w:rFonts w:asciiTheme="majorBidi" w:hAnsiTheme="majorBidi"/>
          <w:b w:val="0"/>
          <w:bCs w:val="0"/>
          <w:color w:val="auto"/>
          <w:sz w:val="24"/>
          <w:szCs w:val="24"/>
          <w:lang w:bidi="ar-DZ"/>
        </w:rPr>
        <w:t xml:space="preserve"> Politique de l’aménagement de territoire : </w:t>
      </w:r>
      <w:r>
        <w:rPr>
          <w:rFonts w:asciiTheme="majorBidi" w:hAnsiTheme="majorBidi"/>
          <w:b w:val="0"/>
          <w:bCs w:val="0"/>
          <w:color w:val="auto"/>
          <w:sz w:val="24"/>
          <w:szCs w:val="24"/>
          <w:lang w:bidi="ar-DZ"/>
        </w:rPr>
        <w:t>…</w:t>
      </w:r>
      <w:r w:rsidRPr="00E14847">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046F6A">
        <w:rPr>
          <w:rFonts w:asciiTheme="majorBidi" w:hAnsiTheme="majorBidi"/>
          <w:b w:val="0"/>
          <w:bCs w:val="0"/>
          <w:color w:val="auto"/>
          <w:sz w:val="24"/>
          <w:szCs w:val="24"/>
          <w:lang w:bidi="ar-DZ"/>
        </w:rPr>
        <w:t>…48</w:t>
      </w:r>
    </w:p>
    <w:p w:rsidR="00E16714" w:rsidRDefault="00E16714" w:rsidP="00F712E2">
      <w:pPr>
        <w:pStyle w:val="Titre3"/>
        <w:numPr>
          <w:ilvl w:val="2"/>
          <w:numId w:val="7"/>
        </w:numPr>
        <w:spacing w:before="0" w:line="240" w:lineRule="auto"/>
        <w:ind w:firstLine="131"/>
        <w:rPr>
          <w:rFonts w:asciiTheme="majorBidi" w:hAnsiTheme="majorBidi"/>
          <w:b w:val="0"/>
          <w:bCs w:val="0"/>
          <w:color w:val="auto"/>
          <w:sz w:val="24"/>
          <w:szCs w:val="24"/>
          <w:lang w:bidi="ar-DZ"/>
        </w:rPr>
      </w:pPr>
      <w:r w:rsidRPr="00E14847">
        <w:rPr>
          <w:rFonts w:asciiTheme="majorBidi" w:hAnsiTheme="majorBidi"/>
          <w:b w:val="0"/>
          <w:bCs w:val="0"/>
          <w:color w:val="auto"/>
          <w:sz w:val="24"/>
          <w:szCs w:val="24"/>
          <w:lang w:bidi="ar-DZ"/>
        </w:rPr>
        <w:t>La politique urbaine en Algérie :</w:t>
      </w:r>
      <w:r>
        <w:rPr>
          <w:rFonts w:asciiTheme="majorBidi" w:hAnsiTheme="majorBidi"/>
          <w:b w:val="0"/>
          <w:bCs w:val="0"/>
          <w:color w:val="auto"/>
          <w:sz w:val="24"/>
          <w:szCs w:val="24"/>
          <w:lang w:bidi="ar-DZ"/>
        </w:rPr>
        <w:t>…..</w:t>
      </w:r>
      <w:r w:rsidR="00465899">
        <w:rPr>
          <w:rFonts w:asciiTheme="majorBidi" w:hAnsiTheme="majorBidi"/>
          <w:b w:val="0"/>
          <w:bCs w:val="0"/>
          <w:color w:val="auto"/>
          <w:sz w:val="24"/>
          <w:szCs w:val="24"/>
          <w:lang w:bidi="ar-DZ"/>
        </w:rPr>
        <w:t>……………………….</w:t>
      </w:r>
      <w:r w:rsidRPr="00E14847">
        <w:rPr>
          <w:rFonts w:asciiTheme="majorBidi" w:hAnsiTheme="majorBidi"/>
          <w:b w:val="0"/>
          <w:bCs w:val="0"/>
          <w:color w:val="auto"/>
          <w:sz w:val="24"/>
          <w:szCs w:val="24"/>
          <w:lang w:bidi="ar-DZ"/>
        </w:rPr>
        <w:t>……</w:t>
      </w:r>
      <w:r w:rsidR="007A266A">
        <w:rPr>
          <w:rFonts w:asciiTheme="majorBidi" w:hAnsiTheme="majorBidi"/>
          <w:b w:val="0"/>
          <w:bCs w:val="0"/>
          <w:color w:val="auto"/>
          <w:sz w:val="24"/>
          <w:szCs w:val="24"/>
          <w:lang w:bidi="ar-DZ"/>
        </w:rPr>
        <w:t>…………..</w:t>
      </w:r>
      <w:r w:rsidR="00046F6A">
        <w:rPr>
          <w:rFonts w:asciiTheme="majorBidi" w:hAnsiTheme="majorBidi"/>
          <w:b w:val="0"/>
          <w:bCs w:val="0"/>
          <w:color w:val="auto"/>
          <w:sz w:val="24"/>
          <w:szCs w:val="24"/>
          <w:lang w:bidi="ar-DZ"/>
        </w:rPr>
        <w:t>.49</w:t>
      </w:r>
    </w:p>
    <w:p w:rsidR="001C7390" w:rsidRPr="007A266A" w:rsidRDefault="00046F6A" w:rsidP="007A266A">
      <w:pPr>
        <w:pStyle w:val="Titre2"/>
        <w:rPr>
          <w:b w:val="0"/>
          <w:bCs w:val="0"/>
          <w:sz w:val="24"/>
          <w:szCs w:val="24"/>
          <w:lang w:bidi="ar-DZ"/>
        </w:rPr>
      </w:pPr>
      <w:r w:rsidRPr="00046F6A">
        <w:rPr>
          <w:b w:val="0"/>
          <w:bCs w:val="0"/>
          <w:sz w:val="24"/>
          <w:szCs w:val="24"/>
          <w:lang w:bidi="ar-DZ"/>
        </w:rPr>
        <w:t>Expérience dans d’autres pays ……………</w:t>
      </w:r>
      <w:r>
        <w:rPr>
          <w:b w:val="0"/>
          <w:bCs w:val="0"/>
          <w:sz w:val="24"/>
          <w:szCs w:val="24"/>
          <w:lang w:bidi="ar-DZ"/>
        </w:rPr>
        <w:t>……………………………….</w:t>
      </w:r>
      <w:r w:rsidRPr="00046F6A">
        <w:rPr>
          <w:b w:val="0"/>
          <w:bCs w:val="0"/>
          <w:sz w:val="24"/>
          <w:szCs w:val="24"/>
          <w:lang w:bidi="ar-DZ"/>
        </w:rPr>
        <w:t>…</w:t>
      </w:r>
      <w:r w:rsidR="00775F4D">
        <w:rPr>
          <w:b w:val="0"/>
          <w:bCs w:val="0"/>
          <w:sz w:val="24"/>
          <w:szCs w:val="24"/>
          <w:lang w:bidi="ar-DZ"/>
        </w:rPr>
        <w:t>.</w:t>
      </w:r>
      <w:r w:rsidRPr="00046F6A">
        <w:rPr>
          <w:b w:val="0"/>
          <w:bCs w:val="0"/>
          <w:sz w:val="24"/>
          <w:szCs w:val="24"/>
          <w:lang w:bidi="ar-DZ"/>
        </w:rPr>
        <w:t>……</w:t>
      </w:r>
      <w:r w:rsidR="007A266A">
        <w:rPr>
          <w:b w:val="0"/>
          <w:bCs w:val="0"/>
          <w:sz w:val="24"/>
          <w:szCs w:val="24"/>
          <w:lang w:bidi="ar-DZ"/>
        </w:rPr>
        <w:t>…</w:t>
      </w:r>
      <w:r>
        <w:rPr>
          <w:b w:val="0"/>
          <w:bCs w:val="0"/>
          <w:sz w:val="24"/>
          <w:szCs w:val="24"/>
          <w:lang w:bidi="ar-DZ"/>
        </w:rPr>
        <w:t>.50</w:t>
      </w:r>
    </w:p>
    <w:p w:rsidR="007A266A" w:rsidRDefault="0086695B" w:rsidP="007A266A">
      <w:pPr>
        <w:spacing w:line="240" w:lineRule="auto"/>
        <w:ind w:left="140"/>
        <w:rPr>
          <w:rFonts w:asciiTheme="majorBidi" w:eastAsia="Times New Roman" w:hAnsiTheme="majorBidi" w:cstheme="majorBidi"/>
          <w:sz w:val="24"/>
          <w:szCs w:val="24"/>
        </w:rPr>
      </w:pPr>
      <w:r>
        <w:rPr>
          <w:rFonts w:asciiTheme="majorBidi" w:eastAsia="Times New Roman" w:hAnsiTheme="majorBidi" w:cstheme="majorBidi"/>
          <w:sz w:val="24"/>
          <w:szCs w:val="24"/>
        </w:rPr>
        <w:t>Bibliographie ……………………………………………………………………</w:t>
      </w:r>
      <w:r w:rsidR="0047772D">
        <w:rPr>
          <w:rFonts w:asciiTheme="majorBidi" w:eastAsia="Times New Roman" w:hAnsiTheme="majorBidi" w:cstheme="majorBidi"/>
          <w:sz w:val="24"/>
          <w:szCs w:val="24"/>
        </w:rPr>
        <w:t>………...52</w:t>
      </w:r>
    </w:p>
    <w:p w:rsidR="007A266A" w:rsidRDefault="007A266A" w:rsidP="007A266A">
      <w:pPr>
        <w:spacing w:line="240" w:lineRule="auto"/>
        <w:ind w:left="140"/>
        <w:rPr>
          <w:rFonts w:asciiTheme="majorBidi" w:eastAsia="Times New Roman" w:hAnsiTheme="majorBidi" w:cstheme="majorBidi"/>
          <w:sz w:val="24"/>
          <w:szCs w:val="24"/>
        </w:rPr>
      </w:pPr>
    </w:p>
    <w:p w:rsidR="0047772D" w:rsidRDefault="0047772D" w:rsidP="007A266A">
      <w:pPr>
        <w:spacing w:line="240" w:lineRule="auto"/>
        <w:ind w:left="140"/>
        <w:rPr>
          <w:rFonts w:asciiTheme="majorBidi" w:eastAsia="Times New Roman" w:hAnsiTheme="majorBidi" w:cstheme="majorBidi"/>
          <w:sz w:val="24"/>
          <w:szCs w:val="24"/>
        </w:rPr>
      </w:pPr>
    </w:p>
    <w:p w:rsidR="0047772D" w:rsidRPr="007A266A" w:rsidRDefault="0047772D" w:rsidP="007A266A">
      <w:pPr>
        <w:spacing w:line="240" w:lineRule="auto"/>
        <w:ind w:left="140"/>
        <w:rPr>
          <w:rFonts w:asciiTheme="majorBidi" w:eastAsia="Times New Roman" w:hAnsiTheme="majorBidi" w:cstheme="majorBidi"/>
          <w:sz w:val="24"/>
          <w:szCs w:val="24"/>
        </w:rPr>
      </w:pPr>
    </w:p>
    <w:p w:rsidR="005807C0" w:rsidRPr="00D24E4C" w:rsidRDefault="00FC2727" w:rsidP="00E97399">
      <w:pPr>
        <w:pStyle w:val="Titre1"/>
        <w:numPr>
          <w:ilvl w:val="0"/>
          <w:numId w:val="0"/>
        </w:numPr>
        <w:rPr>
          <w:color w:val="auto"/>
          <w:sz w:val="36"/>
          <w:szCs w:val="36"/>
        </w:rPr>
      </w:pPr>
      <w:r>
        <w:rPr>
          <w:rFonts w:eastAsiaTheme="minorHAnsi" w:cstheme="minorBidi"/>
          <w:b w:val="0"/>
          <w:bCs w:val="0"/>
          <w:color w:val="auto"/>
          <w:sz w:val="36"/>
          <w:szCs w:val="36"/>
        </w:rPr>
        <w:lastRenderedPageBreak/>
        <w:t xml:space="preserve">  </w:t>
      </w:r>
      <w:r>
        <w:rPr>
          <w:color w:val="auto"/>
          <w:sz w:val="36"/>
          <w:szCs w:val="36"/>
        </w:rPr>
        <w:t>Introduction </w:t>
      </w:r>
      <w:r w:rsidR="00E97399">
        <w:rPr>
          <w:color w:val="auto"/>
          <w:sz w:val="36"/>
          <w:szCs w:val="36"/>
        </w:rPr>
        <w:t xml:space="preserve">a l’analyse de l’espace géographique et </w:t>
      </w:r>
      <w:r>
        <w:rPr>
          <w:color w:val="auto"/>
          <w:sz w:val="36"/>
          <w:szCs w:val="36"/>
        </w:rPr>
        <w:t>a</w:t>
      </w:r>
      <w:r w:rsidR="004E7308" w:rsidRPr="00D24E4C">
        <w:rPr>
          <w:color w:val="auto"/>
          <w:sz w:val="36"/>
          <w:szCs w:val="36"/>
        </w:rPr>
        <w:t>ménagement du territoire </w:t>
      </w:r>
    </w:p>
    <w:p w:rsidR="004E7308" w:rsidRPr="004E7308" w:rsidRDefault="004E7308" w:rsidP="004E7308"/>
    <w:p w:rsidR="00ED4C39" w:rsidRPr="00CC1EDE" w:rsidRDefault="00775F4D" w:rsidP="00495BE8">
      <w:pPr>
        <w:autoSpaceDE w:val="0"/>
        <w:autoSpaceDN w:val="0"/>
        <w:adjustRightInd w:val="0"/>
        <w:spacing w:after="0" w:line="360" w:lineRule="auto"/>
        <w:rPr>
          <w:rFonts w:asciiTheme="majorBidi" w:hAnsiTheme="majorBidi" w:cstheme="majorBidi"/>
          <w:b/>
          <w:bCs/>
          <w:sz w:val="24"/>
          <w:szCs w:val="24"/>
          <w:u w:val="single"/>
        </w:rPr>
      </w:pPr>
      <w:r>
        <w:rPr>
          <w:rFonts w:asciiTheme="majorBidi" w:hAnsiTheme="majorBidi" w:cstheme="majorBidi"/>
          <w:b/>
          <w:bCs/>
          <w:sz w:val="24"/>
          <w:szCs w:val="24"/>
        </w:rPr>
        <w:t xml:space="preserve">              </w:t>
      </w:r>
      <w:r w:rsidR="00CC1EDE" w:rsidRPr="00CC1EDE">
        <w:rPr>
          <w:rFonts w:asciiTheme="majorBidi" w:hAnsiTheme="majorBidi" w:cstheme="majorBidi"/>
          <w:color w:val="000000"/>
          <w:sz w:val="24"/>
          <w:szCs w:val="24"/>
          <w:shd w:val="clear" w:color="auto" w:fill="FFFFFF"/>
        </w:rPr>
        <w:t>La notion d’aménagement du territoire couvre des réalités diverses. Sa définition dépend du contexte et des problèmes à résoudre. L’aménagement du territoire est présenté comme « un ensemble de mesures destinées à assurer un développement équilibré des régions par une meilleure répartition des populations et des activités ».</w:t>
      </w:r>
      <w:r w:rsidR="00CC1EDE" w:rsidRPr="00CC1EDE">
        <w:rPr>
          <w:rFonts w:asciiTheme="majorBidi" w:hAnsiTheme="majorBidi" w:cstheme="majorBidi"/>
          <w:color w:val="000000"/>
          <w:sz w:val="24"/>
          <w:szCs w:val="24"/>
        </w:rPr>
        <w:br/>
      </w:r>
      <w:r w:rsidR="00CC1EDE" w:rsidRPr="00CC1EDE">
        <w:rPr>
          <w:rFonts w:asciiTheme="majorBidi" w:hAnsiTheme="majorBidi" w:cstheme="majorBidi"/>
          <w:color w:val="000000"/>
          <w:sz w:val="24"/>
          <w:szCs w:val="24"/>
          <w:shd w:val="clear" w:color="auto" w:fill="FFFFFF"/>
        </w:rPr>
        <w:t>En outre, dans le contexte de la décentralisation, la politique d’aménagement du territoire doit toutefois être le développement de la compétitivité des territoires et la recherche de l’excellence.</w:t>
      </w:r>
      <w:r w:rsidR="00CC1EDE" w:rsidRPr="00CC1EDE">
        <w:rPr>
          <w:rFonts w:asciiTheme="majorBidi" w:hAnsiTheme="majorBidi" w:cstheme="majorBidi"/>
          <w:color w:val="000000"/>
          <w:sz w:val="24"/>
          <w:szCs w:val="24"/>
        </w:rPr>
        <w:br/>
      </w:r>
      <w:r>
        <w:rPr>
          <w:rFonts w:asciiTheme="majorBidi" w:hAnsiTheme="majorBidi" w:cstheme="majorBidi"/>
          <w:color w:val="000000"/>
          <w:sz w:val="24"/>
          <w:szCs w:val="24"/>
          <w:shd w:val="clear" w:color="auto" w:fill="FFFFFF"/>
        </w:rPr>
        <w:t xml:space="preserve">              </w:t>
      </w:r>
      <w:r w:rsidR="00CC1EDE" w:rsidRPr="00CC1EDE">
        <w:rPr>
          <w:rFonts w:asciiTheme="majorBidi" w:hAnsiTheme="majorBidi" w:cstheme="majorBidi"/>
          <w:color w:val="000000"/>
          <w:sz w:val="24"/>
          <w:szCs w:val="24"/>
          <w:shd w:val="clear" w:color="auto" w:fill="FFFFFF"/>
        </w:rPr>
        <w:t>Eugène CLAUDIUS </w:t>
      </w:r>
      <w:r w:rsidR="00CC1EDE" w:rsidRPr="00CC1EDE">
        <w:rPr>
          <w:rStyle w:val="s-bl-t"/>
          <w:rFonts w:asciiTheme="majorBidi" w:hAnsiTheme="majorBidi" w:cstheme="majorBidi"/>
          <w:color w:val="000000"/>
          <w:sz w:val="24"/>
          <w:szCs w:val="24"/>
          <w:shd w:val="clear" w:color="auto" w:fill="FFFFFF"/>
        </w:rPr>
        <w:t>PETIT </w:t>
      </w:r>
      <w:r w:rsidR="00CC1EDE" w:rsidRPr="00CC1EDE">
        <w:rPr>
          <w:rFonts w:asciiTheme="majorBidi" w:hAnsiTheme="majorBidi" w:cstheme="majorBidi"/>
          <w:color w:val="000000"/>
          <w:sz w:val="24"/>
          <w:szCs w:val="24"/>
          <w:shd w:val="clear" w:color="auto" w:fill="FFFFFF"/>
        </w:rPr>
        <w:t xml:space="preserve">(2003) affirme que l’aménagement de territoire est la recherche dans le cadre géographique d’une meilleure répartition des hommes en fonction des ressources naturelles et de l’activité </w:t>
      </w:r>
      <w:r w:rsidRPr="00CC1EDE">
        <w:rPr>
          <w:rFonts w:asciiTheme="majorBidi" w:hAnsiTheme="majorBidi" w:cstheme="majorBidi"/>
          <w:color w:val="000000"/>
          <w:sz w:val="24"/>
          <w:szCs w:val="24"/>
          <w:shd w:val="clear" w:color="auto" w:fill="FFFFFF"/>
        </w:rPr>
        <w:t>économique.</w:t>
      </w:r>
      <w:r>
        <w:rPr>
          <w:rFonts w:asciiTheme="majorBidi" w:hAnsiTheme="majorBidi" w:cstheme="majorBidi"/>
          <w:color w:val="000000"/>
          <w:sz w:val="24"/>
          <w:szCs w:val="24"/>
          <w:shd w:val="clear" w:color="auto" w:fill="FFFFFF"/>
        </w:rPr>
        <w:t xml:space="preserve"> Dans le même ordre </w:t>
      </w:r>
      <w:r w:rsidR="00CC1EDE" w:rsidRPr="00CC1EDE">
        <w:rPr>
          <w:rFonts w:asciiTheme="majorBidi" w:hAnsiTheme="majorBidi" w:cstheme="majorBidi"/>
          <w:color w:val="000000"/>
          <w:sz w:val="24"/>
          <w:szCs w:val="24"/>
          <w:shd w:val="clear" w:color="auto" w:fill="FFFFFF"/>
        </w:rPr>
        <w:t>d’idées, </w:t>
      </w:r>
      <w:r w:rsidR="00CC1EDE" w:rsidRPr="00CC1EDE">
        <w:rPr>
          <w:rStyle w:val="s-bl-t"/>
          <w:rFonts w:asciiTheme="majorBidi" w:hAnsiTheme="majorBidi" w:cstheme="majorBidi"/>
          <w:color w:val="000000"/>
          <w:sz w:val="24"/>
          <w:szCs w:val="24"/>
          <w:shd w:val="clear" w:color="auto" w:fill="FFFFFF"/>
        </w:rPr>
        <w:t>DELAUBADERE </w:t>
      </w:r>
      <w:r w:rsidR="00CC1EDE" w:rsidRPr="00CC1EDE">
        <w:rPr>
          <w:rFonts w:asciiTheme="majorBidi" w:hAnsiTheme="majorBidi" w:cstheme="majorBidi"/>
          <w:color w:val="000000"/>
          <w:sz w:val="24"/>
          <w:szCs w:val="24"/>
          <w:shd w:val="clear" w:color="auto" w:fill="FFFFFF"/>
        </w:rPr>
        <w:t>(1993 ; P.</w:t>
      </w:r>
      <w:r w:rsidR="00CC1EDE" w:rsidRPr="00CC1EDE">
        <w:rPr>
          <w:rStyle w:val="s-bl-t"/>
          <w:rFonts w:asciiTheme="majorBidi" w:hAnsiTheme="majorBidi" w:cstheme="majorBidi"/>
          <w:color w:val="000000"/>
          <w:sz w:val="24"/>
          <w:szCs w:val="24"/>
          <w:shd w:val="clear" w:color="auto" w:fill="FFFFFF"/>
        </w:rPr>
        <w:t>487</w:t>
      </w:r>
      <w:r w:rsidR="00CC1EDE" w:rsidRPr="00CC1EDE">
        <w:rPr>
          <w:rFonts w:asciiTheme="majorBidi" w:hAnsiTheme="majorBidi" w:cstheme="majorBidi"/>
          <w:color w:val="000000"/>
          <w:sz w:val="24"/>
          <w:szCs w:val="24"/>
          <w:shd w:val="clear" w:color="auto" w:fill="FFFFFF"/>
        </w:rPr>
        <w:t>) disait que « l’aménagement de territoire est la recherche de la meilleure répartition géographique des hommes en fonction des conditions économiques territoriales ». Alors que Michel </w:t>
      </w:r>
      <w:r w:rsidR="00CC1EDE" w:rsidRPr="00CC1EDE">
        <w:rPr>
          <w:rStyle w:val="s-rg-t"/>
          <w:rFonts w:asciiTheme="majorBidi" w:hAnsiTheme="majorBidi" w:cstheme="majorBidi"/>
          <w:color w:val="000000"/>
          <w:sz w:val="24"/>
          <w:szCs w:val="24"/>
          <w:shd w:val="clear" w:color="auto" w:fill="FFFFFF"/>
        </w:rPr>
        <w:t>MIGEOT</w:t>
      </w:r>
      <w:r w:rsidR="00CC1EDE" w:rsidRPr="00CC1EDE">
        <w:rPr>
          <w:rFonts w:asciiTheme="majorBidi" w:hAnsiTheme="majorBidi" w:cstheme="majorBidi"/>
          <w:color w:val="000000"/>
          <w:sz w:val="24"/>
          <w:szCs w:val="24"/>
          <w:shd w:val="clear" w:color="auto" w:fill="FFFFFF"/>
        </w:rPr>
        <w:t> (1975 ; P.</w:t>
      </w:r>
      <w:r w:rsidR="00CC1EDE" w:rsidRPr="00CC1EDE">
        <w:rPr>
          <w:rStyle w:val="s-bl-t"/>
          <w:rFonts w:asciiTheme="majorBidi" w:hAnsiTheme="majorBidi" w:cstheme="majorBidi"/>
          <w:color w:val="000000"/>
          <w:sz w:val="24"/>
          <w:szCs w:val="24"/>
          <w:shd w:val="clear" w:color="auto" w:fill="FFFFFF"/>
        </w:rPr>
        <w:t>1</w:t>
      </w:r>
      <w:r w:rsidR="00CC1EDE" w:rsidRPr="00CC1EDE">
        <w:rPr>
          <w:rFonts w:asciiTheme="majorBidi" w:hAnsiTheme="majorBidi" w:cstheme="majorBidi"/>
          <w:color w:val="000000"/>
          <w:sz w:val="24"/>
          <w:szCs w:val="24"/>
          <w:shd w:val="clear" w:color="auto" w:fill="FFFFFF"/>
        </w:rPr>
        <w:t>) avance que « l’aménagement du territoire est une affirmation du développement harmonieux de l’ensemble des régions en fonction de leur vocation propre. L’aménagement de l’espace est rarement fondé sur un calcul d’efficacité économique. La politique d’aménagement du territoire conserve sa vocation à réduire les inégalités entre les territoires. Elles placent par exemple parmi ses objectifs l’accès de la plus grande partie possible du territoire national à des réseaux haut débit » .</w:t>
      </w:r>
      <w:r w:rsidR="00CC1EDE" w:rsidRPr="00CC1EDE">
        <w:rPr>
          <w:rFonts w:asciiTheme="majorBidi" w:hAnsiTheme="majorBidi" w:cstheme="majorBidi"/>
          <w:color w:val="000000"/>
          <w:sz w:val="24"/>
          <w:szCs w:val="24"/>
        </w:rPr>
        <w:br/>
      </w:r>
      <w:r>
        <w:rPr>
          <w:rFonts w:asciiTheme="majorBidi" w:hAnsiTheme="majorBidi" w:cstheme="majorBidi"/>
          <w:color w:val="000000"/>
          <w:sz w:val="24"/>
          <w:szCs w:val="24"/>
          <w:shd w:val="clear" w:color="auto" w:fill="FFFFFF"/>
        </w:rPr>
        <w:t xml:space="preserve">            </w:t>
      </w:r>
      <w:r w:rsidR="00CC1EDE" w:rsidRPr="00CC1EDE">
        <w:rPr>
          <w:rFonts w:asciiTheme="majorBidi" w:hAnsiTheme="majorBidi" w:cstheme="majorBidi"/>
          <w:color w:val="000000"/>
          <w:sz w:val="24"/>
          <w:szCs w:val="24"/>
          <w:shd w:val="clear" w:color="auto" w:fill="FFFFFF"/>
        </w:rPr>
        <w:t>Pour Hassane IDE </w:t>
      </w:r>
      <w:r w:rsidR="00CC1EDE" w:rsidRPr="00CC1EDE">
        <w:rPr>
          <w:rStyle w:val="s-rg-t"/>
          <w:rFonts w:asciiTheme="majorBidi" w:hAnsiTheme="majorBidi" w:cstheme="majorBidi"/>
          <w:color w:val="000000"/>
          <w:sz w:val="24"/>
          <w:szCs w:val="24"/>
          <w:shd w:val="clear" w:color="auto" w:fill="FFFFFF"/>
        </w:rPr>
        <w:t>ADAMOU</w:t>
      </w:r>
      <w:r w:rsidR="00CC1EDE" w:rsidRPr="00CC1EDE">
        <w:rPr>
          <w:rFonts w:asciiTheme="majorBidi" w:hAnsiTheme="majorBidi" w:cstheme="majorBidi"/>
          <w:color w:val="000000"/>
          <w:sz w:val="24"/>
          <w:szCs w:val="24"/>
          <w:shd w:val="clear" w:color="auto" w:fill="FFFFFF"/>
        </w:rPr>
        <w:t> (1994 ; </w:t>
      </w:r>
      <w:r w:rsidR="00CC1EDE" w:rsidRPr="00CC1EDE">
        <w:rPr>
          <w:rStyle w:val="s-rg-t"/>
          <w:rFonts w:asciiTheme="majorBidi" w:hAnsiTheme="majorBidi" w:cstheme="majorBidi"/>
          <w:color w:val="000000"/>
          <w:sz w:val="24"/>
          <w:szCs w:val="24"/>
          <w:shd w:val="clear" w:color="auto" w:fill="FFFFFF"/>
        </w:rPr>
        <w:t>P55</w:t>
      </w:r>
      <w:r w:rsidR="00CC1EDE" w:rsidRPr="00CC1EDE">
        <w:rPr>
          <w:rFonts w:asciiTheme="majorBidi" w:hAnsiTheme="majorBidi" w:cstheme="majorBidi"/>
          <w:color w:val="000000"/>
          <w:sz w:val="24"/>
          <w:szCs w:val="24"/>
          <w:shd w:val="clear" w:color="auto" w:fill="FFFFFF"/>
        </w:rPr>
        <w:t>), l’aménagement du territoire « est un système d’actions cohérentes volontaires multidisciplinaires par lequel une organisation vise une meilleure répartition spatiale des activités économiques. Mais cette politique peut ne pas prendre la même forme aussi bien dans les pays développés que les pas sous-développés ».</w:t>
      </w:r>
      <w:r w:rsidR="00CC1EDE" w:rsidRPr="00CC1EDE">
        <w:rPr>
          <w:rFonts w:asciiTheme="majorBidi" w:hAnsiTheme="majorBidi" w:cstheme="majorBidi"/>
          <w:color w:val="000000"/>
          <w:sz w:val="24"/>
          <w:szCs w:val="24"/>
        </w:rPr>
        <w:br/>
      </w:r>
      <w:r w:rsidR="00CC1EDE" w:rsidRPr="00CC1EDE">
        <w:rPr>
          <w:rFonts w:asciiTheme="majorBidi" w:hAnsiTheme="majorBidi" w:cstheme="majorBidi"/>
          <w:color w:val="000000"/>
          <w:sz w:val="24"/>
          <w:szCs w:val="24"/>
          <w:shd w:val="clear" w:color="auto" w:fill="FFFFFF"/>
        </w:rPr>
        <w:t xml:space="preserve">L’aménagement du territoire a pour fin à la fois de promouvoir la mise en valeur des ressources locales et d’améliorer le cadre de vie et les conditions d’existence des habitants en atténuant les disparités de développement économiques et sociales entre les régions (territoires) par une organisation prospective de l’espace reposant sur une orientation volontariste et concertée des équipements et des activités. Pour dire autrement, l’aménagement du territoire s’impose comme un instrument de rétablissement des équilibres </w:t>
      </w:r>
      <w:r w:rsidR="00CC1EDE" w:rsidRPr="00CC1EDE">
        <w:rPr>
          <w:rFonts w:asciiTheme="majorBidi" w:hAnsiTheme="majorBidi" w:cstheme="majorBidi"/>
          <w:color w:val="000000"/>
          <w:sz w:val="24"/>
          <w:szCs w:val="24"/>
          <w:shd w:val="clear" w:color="auto" w:fill="FFFFFF"/>
        </w:rPr>
        <w:lastRenderedPageBreak/>
        <w:t>socio-économique et environnemental et un outil de correction des disparités régionales dues à une quelconque croissance. </w:t>
      </w:r>
    </w:p>
    <w:p w:rsidR="00ED4C39" w:rsidRDefault="00ED4C39" w:rsidP="00ED4C39">
      <w:pPr>
        <w:autoSpaceDE w:val="0"/>
        <w:autoSpaceDN w:val="0"/>
        <w:adjustRightInd w:val="0"/>
        <w:spacing w:after="0" w:line="240" w:lineRule="auto"/>
        <w:rPr>
          <w:rFonts w:asciiTheme="majorBidi" w:hAnsiTheme="majorBidi" w:cstheme="majorBidi"/>
          <w:b/>
          <w:bCs/>
          <w:sz w:val="28"/>
          <w:szCs w:val="28"/>
          <w:u w:val="single"/>
        </w:rPr>
      </w:pPr>
    </w:p>
    <w:p w:rsidR="00ED4C39" w:rsidRPr="004006AA" w:rsidRDefault="00FD66ED" w:rsidP="00FC2727">
      <w:pPr>
        <w:pStyle w:val="Titre2"/>
        <w:numPr>
          <w:ilvl w:val="0"/>
          <w:numId w:val="0"/>
        </w:numPr>
        <w:ind w:left="576"/>
      </w:pPr>
      <w:r>
        <w:t xml:space="preserve">Objets de l’aménagement </w:t>
      </w:r>
      <w:r w:rsidRPr="004006AA">
        <w:t>:</w:t>
      </w:r>
    </w:p>
    <w:p w:rsidR="00ED4C39" w:rsidRPr="00CC1EDE" w:rsidRDefault="00ED4C39" w:rsidP="00ED4C39">
      <w:pPr>
        <w:autoSpaceDE w:val="0"/>
        <w:autoSpaceDN w:val="0"/>
        <w:adjustRightInd w:val="0"/>
        <w:spacing w:after="0" w:line="240" w:lineRule="auto"/>
        <w:rPr>
          <w:rFonts w:asciiTheme="majorBidi" w:hAnsiTheme="majorBidi" w:cstheme="majorBidi"/>
          <w:b/>
          <w:bCs/>
          <w:sz w:val="28"/>
          <w:szCs w:val="28"/>
          <w:u w:val="single"/>
        </w:rPr>
      </w:pPr>
    </w:p>
    <w:p w:rsidR="007D3371" w:rsidRPr="00CC1EDE" w:rsidRDefault="00CC1EDE" w:rsidP="00ED4C39">
      <w:pPr>
        <w:spacing w:line="360" w:lineRule="auto"/>
        <w:rPr>
          <w:rFonts w:asciiTheme="majorBidi" w:hAnsiTheme="majorBidi" w:cstheme="majorBidi"/>
          <w:b/>
          <w:bCs/>
          <w:sz w:val="24"/>
          <w:szCs w:val="24"/>
          <w:u w:val="single"/>
        </w:rPr>
      </w:pPr>
      <w:r w:rsidRPr="00CC1EDE">
        <w:rPr>
          <w:rStyle w:val="s-or-t"/>
          <w:rFonts w:asciiTheme="majorBidi" w:hAnsiTheme="majorBidi" w:cstheme="majorBidi"/>
          <w:color w:val="000000"/>
          <w:sz w:val="24"/>
          <w:szCs w:val="24"/>
          <w:shd w:val="clear" w:color="auto" w:fill="FFFFFF"/>
        </w:rPr>
        <w:t>Le</w:t>
      </w:r>
      <w:r w:rsidRPr="00CC1EDE">
        <w:rPr>
          <w:rFonts w:asciiTheme="majorBidi" w:hAnsiTheme="majorBidi" w:cstheme="majorBidi"/>
          <w:color w:val="000000"/>
          <w:sz w:val="24"/>
          <w:szCs w:val="24"/>
          <w:shd w:val="clear" w:color="auto" w:fill="FFFFFF"/>
        </w:rPr>
        <w:t> programme directeur a été élaboré en application d'une approche s’appuyant sur trois grands principes : la coordination, la coopération et la participation. La fonction de coordination de l'aménagement du territoire résulte directement de la loi concernant l’aménagement du territoire. Celle-ci n'est possible que si une coopération entre et avec les politiques sectorielles est assurée. La mise en œuvre d'une politique cohérente d'aménagement du territoire exige par ailleurs l'implication des acteurs concernés à tous les niveaux, ce qui répond au principe de la participation.</w:t>
      </w:r>
    </w:p>
    <w:p w:rsidR="00FD66ED" w:rsidRPr="009407BA" w:rsidRDefault="00FD66ED" w:rsidP="00FD66ED">
      <w:pPr>
        <w:pStyle w:val="Titre2"/>
        <w:numPr>
          <w:ilvl w:val="0"/>
          <w:numId w:val="0"/>
        </w:numPr>
        <w:spacing w:line="360" w:lineRule="auto"/>
      </w:pPr>
      <w:r>
        <w:t xml:space="preserve">      </w:t>
      </w:r>
      <w:r w:rsidRPr="009407BA">
        <w:t>Notion de l’espace</w:t>
      </w:r>
      <w:r>
        <w:t xml:space="preserve"> géographique, de milieu et d’environnement </w:t>
      </w:r>
      <w:r w:rsidRPr="009407BA">
        <w:t>:</w:t>
      </w:r>
    </w:p>
    <w:p w:rsidR="00FD66ED" w:rsidRDefault="00FD66ED" w:rsidP="00FD66ED">
      <w:pPr>
        <w:spacing w:line="360" w:lineRule="auto"/>
        <w:rPr>
          <w:rFonts w:asciiTheme="majorBidi" w:hAnsiTheme="majorBidi" w:cstheme="majorBidi"/>
          <w:color w:val="000000"/>
          <w:sz w:val="24"/>
          <w:szCs w:val="24"/>
          <w:shd w:val="clear" w:color="auto" w:fill="FFFFFF"/>
        </w:rPr>
      </w:pPr>
      <w:r w:rsidRPr="00EF64BA">
        <w:rPr>
          <w:rFonts w:asciiTheme="majorBidi" w:hAnsiTheme="majorBidi" w:cstheme="majorBidi"/>
          <w:color w:val="000000"/>
          <w:sz w:val="24"/>
          <w:szCs w:val="24"/>
          <w:shd w:val="clear" w:color="auto" w:fill="FFFFFF"/>
        </w:rPr>
        <w:t>Le mot espace signifie un étendue indéfinie qui contient tous les étendues définie  (l’espace exprime le surface et l’étendue).</w:t>
      </w:r>
    </w:p>
    <w:p w:rsidR="00FD66ED" w:rsidRDefault="00FD66ED" w:rsidP="00FD66ED">
      <w:pPr>
        <w:spacing w:line="360" w:lineRule="auto"/>
        <w:rPr>
          <w:rFonts w:asciiTheme="majorBidi" w:hAnsiTheme="majorBidi" w:cstheme="majorBidi"/>
          <w:color w:val="000000"/>
          <w:sz w:val="24"/>
          <w:szCs w:val="24"/>
          <w:shd w:val="clear" w:color="auto" w:fill="FFFFFF"/>
        </w:rPr>
      </w:pPr>
      <w:r w:rsidRPr="00EF64BA">
        <w:rPr>
          <w:rFonts w:asciiTheme="majorBidi" w:hAnsiTheme="majorBidi" w:cstheme="majorBidi"/>
          <w:color w:val="000000"/>
          <w:sz w:val="24"/>
          <w:szCs w:val="24"/>
        </w:rPr>
        <w:br/>
      </w:r>
      <w:r w:rsidRPr="00EF64BA">
        <w:rPr>
          <w:rFonts w:asciiTheme="majorBidi" w:hAnsiTheme="majorBidi" w:cstheme="majorBidi"/>
          <w:color w:val="000000"/>
          <w:sz w:val="24"/>
          <w:szCs w:val="24"/>
          <w:shd w:val="clear" w:color="auto" w:fill="FFFFFF"/>
        </w:rPr>
        <w:t>Le mot espace étendu indéfinie qui contient et entoure tous les objets.</w:t>
      </w:r>
      <w:r w:rsidRPr="00EF64BA">
        <w:rPr>
          <w:rFonts w:asciiTheme="majorBidi" w:hAnsiTheme="majorBidi" w:cstheme="majorBidi"/>
          <w:color w:val="000000"/>
          <w:sz w:val="24"/>
          <w:szCs w:val="24"/>
        </w:rPr>
        <w:br/>
      </w:r>
      <w:r w:rsidRPr="00EF64BA">
        <w:rPr>
          <w:rFonts w:asciiTheme="majorBidi" w:hAnsiTheme="majorBidi" w:cstheme="majorBidi"/>
          <w:color w:val="000000"/>
          <w:sz w:val="24"/>
          <w:szCs w:val="24"/>
          <w:shd w:val="clear" w:color="auto" w:fill="FFFFFF"/>
        </w:rPr>
        <w:t>L’espace est présenté à trois dimensions :</w:t>
      </w:r>
    </w:p>
    <w:p w:rsidR="00FD66ED" w:rsidRDefault="00FD66ED" w:rsidP="00FD66ED">
      <w:pPr>
        <w:spacing w:line="360" w:lineRule="auto"/>
        <w:ind w:left="576"/>
        <w:rPr>
          <w:rFonts w:asciiTheme="majorBidi" w:hAnsiTheme="majorBidi" w:cstheme="majorBidi"/>
          <w:color w:val="000000"/>
          <w:sz w:val="24"/>
          <w:szCs w:val="24"/>
          <w:shd w:val="clear" w:color="auto" w:fill="FFFFFF"/>
        </w:rPr>
      </w:pPr>
      <w:r w:rsidRPr="00EF64BA">
        <w:rPr>
          <w:rFonts w:asciiTheme="majorBidi" w:hAnsiTheme="majorBidi" w:cstheme="majorBidi"/>
          <w:color w:val="000000"/>
          <w:sz w:val="24"/>
          <w:szCs w:val="24"/>
        </w:rPr>
        <w:br/>
      </w:r>
      <w:r w:rsidRPr="00EF64BA">
        <w:rPr>
          <w:rStyle w:val="s-rg-t"/>
          <w:rFonts w:asciiTheme="majorBidi" w:hAnsiTheme="majorBidi" w:cstheme="majorBidi"/>
          <w:color w:val="000000"/>
          <w:sz w:val="24"/>
          <w:szCs w:val="24"/>
          <w:shd w:val="clear" w:color="auto" w:fill="FFFFFF"/>
        </w:rPr>
        <w:t>1-</w:t>
      </w:r>
      <w:r w:rsidRPr="00EF64BA">
        <w:rPr>
          <w:rFonts w:asciiTheme="majorBidi" w:hAnsiTheme="majorBidi" w:cstheme="majorBidi"/>
          <w:color w:val="000000"/>
          <w:sz w:val="24"/>
          <w:szCs w:val="24"/>
          <w:shd w:val="clear" w:color="auto" w:fill="FFFFFF"/>
        </w:rPr>
        <w:t> Étendu limitée : intervalle d’un point à un autre.</w:t>
      </w:r>
      <w:r w:rsidRPr="00EF64BA">
        <w:rPr>
          <w:rFonts w:asciiTheme="majorBidi" w:hAnsiTheme="majorBidi" w:cstheme="majorBidi"/>
          <w:color w:val="000000"/>
          <w:sz w:val="24"/>
          <w:szCs w:val="24"/>
        </w:rPr>
        <w:br/>
      </w:r>
      <w:r w:rsidRPr="00EF64BA">
        <w:rPr>
          <w:rStyle w:val="s-rg-t"/>
          <w:rFonts w:asciiTheme="majorBidi" w:hAnsiTheme="majorBidi" w:cstheme="majorBidi"/>
          <w:color w:val="000000"/>
          <w:sz w:val="24"/>
          <w:szCs w:val="24"/>
          <w:shd w:val="clear" w:color="auto" w:fill="FFFFFF"/>
        </w:rPr>
        <w:t>2-</w:t>
      </w:r>
      <w:r w:rsidRPr="00EF64BA">
        <w:rPr>
          <w:rFonts w:asciiTheme="majorBidi" w:hAnsiTheme="majorBidi" w:cstheme="majorBidi"/>
          <w:color w:val="000000"/>
          <w:sz w:val="24"/>
          <w:szCs w:val="24"/>
          <w:shd w:val="clear" w:color="auto" w:fill="FFFFFF"/>
        </w:rPr>
        <w:t> Étendu de l’unique : </w:t>
      </w:r>
      <w:r w:rsidRPr="00EF64BA">
        <w:rPr>
          <w:rStyle w:val="s-rg-t"/>
          <w:rFonts w:asciiTheme="majorBidi" w:hAnsiTheme="majorBidi" w:cstheme="majorBidi"/>
          <w:color w:val="000000"/>
          <w:sz w:val="24"/>
          <w:szCs w:val="24"/>
          <w:shd w:val="clear" w:color="auto" w:fill="FFFFFF"/>
        </w:rPr>
        <w:t>conquête</w:t>
      </w:r>
      <w:r w:rsidRPr="00EF64BA">
        <w:rPr>
          <w:rFonts w:asciiTheme="majorBidi" w:hAnsiTheme="majorBidi" w:cstheme="majorBidi"/>
          <w:color w:val="000000"/>
          <w:sz w:val="24"/>
          <w:szCs w:val="24"/>
          <w:shd w:val="clear" w:color="auto" w:fill="FFFFFF"/>
        </w:rPr>
        <w:t> de l’espace.</w:t>
      </w:r>
      <w:r w:rsidRPr="00EF64BA">
        <w:rPr>
          <w:rFonts w:asciiTheme="majorBidi" w:hAnsiTheme="majorBidi" w:cstheme="majorBidi"/>
          <w:color w:val="000000"/>
          <w:sz w:val="24"/>
          <w:szCs w:val="24"/>
        </w:rPr>
        <w:br/>
      </w:r>
      <w:r w:rsidRPr="00EF64BA">
        <w:rPr>
          <w:rStyle w:val="s-rg-t"/>
          <w:rFonts w:asciiTheme="majorBidi" w:hAnsiTheme="majorBidi" w:cstheme="majorBidi"/>
          <w:color w:val="000000"/>
          <w:sz w:val="24"/>
          <w:szCs w:val="24"/>
          <w:shd w:val="clear" w:color="auto" w:fill="FFFFFF"/>
        </w:rPr>
        <w:t>3-</w:t>
      </w:r>
      <w:r w:rsidRPr="00EF64BA">
        <w:rPr>
          <w:rFonts w:asciiTheme="majorBidi" w:hAnsiTheme="majorBidi" w:cstheme="majorBidi"/>
          <w:color w:val="000000"/>
          <w:sz w:val="24"/>
          <w:szCs w:val="24"/>
          <w:shd w:val="clear" w:color="auto" w:fill="FFFFFF"/>
        </w:rPr>
        <w:t> Étendu dans le temps ; exemple : dans l’espace d’un an...</w:t>
      </w:r>
    </w:p>
    <w:p w:rsidR="00FD66ED" w:rsidRDefault="00FD66ED" w:rsidP="00FD66ED">
      <w:pPr>
        <w:spacing w:line="360" w:lineRule="auto"/>
        <w:rPr>
          <w:rFonts w:asciiTheme="majorBidi" w:hAnsiTheme="majorBidi" w:cstheme="majorBidi"/>
          <w:color w:val="000000"/>
          <w:sz w:val="24"/>
          <w:szCs w:val="24"/>
        </w:rPr>
      </w:pPr>
      <w:r w:rsidRPr="00EF64BA">
        <w:rPr>
          <w:rFonts w:asciiTheme="majorBidi" w:hAnsiTheme="majorBidi" w:cstheme="majorBidi"/>
          <w:color w:val="000000"/>
          <w:sz w:val="24"/>
          <w:szCs w:val="24"/>
        </w:rPr>
        <w:br/>
      </w:r>
      <w:r w:rsidRPr="00EF64BA">
        <w:rPr>
          <w:rFonts w:asciiTheme="majorBidi" w:hAnsiTheme="majorBidi" w:cstheme="majorBidi"/>
          <w:color w:val="000000"/>
          <w:sz w:val="24"/>
          <w:szCs w:val="24"/>
          <w:shd w:val="clear" w:color="auto" w:fill="FFFFFF"/>
        </w:rPr>
        <w:t>L’encyclopédie lui donne plusieurs notions :</w:t>
      </w:r>
    </w:p>
    <w:p w:rsidR="00FD66ED" w:rsidRPr="00EF64BA" w:rsidRDefault="00FD66ED" w:rsidP="00B74DF4">
      <w:pPr>
        <w:pStyle w:val="Paragraphedeliste"/>
        <w:numPr>
          <w:ilvl w:val="0"/>
          <w:numId w:val="23"/>
        </w:numPr>
        <w:spacing w:line="360" w:lineRule="auto"/>
        <w:rPr>
          <w:rFonts w:asciiTheme="majorBidi" w:hAnsiTheme="majorBidi" w:cstheme="majorBidi"/>
          <w:b/>
          <w:bCs/>
          <w:sz w:val="24"/>
          <w:szCs w:val="24"/>
          <w:u w:val="single"/>
        </w:rPr>
      </w:pPr>
      <w:r w:rsidRPr="00EF64BA">
        <w:rPr>
          <w:rStyle w:val="s-or-t"/>
          <w:rFonts w:asciiTheme="majorBidi" w:hAnsiTheme="majorBidi" w:cstheme="majorBidi"/>
          <w:color w:val="000000"/>
          <w:sz w:val="24"/>
          <w:szCs w:val="24"/>
          <w:shd w:val="clear" w:color="auto" w:fill="FFFFFF"/>
        </w:rPr>
        <w:t>Espace</w:t>
      </w:r>
      <w:r w:rsidRPr="00EF64BA">
        <w:rPr>
          <w:rFonts w:asciiTheme="majorBidi" w:hAnsiTheme="majorBidi" w:cstheme="majorBidi"/>
          <w:color w:val="000000"/>
          <w:sz w:val="24"/>
          <w:szCs w:val="24"/>
          <w:shd w:val="clear" w:color="auto" w:fill="FFFFFF"/>
        </w:rPr>
        <w:t> publicitaire : surface réservée à la publicité dans les différents médias agglomérations</w:t>
      </w:r>
      <w:r w:rsidR="007367A7">
        <w:rPr>
          <w:rFonts w:asciiTheme="majorBidi" w:hAnsiTheme="majorBidi" w:cstheme="majorBidi"/>
          <w:color w:val="000000"/>
          <w:sz w:val="24"/>
          <w:szCs w:val="24"/>
          <w:shd w:val="clear" w:color="auto" w:fill="FFFFFF"/>
        </w:rPr>
        <w:t>.</w:t>
      </w:r>
    </w:p>
    <w:p w:rsidR="00FD66ED" w:rsidRPr="00EF64BA" w:rsidRDefault="00FD66ED" w:rsidP="00B74DF4">
      <w:pPr>
        <w:pStyle w:val="Paragraphedeliste"/>
        <w:numPr>
          <w:ilvl w:val="0"/>
          <w:numId w:val="23"/>
        </w:numPr>
        <w:spacing w:line="360" w:lineRule="auto"/>
        <w:rPr>
          <w:rFonts w:asciiTheme="majorBidi" w:hAnsiTheme="majorBidi" w:cstheme="majorBidi"/>
          <w:b/>
          <w:bCs/>
          <w:sz w:val="24"/>
          <w:szCs w:val="24"/>
          <w:u w:val="single"/>
        </w:rPr>
      </w:pPr>
      <w:r w:rsidRPr="00EF64BA">
        <w:rPr>
          <w:rFonts w:asciiTheme="majorBidi" w:hAnsiTheme="majorBidi" w:cstheme="majorBidi"/>
          <w:color w:val="000000"/>
          <w:sz w:val="24"/>
          <w:szCs w:val="24"/>
          <w:shd w:val="clear" w:color="auto" w:fill="FFFFFF"/>
        </w:rPr>
        <w:t>Espace vital : surface nécessaire à la vie</w:t>
      </w:r>
      <w:r w:rsidR="007367A7">
        <w:rPr>
          <w:rFonts w:asciiTheme="majorBidi" w:hAnsiTheme="majorBidi" w:cstheme="majorBidi"/>
          <w:color w:val="000000"/>
          <w:sz w:val="24"/>
          <w:szCs w:val="24"/>
          <w:shd w:val="clear" w:color="auto" w:fill="FFFFFF"/>
        </w:rPr>
        <w:t>.</w:t>
      </w:r>
    </w:p>
    <w:p w:rsidR="00FD66ED" w:rsidRPr="00EF64BA" w:rsidRDefault="00FD66ED" w:rsidP="00B74DF4">
      <w:pPr>
        <w:pStyle w:val="Paragraphedeliste"/>
        <w:numPr>
          <w:ilvl w:val="0"/>
          <w:numId w:val="23"/>
        </w:numPr>
        <w:spacing w:line="360" w:lineRule="auto"/>
        <w:rPr>
          <w:rFonts w:asciiTheme="majorBidi" w:hAnsiTheme="majorBidi" w:cstheme="majorBidi"/>
          <w:b/>
          <w:bCs/>
          <w:sz w:val="24"/>
          <w:szCs w:val="24"/>
          <w:u w:val="single"/>
        </w:rPr>
      </w:pPr>
      <w:r w:rsidRPr="00EF64BA">
        <w:rPr>
          <w:rFonts w:asciiTheme="majorBidi" w:hAnsiTheme="majorBidi" w:cstheme="majorBidi"/>
          <w:color w:val="000000"/>
          <w:sz w:val="24"/>
          <w:szCs w:val="24"/>
          <w:shd w:val="clear" w:color="auto" w:fill="FFFFFF"/>
        </w:rPr>
        <w:lastRenderedPageBreak/>
        <w:t>Espace abstrait : qui à des différentes dimensions</w:t>
      </w:r>
      <w:r w:rsidR="007367A7">
        <w:rPr>
          <w:rFonts w:asciiTheme="majorBidi" w:hAnsiTheme="majorBidi" w:cstheme="majorBidi"/>
          <w:color w:val="000000"/>
          <w:sz w:val="24"/>
          <w:szCs w:val="24"/>
          <w:shd w:val="clear" w:color="auto" w:fill="FFFFFF"/>
        </w:rPr>
        <w:t>.</w:t>
      </w:r>
    </w:p>
    <w:p w:rsidR="00CC1EDE" w:rsidRDefault="00FD66ED" w:rsidP="00FD66ED">
      <w:pPr>
        <w:spacing w:line="360" w:lineRule="auto"/>
        <w:rPr>
          <w:rFonts w:asciiTheme="majorBidi" w:hAnsiTheme="majorBidi" w:cstheme="majorBidi"/>
          <w:b/>
          <w:bCs/>
          <w:sz w:val="24"/>
          <w:szCs w:val="24"/>
          <w:u w:val="single"/>
        </w:rPr>
      </w:pPr>
      <w:r w:rsidRPr="00EF64BA">
        <w:rPr>
          <w:rFonts w:asciiTheme="majorBidi" w:hAnsiTheme="majorBidi" w:cstheme="majorBidi"/>
          <w:color w:val="000000"/>
          <w:sz w:val="24"/>
          <w:szCs w:val="24"/>
          <w:shd w:val="clear" w:color="auto" w:fill="FFFFFF"/>
        </w:rPr>
        <w:t>Espace physique : c’est l’espace à deux aux trois dimensions. (ville).</w:t>
      </w:r>
    </w:p>
    <w:p w:rsidR="00AA5324" w:rsidRDefault="00AA5324" w:rsidP="00325D4C">
      <w:pPr>
        <w:pStyle w:val="Titre2"/>
        <w:numPr>
          <w:ilvl w:val="0"/>
          <w:numId w:val="0"/>
        </w:numPr>
      </w:pPr>
    </w:p>
    <w:p w:rsidR="00FC2727" w:rsidRPr="004006AA" w:rsidRDefault="00FC2727" w:rsidP="00AA5324">
      <w:pPr>
        <w:pStyle w:val="Titre2"/>
        <w:numPr>
          <w:ilvl w:val="0"/>
          <w:numId w:val="0"/>
        </w:numPr>
        <w:ind w:left="576"/>
      </w:pPr>
    </w:p>
    <w:p w:rsidR="00FC2727" w:rsidRDefault="00FC2727" w:rsidP="00FC2727">
      <w:pPr>
        <w:pStyle w:val="Titre3"/>
        <w:numPr>
          <w:ilvl w:val="0"/>
          <w:numId w:val="0"/>
        </w:numPr>
        <w:rPr>
          <w:color w:val="333333"/>
        </w:rPr>
      </w:pPr>
    </w:p>
    <w:p w:rsidR="00ED4C39" w:rsidRDefault="008F07E9" w:rsidP="00FC2727">
      <w:pPr>
        <w:pStyle w:val="Titre3"/>
        <w:numPr>
          <w:ilvl w:val="0"/>
          <w:numId w:val="0"/>
        </w:numPr>
        <w:rPr>
          <w:color w:val="333333"/>
        </w:rPr>
      </w:pPr>
      <w:r w:rsidRPr="008F07E9">
        <w:rPr>
          <w:noProof/>
        </w:rPr>
        <w:pict>
          <v:group id="_x0000_s1026" style="position:absolute;margin-left:117.65pt;margin-top:.6pt;width:361.55pt;height:243.75pt;z-index:-251658240;mso-position-horizontal-relative:page" coordorigin="5773,-1654" coordsize="5300,3830" wrapcoords="10647 0 9362 85 6608 1016 6608 1355 2509 2202 918 2626 367 2965 -61 3558 -61 4659 1897 5421 3243 5421 2998 6776 2692 8132 2509 9487 2509 10842 2631 12198 2876 13553 3365 14908 3977 16264 4895 17619 6241 18974 6976 20329 7037 20753 9117 21515 10341 21515 11137 21515 12360 21515 14502 20753 14502 20329 15297 18974 16644 17619 17623 16264 18235 14908 18663 13553 18908 12198 19030 9487 18846 8132 18235 5421 19520 5421 21600 4574 21600 3642 21110 2965 20621 2626 18908 2202 14930 1355 14992 1016 12177 85 10892 0 10647 0">
            <v:shape id="_x0000_s1027" style="position:absolute;left:7190;top:-240;width:2465;height:958" coordorigin="7190,-240" coordsize="2465,958" path="m8423,718r101,-1l8622,712r97,-8l8812,694r90,-13l8989,665r83,-19l9150,626r75,-23l9294,578r64,-27l9417,522r53,-30l9558,426r61,-72l9651,278r4,-39l9651,200r-32,-76l9558,53r-88,-66l9417,-44r-59,-29l9294,-100r-69,-25l9150,-148r-78,-20l8989,-187r-87,-15l8812,-216r-93,-10l8622,-234r-98,-4l8423,-240r-102,2l8223,-234r-97,8l8033,-216r-90,14l7856,-187r-83,19l7695,-148r-75,23l7551,-100r-64,27l7428,-44r-53,31l7287,53r-61,71l7194,200r-4,39l7194,278r32,76l7287,426r88,66l7428,522r59,29l7551,578r69,25l7695,626r78,20l7856,665r87,16l8033,694r93,10l8223,712r98,5l8423,718xe" fillcolor="#1f669f" stroked="f">
              <v:path arrowok="t"/>
            </v:shape>
            <v:shape id="_x0000_s1028" style="position:absolute;left:6416;top:-1646;width:4016;height:3636" coordorigin="6416,-1646" coordsize="4016,3636" path="m8424,1991r-164,-6l8099,1967r-157,-29l7790,1898r-147,-50l7502,1788r-135,-70l7238,1640r-120,-87l7004,1458,6900,1356r-96,-110l6717,1130r-77,-122l6574,880,6519,747,6475,609,6443,467,6423,322r-7,-150l6423,23r20,-145l6475,-265r44,-137l6574,-535r66,-128l6717,-785r87,-116l6900,-1011r104,-102l7118,-1208r120,-87l7367,-1373r135,-70l7643,-1503r147,-50l7942,-1593r157,-29l8260,-1640r164,-6l8589,-1640r161,18l8907,-1593r152,40l9206,-1503r141,60l9482,-1373r128,78l9731,-1208r113,95l9949,-1011r96,110l10131,-785r77,122l10274,-535r56,133l10374,-265r32,143l10426,23r6,149l10426,322r-20,145l10374,609r-44,138l10274,880r-66,128l10131,1130r-86,116l9949,1356r-105,102l9731,1553r-121,87l9482,1718r-135,70l9206,1848r-147,50l8907,1938r-157,29l8589,1985r-165,6xe" filled="f" strokecolor="#221f1f" strokeweight=".2942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5773;top:-1241;width:1816;height:566">
              <v:imagedata r:id="rId11" o:title=""/>
            </v:shape>
            <v:shape id="_x0000_s1030" type="#_x0000_t75" style="position:absolute;left:9258;top:-1241;width:1816;height:566">
              <v:imagedata r:id="rId12" o:title=""/>
            </v:shape>
            <v:shape id="_x0000_s1031" type="#_x0000_t75" style="position:absolute;left:7517;top:1610;width:1816;height:566">
              <v:imagedata r:id="rId13" o:title=""/>
            </v:shape>
            <v:shape id="_x0000_s1032" style="position:absolute;left:8326;top:724;width:196;height:875" coordorigin="8326,724" coordsize="196,875" path="m8423,724r-97,220l8390,944r,434l8328,1378r97,221l8522,1378r-65,l8457,944r62,l8423,724xe" fillcolor="#799eb8" stroked="f">
              <v:path arrowok="t"/>
            </v:shape>
            <v:shape id="_x0000_s1033" style="position:absolute;left:6814;top:-663;width:547;height:648" coordorigin="6814,-663" coordsize="547,648" path="m7030,-557l6814,-663r68,231l6931,-474r262,312l7145,-122r216,106l7293,-247r-49,42l6982,-517r48,-40xe" fillcolor="#799eb8" stroked="f">
              <v:path arrowok="t"/>
            </v:shape>
            <v:shape id="_x0000_s1034" style="position:absolute;left:9473;top:-664;width:546;height:648" coordorigin="9473,-664" coordsize="546,648" path="m9473,-17r216,-106l9641,-163r261,-312l9952,-433r67,-231l9803,-558r48,40l9590,-206r-50,-42l9473,-17xe" fillcolor="#799eb8" stroked="f">
              <v:path arrowok="t"/>
            </v:shape>
            <w10:wrap anchorx="page"/>
          </v:group>
        </w:pict>
      </w:r>
    </w:p>
    <w:p w:rsidR="00947991" w:rsidRDefault="00947991" w:rsidP="001078AC">
      <w:pPr>
        <w:pStyle w:val="NormalWeb"/>
        <w:spacing w:line="360" w:lineRule="auto"/>
        <w:rPr>
          <w:rFonts w:asciiTheme="majorBidi" w:hAnsiTheme="majorBidi" w:cstheme="majorBidi"/>
          <w:color w:val="333333"/>
        </w:rPr>
      </w:pPr>
      <w:r>
        <w:rPr>
          <w:rFonts w:asciiTheme="majorBidi" w:hAnsiTheme="majorBidi" w:cstheme="majorBidi"/>
          <w:color w:val="333333"/>
        </w:rPr>
        <w:t xml:space="preserve">                    COOPERATION </w:t>
      </w:r>
      <w:r>
        <w:rPr>
          <w:rFonts w:asciiTheme="majorBidi" w:hAnsiTheme="majorBidi" w:cstheme="majorBidi"/>
          <w:color w:val="333333"/>
        </w:rPr>
        <w:tab/>
        <w:t xml:space="preserve">                                          PARTICIPATION</w:t>
      </w:r>
    </w:p>
    <w:p w:rsidR="00947991" w:rsidRDefault="00947991" w:rsidP="009B2EBB">
      <w:pPr>
        <w:pStyle w:val="NormalWeb"/>
        <w:spacing w:line="360" w:lineRule="auto"/>
        <w:jc w:val="center"/>
        <w:rPr>
          <w:rFonts w:asciiTheme="majorBidi" w:hAnsiTheme="majorBidi" w:cstheme="majorBidi"/>
          <w:color w:val="333333"/>
        </w:rPr>
      </w:pPr>
    </w:p>
    <w:p w:rsidR="009B2EBB" w:rsidRDefault="00947991" w:rsidP="009B2EBB">
      <w:pPr>
        <w:pStyle w:val="NormalWeb"/>
        <w:jc w:val="center"/>
        <w:rPr>
          <w:rFonts w:asciiTheme="majorBidi" w:hAnsiTheme="majorBidi" w:cstheme="majorBidi"/>
          <w:color w:val="333333"/>
        </w:rPr>
      </w:pPr>
      <w:r>
        <w:rPr>
          <w:rFonts w:asciiTheme="majorBidi" w:hAnsiTheme="majorBidi" w:cstheme="majorBidi"/>
          <w:color w:val="333333"/>
        </w:rPr>
        <w:t>AMENAGEMENT</w:t>
      </w:r>
    </w:p>
    <w:p w:rsidR="009B2EBB" w:rsidRDefault="009B2EBB" w:rsidP="009B2EBB">
      <w:pPr>
        <w:pStyle w:val="NormalWeb"/>
        <w:jc w:val="center"/>
        <w:rPr>
          <w:rFonts w:asciiTheme="majorBidi" w:hAnsiTheme="majorBidi" w:cstheme="majorBidi"/>
          <w:color w:val="333333"/>
        </w:rPr>
      </w:pPr>
      <w:r>
        <w:rPr>
          <w:rFonts w:asciiTheme="majorBidi" w:hAnsiTheme="majorBidi" w:cstheme="majorBidi"/>
          <w:color w:val="333333"/>
        </w:rPr>
        <w:t>DU</w:t>
      </w:r>
      <w:r w:rsidR="00947991">
        <w:rPr>
          <w:rFonts w:asciiTheme="majorBidi" w:hAnsiTheme="majorBidi" w:cstheme="majorBidi"/>
          <w:color w:val="333333"/>
        </w:rPr>
        <w:t xml:space="preserve"> TERRITOIRE</w:t>
      </w:r>
    </w:p>
    <w:p w:rsidR="009B2EBB" w:rsidRDefault="009B2EBB" w:rsidP="00947991">
      <w:pPr>
        <w:pStyle w:val="NormalWeb"/>
        <w:rPr>
          <w:rFonts w:asciiTheme="majorBidi" w:hAnsiTheme="majorBidi" w:cstheme="majorBidi"/>
          <w:color w:val="333333"/>
        </w:rPr>
      </w:pPr>
    </w:p>
    <w:p w:rsidR="009B2EBB" w:rsidRDefault="009B2EBB" w:rsidP="00947991">
      <w:pPr>
        <w:pStyle w:val="NormalWeb"/>
        <w:rPr>
          <w:rFonts w:asciiTheme="majorBidi" w:hAnsiTheme="majorBidi" w:cstheme="majorBidi"/>
          <w:color w:val="333333"/>
        </w:rPr>
      </w:pPr>
    </w:p>
    <w:p w:rsidR="00ED4C39" w:rsidRDefault="009B2EBB" w:rsidP="00ED4C39">
      <w:pPr>
        <w:pStyle w:val="NormalWeb"/>
        <w:rPr>
          <w:rFonts w:asciiTheme="majorBidi" w:hAnsiTheme="majorBidi" w:cstheme="majorBidi"/>
          <w:color w:val="333333"/>
        </w:rPr>
      </w:pPr>
      <w:r>
        <w:rPr>
          <w:rFonts w:asciiTheme="majorBidi" w:hAnsiTheme="majorBidi" w:cstheme="majorBidi"/>
          <w:color w:val="333333"/>
        </w:rPr>
        <w:t xml:space="preserve">                                                           CORDENATION </w:t>
      </w:r>
      <w:r w:rsidR="00ED4C39">
        <w:rPr>
          <w:rFonts w:asciiTheme="majorBidi" w:hAnsiTheme="majorBidi" w:cstheme="majorBidi"/>
          <w:color w:val="333333"/>
        </w:rPr>
        <w:t xml:space="preserve">    </w:t>
      </w:r>
    </w:p>
    <w:p w:rsidR="00AA5324" w:rsidRDefault="00ED4C39" w:rsidP="00ED4C39">
      <w:pPr>
        <w:pStyle w:val="NormalWeb"/>
        <w:spacing w:line="360" w:lineRule="auto"/>
        <w:rPr>
          <w:rFonts w:asciiTheme="majorBidi" w:hAnsiTheme="majorBidi" w:cstheme="majorBidi"/>
          <w:color w:val="333333"/>
        </w:rPr>
      </w:pPr>
      <w:r>
        <w:rPr>
          <w:rFonts w:asciiTheme="majorBidi" w:hAnsiTheme="majorBidi" w:cstheme="majorBidi"/>
          <w:color w:val="333333"/>
        </w:rPr>
        <w:t xml:space="preserve">                               </w:t>
      </w:r>
    </w:p>
    <w:p w:rsidR="00ED4C39" w:rsidRDefault="009B2EBB" w:rsidP="00AA5324">
      <w:pPr>
        <w:pStyle w:val="NormalWeb"/>
        <w:spacing w:line="360" w:lineRule="auto"/>
        <w:jc w:val="center"/>
        <w:rPr>
          <w:rFonts w:asciiTheme="majorBidi" w:hAnsiTheme="majorBidi" w:cstheme="majorBidi"/>
          <w:i/>
          <w:iCs/>
          <w:color w:val="333333"/>
          <w:sz w:val="20"/>
          <w:szCs w:val="20"/>
        </w:rPr>
      </w:pPr>
      <w:r>
        <w:rPr>
          <w:rFonts w:asciiTheme="majorBidi" w:hAnsiTheme="majorBidi" w:cstheme="majorBidi"/>
          <w:i/>
          <w:iCs/>
          <w:color w:val="333333"/>
          <w:sz w:val="20"/>
          <w:szCs w:val="20"/>
        </w:rPr>
        <w:t>Schéma : principes de l’aménagement du territoire</w:t>
      </w:r>
    </w:p>
    <w:p w:rsidR="007D3371" w:rsidRDefault="007D3371" w:rsidP="00ED4C39">
      <w:pPr>
        <w:pStyle w:val="NormalWeb"/>
        <w:spacing w:line="360" w:lineRule="auto"/>
        <w:rPr>
          <w:rFonts w:asciiTheme="majorBidi" w:hAnsiTheme="majorBidi" w:cstheme="majorBidi"/>
          <w:i/>
          <w:iCs/>
          <w:color w:val="333333"/>
          <w:sz w:val="20"/>
          <w:szCs w:val="20"/>
        </w:rPr>
      </w:pPr>
    </w:p>
    <w:p w:rsidR="007D3371" w:rsidRDefault="007D3371" w:rsidP="00ED4C39">
      <w:pPr>
        <w:pStyle w:val="NormalWeb"/>
        <w:spacing w:line="360" w:lineRule="auto"/>
        <w:rPr>
          <w:rFonts w:asciiTheme="majorBidi" w:hAnsiTheme="majorBidi" w:cstheme="majorBidi"/>
          <w:i/>
          <w:iCs/>
          <w:color w:val="333333"/>
          <w:sz w:val="20"/>
          <w:szCs w:val="20"/>
        </w:rPr>
      </w:pPr>
    </w:p>
    <w:p w:rsidR="007D3371" w:rsidRDefault="007D3371" w:rsidP="00ED4C39">
      <w:pPr>
        <w:pStyle w:val="NormalWeb"/>
        <w:spacing w:line="360" w:lineRule="auto"/>
        <w:rPr>
          <w:rFonts w:asciiTheme="majorBidi" w:hAnsiTheme="majorBidi" w:cstheme="majorBidi"/>
          <w:i/>
          <w:iCs/>
          <w:color w:val="333333"/>
          <w:sz w:val="20"/>
          <w:szCs w:val="20"/>
        </w:rPr>
      </w:pPr>
    </w:p>
    <w:p w:rsidR="007D3371" w:rsidRDefault="007D3371" w:rsidP="00ED4C39">
      <w:pPr>
        <w:pStyle w:val="NormalWeb"/>
        <w:spacing w:line="360" w:lineRule="auto"/>
        <w:rPr>
          <w:rFonts w:asciiTheme="majorBidi" w:hAnsiTheme="majorBidi" w:cstheme="majorBidi"/>
          <w:i/>
          <w:iCs/>
          <w:color w:val="333333"/>
          <w:sz w:val="20"/>
          <w:szCs w:val="20"/>
        </w:rPr>
      </w:pPr>
    </w:p>
    <w:p w:rsidR="007D3371" w:rsidRDefault="007D3371" w:rsidP="00ED4C39">
      <w:pPr>
        <w:pStyle w:val="NormalWeb"/>
        <w:spacing w:line="360" w:lineRule="auto"/>
        <w:rPr>
          <w:rFonts w:asciiTheme="majorBidi" w:hAnsiTheme="majorBidi" w:cstheme="majorBidi"/>
          <w:i/>
          <w:iCs/>
          <w:color w:val="333333"/>
          <w:sz w:val="20"/>
          <w:szCs w:val="20"/>
        </w:rPr>
      </w:pPr>
    </w:p>
    <w:p w:rsidR="007D3371" w:rsidRDefault="007D3371" w:rsidP="00ED4C39">
      <w:pPr>
        <w:pStyle w:val="NormalWeb"/>
        <w:spacing w:line="360" w:lineRule="auto"/>
        <w:rPr>
          <w:rFonts w:asciiTheme="majorBidi" w:hAnsiTheme="majorBidi" w:cstheme="majorBidi"/>
          <w:i/>
          <w:iCs/>
          <w:color w:val="333333"/>
          <w:sz w:val="20"/>
          <w:szCs w:val="20"/>
        </w:rPr>
      </w:pPr>
    </w:p>
    <w:p w:rsidR="007D3371" w:rsidRDefault="007D3371" w:rsidP="00ED4C39">
      <w:pPr>
        <w:pStyle w:val="NormalWeb"/>
        <w:spacing w:line="360" w:lineRule="auto"/>
        <w:rPr>
          <w:rFonts w:asciiTheme="majorBidi" w:hAnsiTheme="majorBidi" w:cstheme="majorBidi"/>
          <w:i/>
          <w:iCs/>
          <w:color w:val="333333"/>
          <w:sz w:val="20"/>
          <w:szCs w:val="20"/>
        </w:rPr>
      </w:pPr>
    </w:p>
    <w:p w:rsidR="007D3371" w:rsidRDefault="007D3371" w:rsidP="00ED4C39">
      <w:pPr>
        <w:pStyle w:val="NormalWeb"/>
        <w:spacing w:line="360" w:lineRule="auto"/>
        <w:rPr>
          <w:rFonts w:asciiTheme="majorBidi" w:hAnsiTheme="majorBidi" w:cstheme="majorBidi"/>
          <w:i/>
          <w:iCs/>
          <w:color w:val="333333"/>
          <w:sz w:val="20"/>
          <w:szCs w:val="20"/>
        </w:rPr>
      </w:pPr>
    </w:p>
    <w:p w:rsidR="00CC1EDE" w:rsidRDefault="00CC1EDE" w:rsidP="00ED4C39">
      <w:pPr>
        <w:pStyle w:val="NormalWeb"/>
        <w:spacing w:line="360" w:lineRule="auto"/>
        <w:rPr>
          <w:rFonts w:asciiTheme="majorBidi" w:hAnsiTheme="majorBidi" w:cstheme="majorBidi"/>
          <w:i/>
          <w:iCs/>
          <w:color w:val="333333"/>
          <w:sz w:val="20"/>
          <w:szCs w:val="20"/>
        </w:rPr>
      </w:pPr>
    </w:p>
    <w:p w:rsidR="005807C0" w:rsidRPr="00AA5324" w:rsidRDefault="00106A6D" w:rsidP="00E97399">
      <w:pPr>
        <w:pStyle w:val="Titre3"/>
        <w:numPr>
          <w:ilvl w:val="0"/>
          <w:numId w:val="0"/>
        </w:numPr>
        <w:tabs>
          <w:tab w:val="center" w:pos="4896"/>
        </w:tabs>
        <w:rPr>
          <w:rFonts w:asciiTheme="majorBidi" w:hAnsiTheme="majorBidi"/>
          <w:color w:val="auto"/>
          <w:sz w:val="28"/>
          <w:szCs w:val="28"/>
        </w:rPr>
      </w:pPr>
      <w:r w:rsidRPr="004006AA">
        <w:rPr>
          <w:noProof/>
          <w:lang w:eastAsia="fr-FR"/>
        </w:rPr>
        <w:drawing>
          <wp:anchor distT="0" distB="0" distL="114300" distR="114300" simplePos="0" relativeHeight="251659264" behindDoc="1" locked="0" layoutInCell="1" allowOverlap="1">
            <wp:simplePos x="0" y="0"/>
            <wp:positionH relativeFrom="column">
              <wp:posOffset>159385</wp:posOffset>
            </wp:positionH>
            <wp:positionV relativeFrom="paragraph">
              <wp:posOffset>381000</wp:posOffset>
            </wp:positionV>
            <wp:extent cx="5491480" cy="6306185"/>
            <wp:effectExtent l="19050" t="0" r="0" b="0"/>
            <wp:wrapNone/>
            <wp:docPr id="1" name="Image 0" descr="Intr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02.jpg"/>
                    <pic:cNvPicPr/>
                  </pic:nvPicPr>
                  <pic:blipFill>
                    <a:blip r:embed="rId14"/>
                    <a:srcRect t="10183" r="4628" b="55873"/>
                    <a:stretch>
                      <a:fillRect/>
                    </a:stretch>
                  </pic:blipFill>
                  <pic:spPr>
                    <a:xfrm>
                      <a:off x="0" y="0"/>
                      <a:ext cx="5491480" cy="6306185"/>
                    </a:xfrm>
                    <a:prstGeom prst="rect">
                      <a:avLst/>
                    </a:prstGeom>
                  </pic:spPr>
                </pic:pic>
              </a:graphicData>
            </a:graphic>
          </wp:anchor>
        </w:drawing>
      </w:r>
    </w:p>
    <w:p w:rsidR="005807C0" w:rsidRPr="00AA5324" w:rsidRDefault="005807C0" w:rsidP="00A1333D">
      <w:pPr>
        <w:spacing w:line="360" w:lineRule="auto"/>
        <w:rPr>
          <w:rFonts w:asciiTheme="majorBidi" w:hAnsiTheme="majorBidi" w:cstheme="majorBidi"/>
          <w:b/>
          <w:bCs/>
          <w:sz w:val="28"/>
          <w:szCs w:val="28"/>
          <w:u w:val="single"/>
        </w:rPr>
      </w:pPr>
    </w:p>
    <w:p w:rsidR="005807C0" w:rsidRDefault="005807C0" w:rsidP="00A1333D">
      <w:pPr>
        <w:spacing w:line="360" w:lineRule="auto"/>
        <w:rPr>
          <w:rFonts w:asciiTheme="majorBidi" w:hAnsiTheme="majorBidi" w:cstheme="majorBidi"/>
          <w:b/>
          <w:bCs/>
          <w:sz w:val="36"/>
          <w:szCs w:val="36"/>
          <w:u w:val="single"/>
        </w:rPr>
      </w:pPr>
    </w:p>
    <w:p w:rsidR="005807C0" w:rsidRDefault="005807C0" w:rsidP="00A1333D">
      <w:pPr>
        <w:spacing w:line="360" w:lineRule="auto"/>
        <w:rPr>
          <w:rFonts w:asciiTheme="majorBidi" w:hAnsiTheme="majorBidi" w:cstheme="majorBidi"/>
          <w:b/>
          <w:bCs/>
          <w:sz w:val="36"/>
          <w:szCs w:val="36"/>
          <w:u w:val="single"/>
        </w:rPr>
      </w:pPr>
    </w:p>
    <w:p w:rsidR="005807C0" w:rsidRDefault="005807C0" w:rsidP="00A1333D">
      <w:pPr>
        <w:spacing w:line="360" w:lineRule="auto"/>
        <w:rPr>
          <w:rFonts w:asciiTheme="majorBidi" w:hAnsiTheme="majorBidi" w:cstheme="majorBidi"/>
          <w:b/>
          <w:bCs/>
          <w:sz w:val="36"/>
          <w:szCs w:val="36"/>
          <w:u w:val="single"/>
        </w:rPr>
      </w:pPr>
    </w:p>
    <w:p w:rsidR="005807C0" w:rsidRDefault="005807C0" w:rsidP="00A1333D">
      <w:pPr>
        <w:spacing w:line="360" w:lineRule="auto"/>
        <w:rPr>
          <w:rFonts w:asciiTheme="majorBidi" w:hAnsiTheme="majorBidi" w:cstheme="majorBidi"/>
          <w:b/>
          <w:bCs/>
          <w:sz w:val="36"/>
          <w:szCs w:val="36"/>
          <w:u w:val="single"/>
        </w:rPr>
      </w:pPr>
    </w:p>
    <w:p w:rsidR="00ED4C39" w:rsidRPr="00ED4C39" w:rsidRDefault="00ED4C39" w:rsidP="00A1333D">
      <w:pPr>
        <w:spacing w:line="360" w:lineRule="auto"/>
        <w:rPr>
          <w:rFonts w:asciiTheme="majorBidi" w:hAnsiTheme="majorBidi" w:cstheme="majorBidi"/>
          <w:sz w:val="24"/>
          <w:szCs w:val="24"/>
        </w:rPr>
      </w:pPr>
    </w:p>
    <w:p w:rsidR="00495BE8" w:rsidRDefault="00495BE8" w:rsidP="00106A6D">
      <w:pPr>
        <w:spacing w:line="360" w:lineRule="auto"/>
        <w:jc w:val="center"/>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775F4D" w:rsidRDefault="00775F4D" w:rsidP="00A1333D">
      <w:pPr>
        <w:spacing w:line="360" w:lineRule="auto"/>
        <w:rPr>
          <w:rFonts w:asciiTheme="majorBidi" w:hAnsiTheme="majorBidi" w:cstheme="majorBidi"/>
          <w:b/>
          <w:bCs/>
          <w:sz w:val="36"/>
          <w:szCs w:val="36"/>
          <w:u w:val="single"/>
        </w:rPr>
      </w:pPr>
    </w:p>
    <w:p w:rsidR="007D3371" w:rsidRPr="004006AA" w:rsidRDefault="007D3371" w:rsidP="00FC2727">
      <w:pPr>
        <w:pStyle w:val="Titre3"/>
        <w:numPr>
          <w:ilvl w:val="0"/>
          <w:numId w:val="0"/>
        </w:numPr>
      </w:pPr>
      <w:r w:rsidRPr="004006AA">
        <w:rPr>
          <w:noProof/>
          <w:lang w:eastAsia="fr-FR"/>
        </w:rPr>
        <w:lastRenderedPageBreak/>
        <w:drawing>
          <wp:anchor distT="0" distB="0" distL="114300" distR="114300" simplePos="0" relativeHeight="251660288" behindDoc="1" locked="0" layoutInCell="1" allowOverlap="1">
            <wp:simplePos x="0" y="0"/>
            <wp:positionH relativeFrom="column">
              <wp:posOffset>158115</wp:posOffset>
            </wp:positionH>
            <wp:positionV relativeFrom="paragraph">
              <wp:posOffset>382270</wp:posOffset>
            </wp:positionV>
            <wp:extent cx="6118225" cy="7592060"/>
            <wp:effectExtent l="19050" t="0" r="0" b="0"/>
            <wp:wrapNone/>
            <wp:docPr id="2" name="Image 1" descr="Intr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05.jpg"/>
                    <pic:cNvPicPr/>
                  </pic:nvPicPr>
                  <pic:blipFill>
                    <a:blip r:embed="rId15"/>
                    <a:srcRect l="34050" t="25350" r="9917" b="17874"/>
                    <a:stretch>
                      <a:fillRect/>
                    </a:stretch>
                  </pic:blipFill>
                  <pic:spPr>
                    <a:xfrm>
                      <a:off x="0" y="0"/>
                      <a:ext cx="6118225" cy="7592060"/>
                    </a:xfrm>
                    <a:prstGeom prst="rect">
                      <a:avLst/>
                    </a:prstGeom>
                  </pic:spPr>
                </pic:pic>
              </a:graphicData>
            </a:graphic>
          </wp:anchor>
        </w:drawing>
      </w:r>
    </w:p>
    <w:p w:rsidR="00570D51" w:rsidRPr="00EB1C70" w:rsidRDefault="00570D51" w:rsidP="00A1333D">
      <w:pPr>
        <w:spacing w:line="360" w:lineRule="auto"/>
        <w:rPr>
          <w:rFonts w:asciiTheme="majorBidi" w:hAnsiTheme="majorBidi" w:cstheme="majorBidi"/>
          <w:sz w:val="36"/>
          <w:szCs w:val="36"/>
        </w:rPr>
      </w:pPr>
    </w:p>
    <w:p w:rsidR="00570D51" w:rsidRDefault="00570D51" w:rsidP="00A1333D">
      <w:pPr>
        <w:spacing w:line="360" w:lineRule="auto"/>
        <w:rPr>
          <w:rFonts w:asciiTheme="majorBidi" w:hAnsiTheme="majorBidi" w:cstheme="majorBidi"/>
          <w:b/>
          <w:bCs/>
          <w:sz w:val="36"/>
          <w:szCs w:val="36"/>
          <w:u w:val="single"/>
        </w:rPr>
      </w:pPr>
    </w:p>
    <w:p w:rsidR="00570D51" w:rsidRDefault="00570D51" w:rsidP="00A1333D">
      <w:pPr>
        <w:spacing w:line="360" w:lineRule="auto"/>
        <w:rPr>
          <w:rFonts w:asciiTheme="majorBidi" w:hAnsiTheme="majorBidi" w:cstheme="majorBidi"/>
          <w:b/>
          <w:bCs/>
          <w:sz w:val="36"/>
          <w:szCs w:val="36"/>
          <w:u w:val="single"/>
        </w:rPr>
      </w:pPr>
    </w:p>
    <w:p w:rsidR="00570D51" w:rsidRDefault="00570D51" w:rsidP="00A1333D">
      <w:pPr>
        <w:spacing w:line="360" w:lineRule="auto"/>
        <w:rPr>
          <w:rFonts w:asciiTheme="majorBidi" w:hAnsiTheme="majorBidi" w:cstheme="majorBidi"/>
          <w:b/>
          <w:bCs/>
          <w:sz w:val="36"/>
          <w:szCs w:val="36"/>
          <w:u w:val="single"/>
        </w:rPr>
      </w:pPr>
    </w:p>
    <w:p w:rsidR="00570D51" w:rsidRDefault="00570D51" w:rsidP="00A1333D">
      <w:pPr>
        <w:spacing w:line="360" w:lineRule="auto"/>
        <w:rPr>
          <w:rFonts w:asciiTheme="majorBidi" w:hAnsiTheme="majorBidi" w:cstheme="majorBidi"/>
          <w:b/>
          <w:bCs/>
          <w:sz w:val="36"/>
          <w:szCs w:val="36"/>
          <w:u w:val="single"/>
        </w:rPr>
      </w:pPr>
    </w:p>
    <w:p w:rsidR="00570D51" w:rsidRDefault="00570D51" w:rsidP="00A1333D">
      <w:pPr>
        <w:spacing w:line="360" w:lineRule="auto"/>
        <w:rPr>
          <w:rFonts w:asciiTheme="majorBidi" w:hAnsiTheme="majorBidi" w:cstheme="majorBidi"/>
          <w:b/>
          <w:bCs/>
          <w:sz w:val="36"/>
          <w:szCs w:val="36"/>
          <w:u w:val="single"/>
        </w:rPr>
      </w:pPr>
    </w:p>
    <w:p w:rsidR="00570D51" w:rsidRDefault="00570D51" w:rsidP="00A1333D">
      <w:pPr>
        <w:spacing w:line="360" w:lineRule="auto"/>
        <w:rPr>
          <w:rFonts w:asciiTheme="majorBidi" w:hAnsiTheme="majorBidi" w:cstheme="majorBidi"/>
          <w:b/>
          <w:bCs/>
          <w:sz w:val="36"/>
          <w:szCs w:val="36"/>
          <w:u w:val="single"/>
        </w:rPr>
      </w:pPr>
    </w:p>
    <w:p w:rsidR="00570D51" w:rsidRDefault="00570D51"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495BE8" w:rsidRDefault="00495BE8" w:rsidP="00A1333D">
      <w:pPr>
        <w:spacing w:line="360" w:lineRule="auto"/>
        <w:rPr>
          <w:rFonts w:asciiTheme="majorBidi" w:hAnsiTheme="majorBidi" w:cstheme="majorBidi"/>
          <w:b/>
          <w:bCs/>
          <w:sz w:val="36"/>
          <w:szCs w:val="36"/>
          <w:u w:val="single"/>
        </w:rPr>
      </w:pPr>
    </w:p>
    <w:p w:rsidR="00EB1C70" w:rsidRPr="00495BE8" w:rsidRDefault="00570D51" w:rsidP="007D3371">
      <w:pPr>
        <w:spacing w:line="360" w:lineRule="auto"/>
        <w:jc w:val="center"/>
        <w:rPr>
          <w:rFonts w:asciiTheme="majorBidi" w:hAnsiTheme="majorBidi" w:cstheme="majorBidi"/>
          <w:i/>
          <w:iCs/>
          <w:sz w:val="18"/>
          <w:szCs w:val="18"/>
        </w:rPr>
      </w:pPr>
      <w:r w:rsidRPr="00570D51">
        <w:rPr>
          <w:rFonts w:asciiTheme="majorBidi" w:hAnsiTheme="majorBidi" w:cstheme="majorBidi"/>
          <w:i/>
          <w:iCs/>
          <w:sz w:val="18"/>
          <w:szCs w:val="18"/>
        </w:rPr>
        <w:t>Schéma : processus d’élaboration du programme directeur et différentes étapes de consultation accompagnions se processus</w:t>
      </w:r>
      <w:r w:rsidR="00EB1C70">
        <w:rPr>
          <w:rFonts w:asciiTheme="majorBidi" w:hAnsiTheme="majorBidi" w:cstheme="majorBidi"/>
          <w:i/>
          <w:iCs/>
          <w:sz w:val="18"/>
          <w:szCs w:val="18"/>
        </w:rPr>
        <w:t xml:space="preserve"> en France.</w:t>
      </w:r>
    </w:p>
    <w:p w:rsidR="009407BA" w:rsidRDefault="009407BA" w:rsidP="00A1333D">
      <w:pPr>
        <w:spacing w:line="360" w:lineRule="auto"/>
        <w:rPr>
          <w:rFonts w:asciiTheme="majorBidi" w:hAnsiTheme="majorBidi" w:cstheme="majorBidi"/>
          <w:sz w:val="24"/>
          <w:szCs w:val="24"/>
        </w:rPr>
      </w:pPr>
    </w:p>
    <w:p w:rsidR="00C1774C" w:rsidRPr="004006AA" w:rsidRDefault="00C1774C" w:rsidP="00FC2727">
      <w:pPr>
        <w:pStyle w:val="Titre3"/>
        <w:numPr>
          <w:ilvl w:val="0"/>
          <w:numId w:val="0"/>
        </w:numPr>
        <w:ind w:left="720"/>
      </w:pPr>
    </w:p>
    <w:p w:rsidR="00C1774C" w:rsidRDefault="008F07E9" w:rsidP="00A1333D">
      <w:pPr>
        <w:spacing w:line="360" w:lineRule="auto"/>
        <w:rPr>
          <w:rFonts w:asciiTheme="majorBidi" w:hAnsiTheme="majorBidi" w:cstheme="majorBidi"/>
          <w:b/>
          <w:bCs/>
          <w:sz w:val="36"/>
          <w:szCs w:val="36"/>
          <w:u w:val="single"/>
        </w:rPr>
      </w:pPr>
      <w:r w:rsidRPr="008F07E9">
        <w:rPr>
          <w:noProof/>
          <w:lang w:eastAsia="fr-FR"/>
        </w:rPr>
        <w:pict>
          <v:roundrect id="_x0000_s1039" style="position:absolute;margin-left:-4.75pt;margin-top:1.5pt;width:459.55pt;height:601.4pt;z-index:251664384" arcsize="10923f" fillcolor="#b85308" strokecolor="#f2f2f2 [3041]" strokeweight="3pt">
            <v:shadow on="t" type="perspective" color="black [1604]" opacity=".5" offset="1pt" offset2="-1pt"/>
          </v:roundrect>
        </w:pict>
      </w:r>
      <w:r>
        <w:rPr>
          <w:rFonts w:asciiTheme="majorBidi" w:hAnsiTheme="majorBidi" w:cstheme="majorBidi"/>
          <w:b/>
          <w:bCs/>
          <w:noProof/>
          <w:sz w:val="36"/>
          <w:szCs w:val="36"/>
          <w:u w:val="single"/>
          <w:lang w:eastAsia="fr-FR"/>
        </w:rPr>
        <w:pict>
          <v:roundrect id="_x0000_s1041" style="position:absolute;margin-left:172.05pt;margin-top:31.35pt;width:112.2pt;height:57.15pt;z-index:251666432" arcsize="10923f" fillcolor="#00b050" strokecolor="#f2f2f2 [3041]" strokeweight="3pt">
            <v:shadow on="t" type="perspective" color="#4a4a4a [1606]" opacity=".5" offset="1pt" offset2="-1pt"/>
            <v:textbox style="mso-next-textbox:#_x0000_s1041">
              <w:txbxContent>
                <w:p w:rsidR="004260D9" w:rsidRPr="001F47DD" w:rsidRDefault="004260D9" w:rsidP="00DC4097">
                  <w:pPr>
                    <w:jc w:val="center"/>
                    <w:rPr>
                      <w:rFonts w:asciiTheme="majorBidi" w:hAnsiTheme="majorBidi" w:cstheme="majorBidi"/>
                      <w:b/>
                      <w:bCs/>
                      <w:color w:val="262626" w:themeColor="accent6" w:themeShade="80"/>
                      <w:sz w:val="26"/>
                      <w:szCs w:val="26"/>
                    </w:rPr>
                  </w:pPr>
                  <w:r w:rsidRPr="001F47DD">
                    <w:rPr>
                      <w:rFonts w:asciiTheme="majorBidi" w:hAnsiTheme="majorBidi" w:cstheme="majorBidi"/>
                      <w:b/>
                      <w:bCs/>
                      <w:color w:val="262626" w:themeColor="accent6" w:themeShade="80"/>
                      <w:sz w:val="26"/>
                      <w:szCs w:val="26"/>
                    </w:rPr>
                    <w:t>LA PRESIDENCE</w:t>
                  </w:r>
                </w:p>
              </w:txbxContent>
            </v:textbox>
          </v:roundrect>
        </w:pict>
      </w:r>
      <w:r>
        <w:rPr>
          <w:rFonts w:asciiTheme="majorBidi" w:hAnsiTheme="majorBidi" w:cstheme="majorBidi"/>
          <w:b/>
          <w:bCs/>
          <w:noProof/>
          <w:sz w:val="36"/>
          <w:szCs w:val="36"/>
          <w:u w:val="single"/>
          <w:lang w:eastAsia="fr-FR"/>
        </w:rPr>
        <w:pict>
          <v:roundrect id="_x0000_s1040" style="position:absolute;margin-left:20.25pt;margin-top:31.35pt;width:112.2pt;height:44.5pt;z-index:251665408" arcsize="10923f" fillcolor="#ffc000" strokecolor="#ffc000" strokeweight="0">
            <v:fill color2="#383838 [2377]"/>
            <v:shadow on="t" type="perspective" color="#262626 [1609]" offset="1pt" offset2="-3pt"/>
            <v:textbox style="mso-next-textbox:#_x0000_s1040">
              <w:txbxContent>
                <w:p w:rsidR="004260D9" w:rsidRPr="00DC4097" w:rsidRDefault="004260D9" w:rsidP="00C1774C">
                  <w:pPr>
                    <w:jc w:val="center"/>
                    <w:rPr>
                      <w:rFonts w:asciiTheme="majorBidi" w:hAnsiTheme="majorBidi" w:cstheme="majorBidi"/>
                      <w:b/>
                      <w:bCs/>
                      <w:color w:val="262626" w:themeColor="accent6" w:themeShade="80"/>
                      <w:sz w:val="28"/>
                      <w:szCs w:val="28"/>
                    </w:rPr>
                  </w:pPr>
                  <w:r w:rsidRPr="00DC4097">
                    <w:rPr>
                      <w:rFonts w:asciiTheme="majorBidi" w:hAnsiTheme="majorBidi" w:cstheme="majorBidi"/>
                      <w:b/>
                      <w:bCs/>
                      <w:color w:val="262626" w:themeColor="accent6" w:themeShade="80"/>
                      <w:sz w:val="28"/>
                      <w:szCs w:val="28"/>
                    </w:rPr>
                    <w:t>LA P.N</w:t>
                  </w:r>
                </w:p>
              </w:txbxContent>
            </v:textbox>
          </v:roundrect>
        </w:pict>
      </w:r>
      <w:r>
        <w:rPr>
          <w:rFonts w:asciiTheme="majorBidi" w:hAnsiTheme="majorBidi" w:cstheme="majorBidi"/>
          <w:b/>
          <w:bCs/>
          <w:noProof/>
          <w:sz w:val="36"/>
          <w:szCs w:val="36"/>
          <w:u w:val="single"/>
          <w:lang w:eastAsia="fr-FR"/>
        </w:rPr>
        <w:pict>
          <v:roundrect id="_x0000_s1042" style="position:absolute;margin-left:323.8pt;margin-top:31.35pt;width:112.2pt;height:44.5pt;z-index:251667456" arcsize="10923f" fillcolor="#7030a0" strokecolor="#f2f2f2 [3041]" strokeweight="3pt">
            <v:shadow on="t" type="perspective" color="#262626 [1609]" opacity=".5" offset="1pt" offset2="-1pt"/>
            <v:textbox style="mso-next-textbox:#_x0000_s1042">
              <w:txbxContent>
                <w:p w:rsidR="004260D9" w:rsidRPr="00DC4097" w:rsidRDefault="004260D9" w:rsidP="00DC4097">
                  <w:pPr>
                    <w:jc w:val="center"/>
                    <w:rPr>
                      <w:rFonts w:asciiTheme="majorBidi" w:hAnsiTheme="majorBidi" w:cstheme="majorBidi"/>
                      <w:b/>
                      <w:bCs/>
                      <w:color w:val="262626" w:themeColor="accent6" w:themeShade="80"/>
                      <w:sz w:val="28"/>
                      <w:szCs w:val="28"/>
                    </w:rPr>
                  </w:pPr>
                  <w:r w:rsidRPr="00DC4097">
                    <w:rPr>
                      <w:rFonts w:asciiTheme="majorBidi" w:hAnsiTheme="majorBidi" w:cstheme="majorBidi"/>
                      <w:b/>
                      <w:bCs/>
                      <w:color w:val="262626" w:themeColor="accent6" w:themeShade="80"/>
                      <w:sz w:val="28"/>
                      <w:szCs w:val="28"/>
                    </w:rPr>
                    <w:t>SENAT</w:t>
                  </w:r>
                </w:p>
              </w:txbxContent>
            </v:textbox>
          </v:roundrect>
        </w:pict>
      </w:r>
    </w:p>
    <w:p w:rsidR="00C1774C" w:rsidRDefault="008F07E9" w:rsidP="00A1333D">
      <w:pPr>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lang w:eastAsia="fr-FR"/>
        </w:rPr>
        <w:pict>
          <v:shapetype id="_x0000_t32" coordsize="21600,21600" o:spt="32" o:oned="t" path="m,l21600,21600e" filled="f">
            <v:path arrowok="t" fillok="f" o:connecttype="none"/>
            <o:lock v:ext="edit" shapetype="t"/>
          </v:shapetype>
          <v:shape id="_x0000_s1053" type="#_x0000_t32" style="position:absolute;margin-left:290.9pt;margin-top:11pt;width:32.9pt;height:0;z-index:251678720" o:connectortype="straight" strokecolor="#f2f2f2 [3041]" strokeweight="3pt">
            <v:stroke startarrow="block" endarrow="block"/>
            <v:shadow type="perspective" color="#585858 [1605]" opacity=".5" offset="1pt" offset2="-1pt"/>
          </v:shape>
        </w:pict>
      </w:r>
      <w:r>
        <w:rPr>
          <w:rFonts w:asciiTheme="majorBidi" w:hAnsiTheme="majorBidi" w:cstheme="majorBidi"/>
          <w:b/>
          <w:bCs/>
          <w:noProof/>
          <w:sz w:val="36"/>
          <w:szCs w:val="36"/>
          <w:u w:val="single"/>
          <w:lang w:eastAsia="fr-FR"/>
        </w:rPr>
        <w:pict>
          <v:shape id="_x0000_s1052" type="#_x0000_t32" style="position:absolute;margin-left:140.8pt;margin-top:11pt;width:26.9pt;height:0;z-index:251677696" o:connectortype="straight" strokecolor="#f2f2f2 [3041]" strokeweight="3pt">
            <v:stroke startarrow="block" endarrow="block"/>
            <v:shadow type="perspective" color="#585858 [1605]" opacity=".5" offset="1pt" offset2="-1pt"/>
          </v:shape>
        </w:pict>
      </w:r>
    </w:p>
    <w:p w:rsidR="00C1774C" w:rsidRDefault="008F07E9" w:rsidP="00A1333D">
      <w:pPr>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lang w:eastAsia="fr-FR"/>
        </w:rPr>
        <w:pict>
          <v:shape id="_x0000_s1051" type="#_x0000_t32" style="position:absolute;margin-left:233.3pt;margin-top:6.4pt;width:.85pt;height:46.85pt;z-index:251676672" o:connectortype="straight" strokecolor="#f2f2f2 [3041]" strokeweight="3pt">
            <v:stroke startarrow="block" endarrow="block"/>
            <v:shadow type="perspective" color="#585858 [1605]" opacity=".5" offset="1pt" offset2="-1pt"/>
          </v:shape>
        </w:pict>
      </w:r>
      <w:r>
        <w:rPr>
          <w:rFonts w:asciiTheme="majorBidi" w:hAnsiTheme="majorBidi" w:cstheme="majorBidi"/>
          <w:b/>
          <w:bCs/>
          <w:noProof/>
          <w:sz w:val="36"/>
          <w:szCs w:val="36"/>
          <w:u w:val="single"/>
          <w:lang w:eastAsia="fr-FR"/>
        </w:rPr>
        <w:pict>
          <v:shape id="_x0000_s1050" type="#_x0000_t32" style="position:absolute;margin-left:71.4pt;margin-top:6.4pt;width:0;height:46.85pt;z-index:251675648" o:connectortype="straight" strokecolor="#f2f2f2 [3041]" strokeweight="3pt">
            <v:stroke startarrow="block" endarrow="block"/>
            <v:shadow type="perspective" color="#585858 [1605]" opacity=".5" offset="1pt" offset2="-1pt"/>
          </v:shape>
        </w:pict>
      </w:r>
    </w:p>
    <w:p w:rsidR="00C1774C" w:rsidRDefault="008F07E9" w:rsidP="00A1333D">
      <w:pPr>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lang w:eastAsia="fr-FR"/>
        </w:rPr>
        <w:pict>
          <v:roundrect id="_x0000_s1044" style="position:absolute;margin-left:167.7pt;margin-top:25.2pt;width:139.7pt;height:34.7pt;z-index:251669504" arcsize="10923f" fillcolor="#745800" strokecolor="#f2f2f2 [3041]" strokeweight="3pt">
            <v:shadow on="t" type="perspective" color="#4a4a4a [1606]" opacity=".5" offset="1pt" offset2="-1pt"/>
            <v:textbox style="mso-next-textbox:#_x0000_s1044">
              <w:txbxContent>
                <w:p w:rsidR="004260D9" w:rsidRPr="00DC4097" w:rsidRDefault="004260D9">
                  <w:pPr>
                    <w:rPr>
                      <w:rFonts w:asciiTheme="majorBidi" w:hAnsiTheme="majorBidi" w:cstheme="majorBidi"/>
                      <w:b/>
                      <w:bCs/>
                      <w:color w:val="262626" w:themeColor="accent6" w:themeShade="80"/>
                      <w:sz w:val="24"/>
                      <w:szCs w:val="24"/>
                    </w:rPr>
                  </w:pPr>
                  <w:r w:rsidRPr="00DC4097">
                    <w:rPr>
                      <w:rFonts w:asciiTheme="majorBidi" w:hAnsiTheme="majorBidi" w:cstheme="majorBidi"/>
                      <w:b/>
                      <w:bCs/>
                      <w:color w:val="262626" w:themeColor="accent6" w:themeShade="80"/>
                      <w:sz w:val="24"/>
                      <w:szCs w:val="24"/>
                    </w:rPr>
                    <w:t xml:space="preserve">GOUVERENEMENT </w:t>
                  </w:r>
                </w:p>
              </w:txbxContent>
            </v:textbox>
          </v:roundrect>
        </w:pict>
      </w:r>
      <w:r>
        <w:rPr>
          <w:rFonts w:asciiTheme="majorBidi" w:hAnsiTheme="majorBidi" w:cstheme="majorBidi"/>
          <w:b/>
          <w:bCs/>
          <w:noProof/>
          <w:sz w:val="36"/>
          <w:szCs w:val="36"/>
          <w:u w:val="single"/>
          <w:lang w:eastAsia="fr-FR"/>
        </w:rPr>
        <w:pict>
          <v:roundrect id="_x0000_s1043" style="position:absolute;margin-left:25.45pt;margin-top:20.85pt;width:107pt;height:69.4pt;z-index:251668480" arcsize="10923f" fillcolor="#c00000" strokecolor="#f2f2f2 [3041]" strokeweight="3pt">
            <v:shadow on="t" type="perspective" color="#2f2f2f [1608]" opacity=".5" offset="1pt" offset2="-1pt"/>
            <v:textbox style="mso-next-textbox:#_x0000_s1043">
              <w:txbxContent>
                <w:p w:rsidR="004260D9" w:rsidRPr="00DC4097" w:rsidRDefault="004260D9" w:rsidP="00DC4097">
                  <w:pPr>
                    <w:jc w:val="center"/>
                    <w:rPr>
                      <w:rFonts w:asciiTheme="majorBidi" w:hAnsiTheme="majorBidi" w:cstheme="majorBidi"/>
                      <w:b/>
                      <w:bCs/>
                      <w:color w:val="262626" w:themeColor="accent6" w:themeShade="80"/>
                      <w:sz w:val="28"/>
                      <w:szCs w:val="28"/>
                    </w:rPr>
                  </w:pPr>
                  <w:r w:rsidRPr="00DC4097">
                    <w:rPr>
                      <w:rFonts w:asciiTheme="majorBidi" w:hAnsiTheme="majorBidi" w:cstheme="majorBidi"/>
                      <w:b/>
                      <w:bCs/>
                      <w:color w:val="262626" w:themeColor="accent6" w:themeShade="80"/>
                      <w:sz w:val="28"/>
                      <w:szCs w:val="28"/>
                    </w:rPr>
                    <w:t>LES PARTIES POLITIQUE</w:t>
                  </w:r>
                </w:p>
              </w:txbxContent>
            </v:textbox>
          </v:roundrect>
        </w:pict>
      </w:r>
    </w:p>
    <w:p w:rsidR="00C1774C" w:rsidRDefault="008F07E9" w:rsidP="00A1333D">
      <w:pPr>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lang w:eastAsia="fr-FR"/>
        </w:rPr>
        <w:pict>
          <v:shape id="_x0000_s1054" type="#_x0000_t32" style="position:absolute;margin-left:234.15pt;margin-top:24.05pt;width:0;height:18.2pt;z-index:251679744" o:connectortype="straight">
            <v:stroke startarrow="block" endarrow="block"/>
          </v:shape>
        </w:pict>
      </w:r>
    </w:p>
    <w:p w:rsidR="00C1774C" w:rsidRDefault="008F07E9" w:rsidP="00A1333D">
      <w:pPr>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lang w:eastAsia="fr-FR"/>
        </w:rPr>
        <w:pict>
          <v:roundrect id="_x0000_s1045" style="position:absolute;margin-left:167.7pt;margin-top:8.15pt;width:139.7pt;height:34.7pt;z-index:251670528" arcsize="10923f" fillcolor="#36c" strokecolor="#f2f2f2 [3041]" strokeweight="3pt">
            <v:shadow on="t" type="perspective" color="#4a4a4a [1606]" opacity=".5" offset="1pt" offset2="-1pt"/>
            <v:textbox style="mso-next-textbox:#_x0000_s1045">
              <w:txbxContent>
                <w:p w:rsidR="004260D9" w:rsidRPr="00DC4097" w:rsidRDefault="004260D9" w:rsidP="00DC4097">
                  <w:pPr>
                    <w:rPr>
                      <w:rFonts w:asciiTheme="majorBidi" w:hAnsiTheme="majorBidi" w:cstheme="majorBidi"/>
                      <w:b/>
                      <w:bCs/>
                      <w:color w:val="262626" w:themeColor="accent6" w:themeShade="80"/>
                      <w:sz w:val="24"/>
                      <w:szCs w:val="24"/>
                    </w:rPr>
                  </w:pPr>
                  <w:r>
                    <w:rPr>
                      <w:rFonts w:asciiTheme="majorBidi" w:hAnsiTheme="majorBidi" w:cstheme="majorBidi"/>
                      <w:b/>
                      <w:bCs/>
                      <w:color w:val="262626" w:themeColor="accent6" w:themeShade="80"/>
                      <w:sz w:val="24"/>
                      <w:szCs w:val="24"/>
                    </w:rPr>
                    <w:t>MINISTERES</w:t>
                  </w:r>
                  <w:r w:rsidRPr="00DC4097">
                    <w:rPr>
                      <w:rFonts w:asciiTheme="majorBidi" w:hAnsiTheme="majorBidi" w:cstheme="majorBidi"/>
                      <w:b/>
                      <w:bCs/>
                      <w:color w:val="262626" w:themeColor="accent6" w:themeShade="80"/>
                      <w:sz w:val="24"/>
                      <w:szCs w:val="24"/>
                    </w:rPr>
                    <w:t>« 22</w:t>
                  </w:r>
                  <w:r>
                    <w:rPr>
                      <w:rFonts w:asciiTheme="majorBidi" w:hAnsiTheme="majorBidi" w:cstheme="majorBidi"/>
                      <w:b/>
                      <w:bCs/>
                      <w:color w:val="262626" w:themeColor="accent6" w:themeShade="80"/>
                      <w:sz w:val="24"/>
                      <w:szCs w:val="24"/>
                    </w:rPr>
                    <w:t> </w:t>
                  </w:r>
                  <w:r w:rsidRPr="00DC4097">
                    <w:rPr>
                      <w:rFonts w:asciiTheme="majorBidi" w:hAnsiTheme="majorBidi" w:cstheme="majorBidi"/>
                      <w:b/>
                      <w:bCs/>
                      <w:color w:val="262626" w:themeColor="accent6" w:themeShade="80"/>
                      <w:sz w:val="24"/>
                      <w:szCs w:val="24"/>
                    </w:rPr>
                    <w:t>M »</w:t>
                  </w:r>
                </w:p>
              </w:txbxContent>
            </v:textbox>
          </v:roundrect>
        </w:pict>
      </w:r>
    </w:p>
    <w:p w:rsidR="00C1774C" w:rsidRDefault="008F07E9" w:rsidP="00A1333D">
      <w:pPr>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lang w:eastAsia="fr-FR"/>
        </w:rPr>
        <w:pict>
          <v:shape id="_x0000_s1055" type="#_x0000_t32" style="position:absolute;margin-left:234.15pt;margin-top:8.75pt;width:0;height:19.05pt;z-index:251680768" o:connectortype="straight">
            <v:stroke startarrow="block" endarrow="block"/>
          </v:shape>
        </w:pict>
      </w:r>
      <w:r>
        <w:rPr>
          <w:rFonts w:asciiTheme="majorBidi" w:hAnsiTheme="majorBidi" w:cstheme="majorBidi"/>
          <w:b/>
          <w:bCs/>
          <w:noProof/>
          <w:sz w:val="36"/>
          <w:szCs w:val="36"/>
          <w:u w:val="single"/>
          <w:lang w:eastAsia="fr-FR"/>
        </w:rPr>
        <w:pict>
          <v:roundrect id="_x0000_s1046" style="position:absolute;margin-left:167.7pt;margin-top:33.05pt;width:139.7pt;height:42.65pt;z-index:251671552" arcsize="10923f" fillcolor="#d0d0d0 [1941]" strokecolor="#d0d0d0 [1941]" strokeweight="1pt">
            <v:fill color2="#efefef [661]" angle="-45" focus="-50%" type="gradient"/>
            <v:shadow on="t" type="perspective" color="#585858 [1605]" opacity=".5" offset="1pt" offset2="-3pt"/>
            <v:textbox style="mso-next-textbox:#_x0000_s1046">
              <w:txbxContent>
                <w:p w:rsidR="004260D9" w:rsidRPr="00DC4097" w:rsidRDefault="004260D9" w:rsidP="00DC4097">
                  <w:pPr>
                    <w:jc w:val="center"/>
                    <w:rPr>
                      <w:rFonts w:asciiTheme="majorBidi" w:hAnsiTheme="majorBidi" w:cstheme="majorBidi"/>
                      <w:b/>
                      <w:bCs/>
                      <w:color w:val="262626" w:themeColor="accent6" w:themeShade="80"/>
                      <w:sz w:val="24"/>
                      <w:szCs w:val="24"/>
                    </w:rPr>
                  </w:pPr>
                  <w:r>
                    <w:rPr>
                      <w:rFonts w:asciiTheme="majorBidi" w:hAnsiTheme="majorBidi" w:cstheme="majorBidi"/>
                      <w:b/>
                      <w:bCs/>
                      <w:color w:val="262626" w:themeColor="accent6" w:themeShade="80"/>
                      <w:sz w:val="24"/>
                      <w:szCs w:val="24"/>
                    </w:rPr>
                    <w:t>DIRECTION</w:t>
                  </w:r>
                  <w:r w:rsidRPr="00DC4097">
                    <w:rPr>
                      <w:rFonts w:asciiTheme="majorBidi" w:hAnsiTheme="majorBidi" w:cstheme="majorBidi"/>
                      <w:b/>
                      <w:bCs/>
                      <w:color w:val="262626" w:themeColor="accent6" w:themeShade="80"/>
                      <w:sz w:val="24"/>
                      <w:szCs w:val="24"/>
                    </w:rPr>
                    <w:t xml:space="preserve"> DE WILAYA « 48 DW »</w:t>
                  </w:r>
                </w:p>
              </w:txbxContent>
            </v:textbox>
          </v:roundrect>
        </w:pict>
      </w:r>
    </w:p>
    <w:p w:rsidR="00C1774C" w:rsidRDefault="008F07E9" w:rsidP="00A1333D">
      <w:pPr>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lang w:eastAsia="fr-FR"/>
        </w:rPr>
        <w:pict>
          <v:shape id="_x0000_s1056" type="#_x0000_t32" style="position:absolute;margin-left:234.15pt;margin-top:34.65pt;width:0;height:27.6pt;z-index:251681792" o:connectortype="straight">
            <v:stroke startarrow="block" endarrow="block"/>
          </v:shape>
        </w:pict>
      </w:r>
    </w:p>
    <w:p w:rsidR="00C1774C" w:rsidRDefault="008F07E9" w:rsidP="00A1333D">
      <w:pPr>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lang w:eastAsia="fr-FR"/>
        </w:rPr>
        <w:pict>
          <v:roundrect id="_x0000_s1047" style="position:absolute;margin-left:167.7pt;margin-top:26.25pt;width:139.7pt;height:34.7pt;z-index:251672576" arcsize="10923f" fillcolor="#be0e59" strokecolor="#666 [1940]" strokeweight="1pt">
            <v:fill color2="#ccc [660]"/>
            <v:shadow on="t" type="perspective" color="black [1604]" opacity=".5" offset="1pt" offset2="-3pt"/>
            <v:textbox style="mso-next-textbox:#_x0000_s1047">
              <w:txbxContent>
                <w:p w:rsidR="004260D9" w:rsidRPr="00DC4097" w:rsidRDefault="004260D9">
                  <w:pPr>
                    <w:rPr>
                      <w:rFonts w:asciiTheme="majorBidi" w:hAnsiTheme="majorBidi" w:cstheme="majorBidi"/>
                      <w:b/>
                      <w:bCs/>
                      <w:color w:val="262626" w:themeColor="accent6" w:themeShade="80"/>
                      <w:sz w:val="24"/>
                      <w:szCs w:val="24"/>
                    </w:rPr>
                  </w:pPr>
                  <w:r>
                    <w:rPr>
                      <w:rFonts w:asciiTheme="majorBidi" w:hAnsiTheme="majorBidi" w:cstheme="majorBidi"/>
                      <w:b/>
                      <w:bCs/>
                      <w:color w:val="262626" w:themeColor="accent6" w:themeShade="80"/>
                      <w:sz w:val="24"/>
                      <w:szCs w:val="24"/>
                    </w:rPr>
                    <w:t>COMMUNES 1541</w:t>
                  </w:r>
                </w:p>
              </w:txbxContent>
            </v:textbox>
          </v:roundrect>
        </w:pict>
      </w:r>
    </w:p>
    <w:p w:rsidR="00C1774C" w:rsidRDefault="008F07E9" w:rsidP="00A1333D">
      <w:pPr>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lang w:eastAsia="fr-FR"/>
        </w:rPr>
        <w:pict>
          <v:roundrect id="_x0000_s1048" style="position:absolute;margin-left:167.7pt;margin-top:35.7pt;width:139.7pt;height:40.95pt;z-index:251673600" arcsize="10923f" fillcolor="#666 [1940]" strokecolor="#666 [1940]" strokeweight="1pt">
            <v:fill color2="#ccc [660]" angle="-45" focus="-50%" type="gradient"/>
            <v:shadow on="t" type="perspective" color="black [1604]" opacity=".5" offset="1pt" offset2="-3pt"/>
            <v:textbox style="mso-next-textbox:#_x0000_s1048">
              <w:txbxContent>
                <w:p w:rsidR="004260D9" w:rsidRPr="00DC4097" w:rsidRDefault="004260D9" w:rsidP="00DC4097">
                  <w:pPr>
                    <w:jc w:val="center"/>
                    <w:rPr>
                      <w:rFonts w:asciiTheme="majorBidi" w:hAnsiTheme="majorBidi" w:cstheme="majorBidi"/>
                      <w:b/>
                      <w:bCs/>
                      <w:color w:val="262626" w:themeColor="accent6" w:themeShade="80"/>
                      <w:sz w:val="24"/>
                      <w:szCs w:val="24"/>
                    </w:rPr>
                  </w:pPr>
                  <w:r>
                    <w:rPr>
                      <w:rFonts w:asciiTheme="majorBidi" w:hAnsiTheme="majorBidi" w:cstheme="majorBidi"/>
                      <w:b/>
                      <w:bCs/>
                      <w:color w:val="262626" w:themeColor="accent6" w:themeShade="80"/>
                      <w:sz w:val="24"/>
                      <w:szCs w:val="24"/>
                    </w:rPr>
                    <w:t>SUB DIVISION</w:t>
                  </w:r>
                  <w:r w:rsidRPr="00DC4097">
                    <w:rPr>
                      <w:rFonts w:asciiTheme="majorBidi" w:hAnsiTheme="majorBidi" w:cstheme="majorBidi"/>
                      <w:b/>
                      <w:bCs/>
                      <w:color w:val="262626" w:themeColor="accent6" w:themeShade="80"/>
                      <w:sz w:val="24"/>
                      <w:szCs w:val="24"/>
                    </w:rPr>
                    <w:t xml:space="preserve">  « S.D »</w:t>
                  </w:r>
                </w:p>
              </w:txbxContent>
            </v:textbox>
          </v:roundrect>
        </w:pict>
      </w:r>
    </w:p>
    <w:p w:rsidR="00C1774C" w:rsidRDefault="00C1774C" w:rsidP="00A1333D">
      <w:pPr>
        <w:spacing w:line="360" w:lineRule="auto"/>
        <w:rPr>
          <w:rFonts w:asciiTheme="majorBidi" w:hAnsiTheme="majorBidi" w:cstheme="majorBidi"/>
          <w:b/>
          <w:bCs/>
          <w:sz w:val="36"/>
          <w:szCs w:val="36"/>
          <w:u w:val="single"/>
        </w:rPr>
      </w:pPr>
    </w:p>
    <w:p w:rsidR="00C1774C" w:rsidRDefault="008F07E9" w:rsidP="00A1333D">
      <w:pPr>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lang w:eastAsia="fr-FR"/>
        </w:rPr>
        <w:pict>
          <v:shape id="_x0000_s1059" type="#_x0000_t32" style="position:absolute;margin-left:234.15pt;margin-top:1.6pt;width:0;height:41pt;z-index:251682816" o:connectortype="straight">
            <v:stroke endarrow="block"/>
          </v:shape>
        </w:pict>
      </w:r>
    </w:p>
    <w:p w:rsidR="00C1774C" w:rsidRDefault="008F07E9" w:rsidP="00A1333D">
      <w:pPr>
        <w:spacing w:line="360" w:lineRule="auto"/>
        <w:rPr>
          <w:rFonts w:asciiTheme="majorBidi" w:hAnsiTheme="majorBidi" w:cstheme="majorBidi"/>
          <w:b/>
          <w:bCs/>
          <w:sz w:val="36"/>
          <w:szCs w:val="36"/>
          <w:u w:val="single"/>
        </w:rPr>
      </w:pPr>
      <w:r>
        <w:rPr>
          <w:rFonts w:asciiTheme="majorBidi" w:hAnsiTheme="majorBidi" w:cstheme="majorBidi"/>
          <w:b/>
          <w:bCs/>
          <w:noProof/>
          <w:sz w:val="36"/>
          <w:szCs w:val="36"/>
          <w:u w:val="single"/>
          <w:lang w:eastAsia="fr-FR"/>
        </w:rPr>
        <w:pict>
          <v:roundrect id="_x0000_s1049" style="position:absolute;margin-left:167.7pt;margin-top:9.7pt;width:139.7pt;height:42.5pt;z-index:251674624" arcsize="10923f" fillcolor="red" strokecolor="#b2b2b2 [1943]" strokeweight="1pt">
            <v:fill color2="#e5e5e5 [663]"/>
            <v:shadow on="t" type="perspective" color="#3f3f3f [1607]" opacity=".5" offset="1pt" offset2="-3pt"/>
            <v:textbox style="mso-next-textbox:#_x0000_s1049">
              <w:txbxContent>
                <w:p w:rsidR="004260D9" w:rsidRPr="00DC4097" w:rsidRDefault="004260D9" w:rsidP="00DC4097">
                  <w:pPr>
                    <w:jc w:val="center"/>
                    <w:rPr>
                      <w:rFonts w:asciiTheme="majorBidi" w:hAnsiTheme="majorBidi" w:cstheme="majorBidi"/>
                      <w:b/>
                      <w:bCs/>
                      <w:color w:val="262626" w:themeColor="accent6" w:themeShade="80"/>
                      <w:sz w:val="24"/>
                      <w:szCs w:val="24"/>
                    </w:rPr>
                  </w:pPr>
                  <w:r w:rsidRPr="00DC4097">
                    <w:rPr>
                      <w:rFonts w:asciiTheme="majorBidi" w:hAnsiTheme="majorBidi" w:cstheme="majorBidi"/>
                      <w:b/>
                      <w:bCs/>
                      <w:color w:val="262626" w:themeColor="accent6" w:themeShade="80"/>
                      <w:sz w:val="24"/>
                      <w:szCs w:val="24"/>
                    </w:rPr>
                    <w:t>ACTION REALISATION</w:t>
                  </w:r>
                  <w:r>
                    <w:rPr>
                      <w:rFonts w:asciiTheme="majorBidi" w:hAnsiTheme="majorBidi" w:cstheme="majorBidi"/>
                      <w:b/>
                      <w:bCs/>
                      <w:color w:val="262626" w:themeColor="accent6" w:themeShade="80"/>
                      <w:sz w:val="24"/>
                      <w:szCs w:val="24"/>
                    </w:rPr>
                    <w:t>S</w:t>
                  </w:r>
                </w:p>
              </w:txbxContent>
            </v:textbox>
          </v:roundrect>
        </w:pict>
      </w:r>
    </w:p>
    <w:p w:rsidR="00C1774C" w:rsidRDefault="00C1774C" w:rsidP="00A1333D">
      <w:pPr>
        <w:spacing w:line="360" w:lineRule="auto"/>
        <w:rPr>
          <w:rFonts w:asciiTheme="majorBidi" w:hAnsiTheme="majorBidi" w:cstheme="majorBidi"/>
          <w:b/>
          <w:bCs/>
          <w:sz w:val="36"/>
          <w:szCs w:val="36"/>
          <w:u w:val="single"/>
        </w:rPr>
      </w:pPr>
    </w:p>
    <w:p w:rsidR="00C1774C" w:rsidRDefault="00C1774C" w:rsidP="00A1333D">
      <w:pPr>
        <w:spacing w:line="360" w:lineRule="auto"/>
        <w:rPr>
          <w:rFonts w:asciiTheme="majorBidi" w:hAnsiTheme="majorBidi" w:cstheme="majorBidi"/>
          <w:b/>
          <w:bCs/>
          <w:sz w:val="36"/>
          <w:szCs w:val="36"/>
          <w:u w:val="single"/>
        </w:rPr>
      </w:pPr>
    </w:p>
    <w:p w:rsidR="001F47DD" w:rsidRPr="00495BE8" w:rsidRDefault="001F47DD" w:rsidP="001F47DD">
      <w:pPr>
        <w:spacing w:line="360" w:lineRule="auto"/>
        <w:jc w:val="center"/>
        <w:rPr>
          <w:rFonts w:asciiTheme="majorBidi" w:hAnsiTheme="majorBidi" w:cstheme="majorBidi"/>
          <w:i/>
          <w:iCs/>
          <w:sz w:val="18"/>
          <w:szCs w:val="18"/>
        </w:rPr>
      </w:pPr>
      <w:r w:rsidRPr="00570D51">
        <w:rPr>
          <w:rFonts w:asciiTheme="majorBidi" w:hAnsiTheme="majorBidi" w:cstheme="majorBidi"/>
          <w:i/>
          <w:iCs/>
          <w:sz w:val="18"/>
          <w:szCs w:val="18"/>
        </w:rPr>
        <w:t>Schéma : processus d’élaboration du programme directeur et différentes étapes de consultation accompagnions se processus</w:t>
      </w:r>
      <w:r>
        <w:rPr>
          <w:rFonts w:asciiTheme="majorBidi" w:hAnsiTheme="majorBidi" w:cstheme="majorBidi"/>
          <w:i/>
          <w:iCs/>
          <w:sz w:val="18"/>
          <w:szCs w:val="18"/>
        </w:rPr>
        <w:t xml:space="preserve"> en Algérie </w:t>
      </w:r>
    </w:p>
    <w:p w:rsidR="00157E5B" w:rsidRPr="00157E5B" w:rsidRDefault="00FD66ED" w:rsidP="00B74DF4">
      <w:pPr>
        <w:pStyle w:val="Titre1"/>
        <w:numPr>
          <w:ilvl w:val="0"/>
          <w:numId w:val="25"/>
        </w:numPr>
        <w:spacing w:line="360" w:lineRule="auto"/>
        <w:rPr>
          <w:color w:val="auto"/>
          <w:sz w:val="36"/>
          <w:szCs w:val="36"/>
        </w:rPr>
      </w:pPr>
      <w:r>
        <w:rPr>
          <w:color w:val="auto"/>
          <w:sz w:val="36"/>
          <w:szCs w:val="36"/>
        </w:rPr>
        <w:lastRenderedPageBreak/>
        <w:t>Espace</w:t>
      </w:r>
      <w:r w:rsidR="000653F5" w:rsidRPr="00406C75">
        <w:rPr>
          <w:color w:val="auto"/>
          <w:sz w:val="36"/>
          <w:szCs w:val="36"/>
        </w:rPr>
        <w:t xml:space="preserve"> physique : </w:t>
      </w:r>
    </w:p>
    <w:p w:rsidR="00D645A5" w:rsidRDefault="000653F5" w:rsidP="00686C50">
      <w:pPr>
        <w:pStyle w:val="Titre2"/>
        <w:spacing w:line="360" w:lineRule="auto"/>
      </w:pPr>
      <w:r w:rsidRPr="000653F5">
        <w:t>Définition:</w:t>
      </w:r>
    </w:p>
    <w:p w:rsidR="00157E5B" w:rsidRPr="00157E5B" w:rsidRDefault="00276F6E" w:rsidP="00276F6E">
      <w:pPr>
        <w:spacing w:line="360" w:lineRule="auto"/>
        <w:rPr>
          <w:shd w:val="clear" w:color="auto" w:fill="FFFFFF"/>
        </w:rPr>
      </w:pPr>
      <w:r>
        <w:rPr>
          <w:rStyle w:val="s-or-t"/>
          <w:rFonts w:asciiTheme="majorBidi" w:hAnsiTheme="majorBidi" w:cstheme="majorBidi"/>
          <w:color w:val="000000"/>
          <w:sz w:val="24"/>
          <w:szCs w:val="24"/>
          <w:shd w:val="clear" w:color="auto" w:fill="FFFFFF"/>
        </w:rPr>
        <w:t>L’</w:t>
      </w:r>
      <w:r w:rsidR="00157E5B" w:rsidRPr="00D645A5">
        <w:rPr>
          <w:shd w:val="clear" w:color="auto" w:fill="FFFFFF"/>
        </w:rPr>
        <w:t>espace physique est le support sur lequel s’inscrivent toutes les actions de la société.</w:t>
      </w:r>
      <w:r w:rsidR="00157E5B" w:rsidRPr="00D645A5">
        <w:br/>
      </w:r>
      <w:r w:rsidR="00157E5B" w:rsidRPr="00D645A5">
        <w:rPr>
          <w:shd w:val="clear" w:color="auto" w:fill="FFFFFF"/>
        </w:rPr>
        <w:t>L’espace physique se caractérise par des contraintes et par potentialités.</w:t>
      </w:r>
      <w:r w:rsidR="00157E5B" w:rsidRPr="00D645A5">
        <w:br/>
      </w:r>
      <w:r w:rsidR="00157E5B" w:rsidRPr="00276F6E">
        <w:rPr>
          <w:b/>
          <w:bCs/>
          <w:i/>
          <w:iCs/>
          <w:shd w:val="clear" w:color="auto" w:fill="FFFFFF"/>
        </w:rPr>
        <w:t>Les contraintes :</w:t>
      </w:r>
      <w:r w:rsidR="00157E5B" w:rsidRPr="00D645A5">
        <w:br/>
      </w:r>
      <w:r>
        <w:rPr>
          <w:rStyle w:val="s-or-t"/>
          <w:rFonts w:asciiTheme="majorBidi" w:hAnsiTheme="majorBidi" w:cstheme="majorBidi"/>
          <w:color w:val="000000"/>
          <w:sz w:val="24"/>
          <w:szCs w:val="24"/>
          <w:shd w:val="clear" w:color="auto" w:fill="FFFFFF"/>
        </w:rPr>
        <w:t>Le</w:t>
      </w:r>
      <w:r w:rsidR="00157E5B" w:rsidRPr="00D645A5">
        <w:rPr>
          <w:shd w:val="clear" w:color="auto" w:fill="FFFFFF"/>
        </w:rPr>
        <w:t> cas de l’Algérie : une des contraintes de l’espace physique est le désert.</w:t>
      </w:r>
      <w:r w:rsidR="00157E5B" w:rsidRPr="00D645A5">
        <w:rPr>
          <w:i/>
          <w:iCs/>
        </w:rPr>
        <w:br/>
      </w:r>
      <w:r w:rsidR="00157E5B" w:rsidRPr="00276F6E">
        <w:rPr>
          <w:b/>
          <w:bCs/>
          <w:i/>
          <w:iCs/>
          <w:shd w:val="clear" w:color="auto" w:fill="FFFFFF"/>
        </w:rPr>
        <w:t>Les potentialités :</w:t>
      </w:r>
      <w:r w:rsidR="00157E5B" w:rsidRPr="00D645A5">
        <w:br/>
      </w:r>
      <w:r>
        <w:rPr>
          <w:rStyle w:val="s-or-t"/>
          <w:rFonts w:asciiTheme="majorBidi" w:hAnsiTheme="majorBidi" w:cstheme="majorBidi"/>
          <w:color w:val="000000"/>
          <w:sz w:val="24"/>
          <w:szCs w:val="24"/>
          <w:shd w:val="clear" w:color="auto" w:fill="FFFFFF"/>
        </w:rPr>
        <w:t>Sont</w:t>
      </w:r>
      <w:r w:rsidR="00157E5B" w:rsidRPr="00D645A5">
        <w:rPr>
          <w:shd w:val="clear" w:color="auto" w:fill="FFFFFF"/>
        </w:rPr>
        <w:t> les ressources minérales, les terres agricoles etc.…..</w:t>
      </w:r>
    </w:p>
    <w:p w:rsidR="00157E5B" w:rsidRDefault="00157E5B" w:rsidP="00D645A5">
      <w:pPr>
        <w:pStyle w:val="Titre2"/>
        <w:spacing w:line="360" w:lineRule="auto"/>
      </w:pPr>
      <w:r>
        <w:rPr>
          <w:rFonts w:asciiTheme="majorBidi" w:hAnsiTheme="majorBidi" w:cstheme="majorBidi"/>
          <w:color w:val="000000"/>
          <w:shd w:val="clear" w:color="auto" w:fill="FFFFFF"/>
        </w:rPr>
        <w:t>Les composantes du milieu physique :</w:t>
      </w:r>
    </w:p>
    <w:p w:rsidR="00157E5B" w:rsidRPr="00157E5B" w:rsidRDefault="00157E5B" w:rsidP="00B74DF4">
      <w:pPr>
        <w:pStyle w:val="Titre2"/>
        <w:numPr>
          <w:ilvl w:val="0"/>
          <w:numId w:val="26"/>
        </w:numPr>
        <w:rPr>
          <w:sz w:val="24"/>
          <w:szCs w:val="24"/>
          <w:shd w:val="clear" w:color="auto" w:fill="FFFFFF"/>
        </w:rPr>
      </w:pPr>
      <w:r>
        <w:t>Les composantes édaphiques :</w:t>
      </w:r>
    </w:p>
    <w:p w:rsidR="00276F6E" w:rsidRDefault="00157E5B" w:rsidP="00276F6E">
      <w:pPr>
        <w:spacing w:line="360" w:lineRule="auto"/>
        <w:rPr>
          <w:rFonts w:asciiTheme="majorBidi" w:hAnsiTheme="majorBidi" w:cstheme="majorBidi"/>
          <w:sz w:val="24"/>
          <w:szCs w:val="24"/>
        </w:rPr>
      </w:pPr>
      <w:r w:rsidRPr="00276F6E">
        <w:rPr>
          <w:rFonts w:asciiTheme="majorBidi" w:hAnsiTheme="majorBidi" w:cstheme="majorBidi"/>
          <w:sz w:val="24"/>
          <w:szCs w:val="24"/>
          <w:shd w:val="clear" w:color="auto" w:fill="FFFFFF"/>
        </w:rPr>
        <w:t xml:space="preserve">          les </w:t>
      </w:r>
      <w:r w:rsidRPr="00276F6E">
        <w:rPr>
          <w:rStyle w:val="DfinitionHTML"/>
          <w:rFonts w:asciiTheme="majorBidi" w:hAnsiTheme="majorBidi" w:cstheme="majorBidi"/>
          <w:sz w:val="24"/>
          <w:szCs w:val="24"/>
          <w:shd w:val="clear" w:color="auto" w:fill="FFFFFF"/>
        </w:rPr>
        <w:t>composantes édaphiques</w:t>
      </w:r>
      <w:r w:rsidRPr="00276F6E">
        <w:rPr>
          <w:rFonts w:asciiTheme="majorBidi" w:hAnsiTheme="majorBidi" w:cstheme="majorBidi"/>
          <w:sz w:val="24"/>
          <w:szCs w:val="24"/>
          <w:shd w:val="clear" w:color="auto" w:fill="FFFFFF"/>
        </w:rPr>
        <w:t xml:space="preserve"> sont </w:t>
      </w:r>
      <w:r w:rsidR="00276F6E" w:rsidRPr="00276F6E">
        <w:rPr>
          <w:rFonts w:asciiTheme="majorBidi" w:hAnsiTheme="majorBidi" w:cstheme="majorBidi"/>
          <w:sz w:val="24"/>
          <w:szCs w:val="24"/>
          <w:shd w:val="clear" w:color="auto" w:fill="FFFFFF"/>
        </w:rPr>
        <w:t>les composantes</w:t>
      </w:r>
      <w:r w:rsidRPr="00276F6E">
        <w:rPr>
          <w:rFonts w:asciiTheme="majorBidi" w:hAnsiTheme="majorBidi" w:cstheme="majorBidi"/>
          <w:sz w:val="24"/>
          <w:szCs w:val="24"/>
          <w:shd w:val="clear" w:color="auto" w:fill="FFFFFF"/>
        </w:rPr>
        <w:t xml:space="preserve"> liés aux caractéristiques géologiques et </w:t>
      </w:r>
      <w:hyperlink r:id="rId16" w:history="1">
        <w:r w:rsidRPr="00276F6E">
          <w:rPr>
            <w:rStyle w:val="Lienhypertexte"/>
            <w:rFonts w:asciiTheme="majorBidi" w:hAnsiTheme="majorBidi" w:cstheme="majorBidi"/>
            <w:color w:val="auto"/>
            <w:sz w:val="24"/>
            <w:szCs w:val="24"/>
            <w:shd w:val="clear" w:color="auto" w:fill="FFFFFF"/>
          </w:rPr>
          <w:t>physico-chimiques</w:t>
        </w:r>
      </w:hyperlink>
      <w:r w:rsidRPr="00276F6E">
        <w:rPr>
          <w:rFonts w:asciiTheme="majorBidi" w:hAnsiTheme="majorBidi" w:cstheme="majorBidi"/>
          <w:sz w:val="24"/>
          <w:szCs w:val="24"/>
          <w:shd w:val="clear" w:color="auto" w:fill="FFFFFF"/>
        </w:rPr>
        <w:t> du </w:t>
      </w:r>
      <w:hyperlink r:id="rId17" w:history="1">
        <w:r w:rsidRPr="00276F6E">
          <w:rPr>
            <w:rStyle w:val="Lienhypertexte"/>
            <w:rFonts w:asciiTheme="majorBidi" w:hAnsiTheme="majorBidi" w:cstheme="majorBidi"/>
            <w:color w:val="auto"/>
            <w:sz w:val="24"/>
            <w:szCs w:val="24"/>
            <w:shd w:val="clear" w:color="auto" w:fill="FFFFFF"/>
          </w:rPr>
          <w:t>substrat</w:t>
        </w:r>
      </w:hyperlink>
      <w:r w:rsidRPr="00276F6E">
        <w:rPr>
          <w:rFonts w:asciiTheme="majorBidi" w:hAnsiTheme="majorBidi" w:cstheme="majorBidi"/>
          <w:sz w:val="24"/>
          <w:szCs w:val="24"/>
          <w:shd w:val="clear" w:color="auto" w:fill="FFFFFF"/>
        </w:rPr>
        <w:t> dans un milieu terrestre et aux propriétés physico-chimiques de l'eau dans un milieu </w:t>
      </w:r>
      <w:hyperlink r:id="rId18" w:history="1">
        <w:r w:rsidRPr="00276F6E">
          <w:rPr>
            <w:rStyle w:val="Lienhypertexte"/>
            <w:rFonts w:asciiTheme="majorBidi" w:hAnsiTheme="majorBidi" w:cstheme="majorBidi"/>
            <w:color w:val="auto"/>
            <w:sz w:val="24"/>
            <w:szCs w:val="24"/>
            <w:shd w:val="clear" w:color="auto" w:fill="FFFFFF"/>
          </w:rPr>
          <w:t>aquatique</w:t>
        </w:r>
      </w:hyperlink>
      <w:r w:rsidRPr="00276F6E">
        <w:rPr>
          <w:rFonts w:asciiTheme="majorBidi" w:hAnsiTheme="majorBidi" w:cstheme="majorBidi"/>
          <w:sz w:val="24"/>
          <w:szCs w:val="24"/>
          <w:shd w:val="clear" w:color="auto" w:fill="FFFFFF"/>
        </w:rPr>
        <w:t>. La science étudiant les facteurs </w:t>
      </w:r>
      <w:hyperlink r:id="rId19" w:history="1">
        <w:r w:rsidRPr="00276F6E">
          <w:rPr>
            <w:rStyle w:val="Lienhypertexte"/>
            <w:rFonts w:asciiTheme="majorBidi" w:hAnsiTheme="majorBidi" w:cstheme="majorBidi"/>
            <w:color w:val="auto"/>
            <w:sz w:val="24"/>
            <w:szCs w:val="24"/>
            <w:shd w:val="clear" w:color="auto" w:fill="FFFFFF"/>
          </w:rPr>
          <w:t>édaphiques</w:t>
        </w:r>
      </w:hyperlink>
      <w:r w:rsidRPr="00276F6E">
        <w:rPr>
          <w:rFonts w:asciiTheme="majorBidi" w:hAnsiTheme="majorBidi" w:cstheme="majorBidi"/>
          <w:sz w:val="24"/>
          <w:szCs w:val="24"/>
          <w:shd w:val="clear" w:color="auto" w:fill="FFFFFF"/>
        </w:rPr>
        <w:t> est l'</w:t>
      </w:r>
      <w:hyperlink r:id="rId20" w:history="1">
        <w:r w:rsidRPr="00276F6E">
          <w:rPr>
            <w:rStyle w:val="Lienhypertexte"/>
            <w:rFonts w:asciiTheme="majorBidi" w:hAnsiTheme="majorBidi" w:cstheme="majorBidi"/>
            <w:color w:val="auto"/>
            <w:sz w:val="24"/>
            <w:szCs w:val="24"/>
            <w:shd w:val="clear" w:color="auto" w:fill="FFFFFF"/>
          </w:rPr>
          <w:t>édaphologie</w:t>
        </w:r>
      </w:hyperlink>
      <w:r w:rsidRPr="00276F6E">
        <w:rPr>
          <w:rFonts w:asciiTheme="majorBidi" w:hAnsiTheme="majorBidi" w:cstheme="majorBidi"/>
          <w:sz w:val="24"/>
          <w:szCs w:val="24"/>
          <w:shd w:val="clear" w:color="auto" w:fill="FFFFFF"/>
        </w:rPr>
        <w:t>.</w:t>
      </w:r>
      <w:r w:rsidRPr="00276F6E">
        <w:rPr>
          <w:rFonts w:asciiTheme="majorBidi" w:hAnsiTheme="majorBidi" w:cstheme="majorBidi"/>
          <w:sz w:val="24"/>
          <w:szCs w:val="24"/>
        </w:rPr>
        <w:br/>
      </w:r>
      <w:r w:rsidRPr="00276F6E">
        <w:rPr>
          <w:rFonts w:asciiTheme="majorBidi" w:hAnsiTheme="majorBidi" w:cstheme="majorBidi"/>
          <w:sz w:val="24"/>
          <w:szCs w:val="24"/>
        </w:rPr>
        <w:br/>
      </w:r>
      <w:r w:rsidRPr="00276F6E">
        <w:rPr>
          <w:rFonts w:asciiTheme="majorBidi" w:hAnsiTheme="majorBidi" w:cstheme="majorBidi"/>
          <w:sz w:val="24"/>
          <w:szCs w:val="24"/>
          <w:shd w:val="clear" w:color="auto" w:fill="FFFFFF"/>
        </w:rPr>
        <w:t>Les </w:t>
      </w:r>
      <w:hyperlink r:id="rId21" w:history="1">
        <w:r w:rsidRPr="00276F6E">
          <w:rPr>
            <w:rStyle w:val="Lienhypertexte"/>
            <w:rFonts w:asciiTheme="majorBidi" w:hAnsiTheme="majorBidi" w:cstheme="majorBidi"/>
            <w:color w:val="auto"/>
            <w:sz w:val="24"/>
            <w:szCs w:val="24"/>
            <w:shd w:val="clear" w:color="auto" w:fill="FFFFFF"/>
          </w:rPr>
          <w:t>conditions environnementales</w:t>
        </w:r>
      </w:hyperlink>
      <w:r w:rsidRPr="00276F6E">
        <w:rPr>
          <w:rFonts w:asciiTheme="majorBidi" w:hAnsiTheme="majorBidi" w:cstheme="majorBidi"/>
          <w:sz w:val="24"/>
          <w:szCs w:val="24"/>
          <w:shd w:val="clear" w:color="auto" w:fill="FFFFFF"/>
        </w:rPr>
        <w:t> sont déterminées plus par les caractéristiques physiques, chimiques et </w:t>
      </w:r>
      <w:hyperlink r:id="rId22" w:history="1">
        <w:r w:rsidRPr="00276F6E">
          <w:rPr>
            <w:rStyle w:val="Lienhypertexte"/>
            <w:rFonts w:asciiTheme="majorBidi" w:hAnsiTheme="majorBidi" w:cstheme="majorBidi"/>
            <w:color w:val="auto"/>
            <w:sz w:val="24"/>
            <w:szCs w:val="24"/>
            <w:shd w:val="clear" w:color="auto" w:fill="FFFFFF"/>
          </w:rPr>
          <w:t>biologiques</w:t>
        </w:r>
      </w:hyperlink>
      <w:r w:rsidRPr="00276F6E">
        <w:rPr>
          <w:rFonts w:asciiTheme="majorBidi" w:hAnsiTheme="majorBidi" w:cstheme="majorBidi"/>
          <w:sz w:val="24"/>
          <w:szCs w:val="24"/>
          <w:shd w:val="clear" w:color="auto" w:fill="FFFFFF"/>
        </w:rPr>
        <w:t> du sol (nature, </w:t>
      </w:r>
      <w:hyperlink r:id="rId23" w:history="1">
        <w:r w:rsidRPr="00276F6E">
          <w:rPr>
            <w:rStyle w:val="Lienhypertexte"/>
            <w:rFonts w:asciiTheme="majorBidi" w:hAnsiTheme="majorBidi" w:cstheme="majorBidi"/>
            <w:color w:val="auto"/>
            <w:sz w:val="24"/>
            <w:szCs w:val="24"/>
            <w:shd w:val="clear" w:color="auto" w:fill="FFFFFF"/>
          </w:rPr>
          <w:t>acidité</w:t>
        </w:r>
      </w:hyperlink>
      <w:r w:rsidRPr="00276F6E">
        <w:rPr>
          <w:rFonts w:asciiTheme="majorBidi" w:hAnsiTheme="majorBidi" w:cstheme="majorBidi"/>
          <w:sz w:val="24"/>
          <w:szCs w:val="24"/>
          <w:shd w:val="clear" w:color="auto" w:fill="FFFFFF"/>
        </w:rPr>
        <w:t>, basicité, </w:t>
      </w:r>
      <w:hyperlink r:id="rId24" w:history="1">
        <w:r w:rsidRPr="00276F6E">
          <w:rPr>
            <w:rStyle w:val="Lienhypertexte"/>
            <w:rFonts w:asciiTheme="majorBidi" w:hAnsiTheme="majorBidi" w:cstheme="majorBidi"/>
            <w:color w:val="auto"/>
            <w:sz w:val="24"/>
            <w:szCs w:val="24"/>
            <w:shd w:val="clear" w:color="auto" w:fill="FFFFFF"/>
          </w:rPr>
          <w:t>granulométrie</w:t>
        </w:r>
      </w:hyperlink>
      <w:r w:rsidRPr="00276F6E">
        <w:rPr>
          <w:rFonts w:asciiTheme="majorBidi" w:hAnsiTheme="majorBidi" w:cstheme="majorBidi"/>
          <w:sz w:val="24"/>
          <w:szCs w:val="24"/>
          <w:shd w:val="clear" w:color="auto" w:fill="FFFFFF"/>
        </w:rPr>
        <w:t>, texture, structure, </w:t>
      </w:r>
      <w:hyperlink r:id="rId25" w:history="1">
        <w:r w:rsidRPr="00276F6E">
          <w:rPr>
            <w:rStyle w:val="Lienhypertexte"/>
            <w:rFonts w:asciiTheme="majorBidi" w:hAnsiTheme="majorBidi" w:cstheme="majorBidi"/>
            <w:color w:val="auto"/>
            <w:sz w:val="24"/>
            <w:szCs w:val="24"/>
            <w:shd w:val="clear" w:color="auto" w:fill="FFFFFF"/>
          </w:rPr>
          <w:t>dureté</w:t>
        </w:r>
      </w:hyperlink>
      <w:r w:rsidRPr="00276F6E">
        <w:rPr>
          <w:rFonts w:asciiTheme="majorBidi" w:hAnsiTheme="majorBidi" w:cstheme="majorBidi"/>
          <w:sz w:val="24"/>
          <w:szCs w:val="24"/>
          <w:shd w:val="clear" w:color="auto" w:fill="FFFFFF"/>
        </w:rPr>
        <w:t>, </w:t>
      </w:r>
      <w:hyperlink r:id="rId26" w:history="1">
        <w:r w:rsidRPr="00276F6E">
          <w:rPr>
            <w:rStyle w:val="Lienhypertexte"/>
            <w:rFonts w:asciiTheme="majorBidi" w:hAnsiTheme="majorBidi" w:cstheme="majorBidi"/>
            <w:color w:val="auto"/>
            <w:sz w:val="24"/>
            <w:szCs w:val="24"/>
            <w:shd w:val="clear" w:color="auto" w:fill="FFFFFF"/>
          </w:rPr>
          <w:t>porosité</w:t>
        </w:r>
      </w:hyperlink>
      <w:r w:rsidRPr="00276F6E">
        <w:rPr>
          <w:rFonts w:asciiTheme="majorBidi" w:hAnsiTheme="majorBidi" w:cstheme="majorBidi"/>
          <w:sz w:val="24"/>
          <w:szCs w:val="24"/>
          <w:shd w:val="clear" w:color="auto" w:fill="FFFFFF"/>
        </w:rPr>
        <w:t>, </w:t>
      </w:r>
      <w:hyperlink r:id="rId27" w:history="1">
        <w:r w:rsidRPr="00276F6E">
          <w:rPr>
            <w:rStyle w:val="Lienhypertexte"/>
            <w:rFonts w:asciiTheme="majorBidi" w:hAnsiTheme="majorBidi" w:cstheme="majorBidi"/>
            <w:color w:val="auto"/>
            <w:sz w:val="24"/>
            <w:szCs w:val="24"/>
            <w:shd w:val="clear" w:color="auto" w:fill="FFFFFF"/>
          </w:rPr>
          <w:t>humidité</w:t>
        </w:r>
      </w:hyperlink>
      <w:r w:rsidRPr="00276F6E">
        <w:rPr>
          <w:rFonts w:asciiTheme="majorBidi" w:hAnsiTheme="majorBidi" w:cstheme="majorBidi"/>
          <w:sz w:val="24"/>
          <w:szCs w:val="24"/>
          <w:shd w:val="clear" w:color="auto" w:fill="FFFFFF"/>
        </w:rPr>
        <w:t>...) que par le </w:t>
      </w:r>
      <w:hyperlink r:id="rId28" w:history="1">
        <w:r w:rsidRPr="00276F6E">
          <w:rPr>
            <w:rStyle w:val="Lienhypertexte"/>
            <w:rFonts w:asciiTheme="majorBidi" w:hAnsiTheme="majorBidi" w:cstheme="majorBidi"/>
            <w:color w:val="auto"/>
            <w:sz w:val="24"/>
            <w:szCs w:val="24"/>
            <w:shd w:val="clear" w:color="auto" w:fill="FFFFFF"/>
          </w:rPr>
          <w:t>climat</w:t>
        </w:r>
      </w:hyperlink>
      <w:r w:rsidRPr="00276F6E">
        <w:rPr>
          <w:rFonts w:asciiTheme="majorBidi" w:hAnsiTheme="majorBidi" w:cstheme="majorBidi"/>
          <w:sz w:val="24"/>
          <w:szCs w:val="24"/>
          <w:shd w:val="clear" w:color="auto" w:fill="FFFFFF"/>
        </w:rPr>
        <w:t>. Chacune de ces propriétés va déterminer un </w:t>
      </w:r>
      <w:hyperlink r:id="rId29" w:history="1">
        <w:r w:rsidRPr="00276F6E">
          <w:rPr>
            <w:rStyle w:val="Lienhypertexte"/>
            <w:rFonts w:asciiTheme="majorBidi" w:hAnsiTheme="majorBidi" w:cstheme="majorBidi"/>
            <w:color w:val="auto"/>
            <w:sz w:val="24"/>
            <w:szCs w:val="24"/>
            <w:shd w:val="clear" w:color="auto" w:fill="FFFFFF"/>
          </w:rPr>
          <w:t>biotope</w:t>
        </w:r>
      </w:hyperlink>
      <w:r w:rsidRPr="00276F6E">
        <w:rPr>
          <w:rFonts w:asciiTheme="majorBidi" w:hAnsiTheme="majorBidi" w:cstheme="majorBidi"/>
          <w:sz w:val="24"/>
          <w:szCs w:val="24"/>
          <w:shd w:val="clear" w:color="auto" w:fill="FFFFFF"/>
        </w:rPr>
        <w:t> et un </w:t>
      </w:r>
      <w:hyperlink r:id="rId30" w:history="1">
        <w:r w:rsidRPr="00276F6E">
          <w:rPr>
            <w:rStyle w:val="Lienhypertexte"/>
            <w:rFonts w:asciiTheme="majorBidi" w:hAnsiTheme="majorBidi" w:cstheme="majorBidi"/>
            <w:color w:val="auto"/>
            <w:sz w:val="24"/>
            <w:szCs w:val="24"/>
            <w:shd w:val="clear" w:color="auto" w:fill="FFFFFF"/>
          </w:rPr>
          <w:t>écosystème</w:t>
        </w:r>
      </w:hyperlink>
      <w:r w:rsidRPr="00276F6E">
        <w:rPr>
          <w:rFonts w:asciiTheme="majorBidi" w:hAnsiTheme="majorBidi" w:cstheme="majorBidi"/>
          <w:sz w:val="24"/>
          <w:szCs w:val="24"/>
          <w:shd w:val="clear" w:color="auto" w:fill="FFFFFF"/>
        </w:rPr>
        <w:t> précis desquels des espèces animales et végétales dépendent quand elles sont </w:t>
      </w:r>
      <w:hyperlink r:id="rId31" w:history="1">
        <w:r w:rsidRPr="00276F6E">
          <w:rPr>
            <w:rStyle w:val="Lienhypertexte"/>
            <w:rFonts w:asciiTheme="majorBidi" w:hAnsiTheme="majorBidi" w:cstheme="majorBidi"/>
            <w:color w:val="auto"/>
            <w:sz w:val="24"/>
            <w:szCs w:val="24"/>
            <w:shd w:val="clear" w:color="auto" w:fill="FFFFFF"/>
          </w:rPr>
          <w:t>endémiques</w:t>
        </w:r>
      </w:hyperlink>
      <w:r w:rsidRPr="00276F6E">
        <w:rPr>
          <w:rFonts w:asciiTheme="majorBidi" w:hAnsiTheme="majorBidi" w:cstheme="majorBidi"/>
          <w:sz w:val="24"/>
          <w:szCs w:val="24"/>
          <w:shd w:val="clear" w:color="auto" w:fill="FFFFFF"/>
        </w:rPr>
        <w:t>.</w:t>
      </w:r>
      <w:r w:rsidRPr="00276F6E">
        <w:rPr>
          <w:rFonts w:asciiTheme="majorBidi" w:hAnsiTheme="majorBidi" w:cstheme="majorBidi"/>
          <w:sz w:val="24"/>
          <w:szCs w:val="24"/>
        </w:rPr>
        <w:br/>
      </w:r>
      <w:r w:rsidRPr="00276F6E">
        <w:rPr>
          <w:rFonts w:asciiTheme="majorBidi" w:hAnsiTheme="majorBidi" w:cstheme="majorBidi"/>
          <w:sz w:val="24"/>
          <w:szCs w:val="24"/>
        </w:rPr>
        <w:br/>
      </w:r>
      <w:r w:rsidRPr="00276F6E">
        <w:rPr>
          <w:rFonts w:asciiTheme="majorBidi" w:hAnsiTheme="majorBidi" w:cstheme="majorBidi"/>
          <w:sz w:val="24"/>
          <w:szCs w:val="24"/>
          <w:shd w:val="clear" w:color="auto" w:fill="FFFFFF"/>
        </w:rPr>
        <w:t>Les composantes édaphiques regroupent les </w:t>
      </w:r>
      <w:hyperlink r:id="rId32" w:history="1">
        <w:r w:rsidRPr="00276F6E">
          <w:rPr>
            <w:rStyle w:val="Lienhypertexte"/>
            <w:rFonts w:asciiTheme="majorBidi" w:hAnsiTheme="majorBidi" w:cstheme="majorBidi"/>
            <w:color w:val="auto"/>
            <w:sz w:val="24"/>
            <w:szCs w:val="24"/>
            <w:shd w:val="clear" w:color="auto" w:fill="FFFFFF"/>
          </w:rPr>
          <w:t>composantes écologiques</w:t>
        </w:r>
      </w:hyperlink>
      <w:r w:rsidRPr="00276F6E">
        <w:rPr>
          <w:rFonts w:asciiTheme="majorBidi" w:hAnsiTheme="majorBidi" w:cstheme="majorBidi"/>
          <w:sz w:val="24"/>
          <w:szCs w:val="24"/>
          <w:shd w:val="clear" w:color="auto" w:fill="FFFFFF"/>
        </w:rPr>
        <w:t>, </w:t>
      </w:r>
      <w:hyperlink r:id="rId33" w:history="1">
        <w:r w:rsidRPr="00276F6E">
          <w:rPr>
            <w:rStyle w:val="Lienhypertexte"/>
            <w:rFonts w:asciiTheme="majorBidi" w:hAnsiTheme="majorBidi" w:cstheme="majorBidi"/>
            <w:color w:val="auto"/>
            <w:sz w:val="24"/>
            <w:szCs w:val="24"/>
            <w:shd w:val="clear" w:color="auto" w:fill="FFFFFF"/>
          </w:rPr>
          <w:t>composantes environnementaux</w:t>
        </w:r>
      </w:hyperlink>
      <w:r w:rsidRPr="00276F6E">
        <w:rPr>
          <w:rFonts w:asciiTheme="majorBidi" w:hAnsiTheme="majorBidi" w:cstheme="majorBidi"/>
          <w:sz w:val="24"/>
          <w:szCs w:val="24"/>
          <w:shd w:val="clear" w:color="auto" w:fill="FFFFFF"/>
        </w:rPr>
        <w:t>, composantes </w:t>
      </w:r>
      <w:hyperlink r:id="rId34" w:history="1">
        <w:r w:rsidRPr="00276F6E">
          <w:rPr>
            <w:rStyle w:val="Lienhypertexte"/>
            <w:rFonts w:asciiTheme="majorBidi" w:hAnsiTheme="majorBidi" w:cstheme="majorBidi"/>
            <w:color w:val="auto"/>
            <w:sz w:val="24"/>
            <w:szCs w:val="24"/>
            <w:shd w:val="clear" w:color="auto" w:fill="FFFFFF"/>
          </w:rPr>
          <w:t>biotiques</w:t>
        </w:r>
      </w:hyperlink>
      <w:r w:rsidRPr="00276F6E">
        <w:rPr>
          <w:rFonts w:asciiTheme="majorBidi" w:hAnsiTheme="majorBidi" w:cstheme="majorBidi"/>
          <w:sz w:val="24"/>
          <w:szCs w:val="24"/>
          <w:shd w:val="clear" w:color="auto" w:fill="FFFFFF"/>
        </w:rPr>
        <w:t>, composantes </w:t>
      </w:r>
      <w:hyperlink r:id="rId35" w:history="1">
        <w:r w:rsidRPr="00276F6E">
          <w:rPr>
            <w:rStyle w:val="Lienhypertexte"/>
            <w:rFonts w:asciiTheme="majorBidi" w:hAnsiTheme="majorBidi" w:cstheme="majorBidi"/>
            <w:color w:val="auto"/>
            <w:sz w:val="24"/>
            <w:szCs w:val="24"/>
            <w:shd w:val="clear" w:color="auto" w:fill="FFFFFF"/>
          </w:rPr>
          <w:t>climatiques</w:t>
        </w:r>
      </w:hyperlink>
      <w:r w:rsidRPr="00276F6E">
        <w:rPr>
          <w:rFonts w:asciiTheme="majorBidi" w:hAnsiTheme="majorBidi" w:cstheme="majorBidi"/>
          <w:sz w:val="24"/>
          <w:szCs w:val="24"/>
          <w:shd w:val="clear" w:color="auto" w:fill="FFFFFF"/>
        </w:rPr>
        <w:t>, etc. Ils interviennent et modifient l'</w:t>
      </w:r>
      <w:hyperlink r:id="rId36" w:history="1">
        <w:r w:rsidRPr="00276F6E">
          <w:rPr>
            <w:rStyle w:val="Lienhypertexte"/>
            <w:rFonts w:asciiTheme="majorBidi" w:hAnsiTheme="majorBidi" w:cstheme="majorBidi"/>
            <w:color w:val="auto"/>
            <w:sz w:val="24"/>
            <w:szCs w:val="24"/>
            <w:shd w:val="clear" w:color="auto" w:fill="FFFFFF"/>
          </w:rPr>
          <w:t>édaphon</w:t>
        </w:r>
      </w:hyperlink>
      <w:r w:rsidRPr="00276F6E">
        <w:rPr>
          <w:rFonts w:asciiTheme="majorBidi" w:hAnsiTheme="majorBidi" w:cstheme="majorBidi"/>
          <w:sz w:val="24"/>
          <w:szCs w:val="24"/>
          <w:shd w:val="clear" w:color="auto" w:fill="FFFFFF"/>
        </w:rPr>
        <w:t>.</w:t>
      </w:r>
      <w:r w:rsidRPr="00276F6E">
        <w:rPr>
          <w:rFonts w:asciiTheme="majorBidi" w:hAnsiTheme="majorBidi" w:cstheme="majorBidi"/>
          <w:sz w:val="24"/>
          <w:szCs w:val="24"/>
        </w:rPr>
        <w:br/>
      </w:r>
      <w:r w:rsidRPr="00276F6E">
        <w:rPr>
          <w:rFonts w:asciiTheme="majorBidi" w:hAnsiTheme="majorBidi" w:cstheme="majorBidi"/>
          <w:sz w:val="24"/>
          <w:szCs w:val="24"/>
        </w:rPr>
        <w:br/>
      </w:r>
      <w:r w:rsidRPr="00276F6E">
        <w:rPr>
          <w:rFonts w:asciiTheme="majorBidi" w:hAnsiTheme="majorBidi" w:cstheme="majorBidi"/>
          <w:sz w:val="24"/>
          <w:szCs w:val="24"/>
          <w:shd w:val="clear" w:color="auto" w:fill="FFFFFF"/>
        </w:rPr>
        <w:t xml:space="preserve">Les composantes édaphiques comprennent les propriétés physiques, chimiques et biologiques de la terre, ainsi que les roches sur lesquelles la terre se développe. Pour les organismes vivant dans la zone, ces facteurs sont primordiaux, et également pour les plantes. Les plantes se </w:t>
      </w:r>
      <w:r w:rsidRPr="00276F6E">
        <w:rPr>
          <w:rFonts w:asciiTheme="majorBidi" w:hAnsiTheme="majorBidi" w:cstheme="majorBidi"/>
          <w:sz w:val="24"/>
          <w:szCs w:val="24"/>
          <w:shd w:val="clear" w:color="auto" w:fill="FFFFFF"/>
        </w:rPr>
        <w:lastRenderedPageBreak/>
        <w:t>développent et vivent sur de la terre, sur la surface du sol. Par conséquent, ces facteurs sont des facteurs environnementaux très importants.</w:t>
      </w:r>
    </w:p>
    <w:p w:rsidR="00ED3813" w:rsidRPr="00276F6E" w:rsidRDefault="00157E5B" w:rsidP="00276F6E">
      <w:pPr>
        <w:spacing w:line="360" w:lineRule="auto"/>
        <w:rPr>
          <w:rFonts w:asciiTheme="majorBidi" w:hAnsiTheme="majorBidi" w:cstheme="majorBidi"/>
          <w:sz w:val="24"/>
          <w:szCs w:val="24"/>
        </w:rPr>
      </w:pPr>
      <w:r w:rsidRPr="00276F6E">
        <w:rPr>
          <w:rFonts w:asciiTheme="majorBidi" w:hAnsiTheme="majorBidi" w:cstheme="majorBidi"/>
          <w:sz w:val="24"/>
          <w:szCs w:val="24"/>
        </w:rPr>
        <w:br/>
      </w:r>
      <w:r w:rsidRPr="00276F6E">
        <w:rPr>
          <w:rFonts w:asciiTheme="majorBidi" w:hAnsiTheme="majorBidi" w:cstheme="majorBidi"/>
          <w:sz w:val="24"/>
          <w:szCs w:val="24"/>
          <w:shd w:val="clear" w:color="auto" w:fill="FFFFFF"/>
        </w:rPr>
        <w:t>Au moment où il n'y a pas de sol terreux à la surface de la roche, sa surface prend le rôle d'</w:t>
      </w:r>
      <w:hyperlink r:id="rId37" w:history="1">
        <w:r w:rsidRPr="00276F6E">
          <w:rPr>
            <w:rStyle w:val="Lienhypertexte"/>
            <w:rFonts w:asciiTheme="majorBidi" w:hAnsiTheme="majorBidi" w:cstheme="majorBidi"/>
            <w:color w:val="auto"/>
            <w:sz w:val="24"/>
            <w:szCs w:val="24"/>
            <w:shd w:val="clear" w:color="auto" w:fill="FFFFFF"/>
          </w:rPr>
          <w:t>habitat</w:t>
        </w:r>
      </w:hyperlink>
      <w:r w:rsidRPr="00276F6E">
        <w:rPr>
          <w:rFonts w:asciiTheme="majorBidi" w:hAnsiTheme="majorBidi" w:cstheme="majorBidi"/>
          <w:sz w:val="24"/>
          <w:szCs w:val="24"/>
          <w:shd w:val="clear" w:color="auto" w:fill="FFFFFF"/>
        </w:rPr>
        <w:t>, ce qui peut fournir des conditions minimales pour le stade initial de croissance et de développement des plantes. Par conséquent, sur la surface de la roche apparaissent d'abord les </w:t>
      </w:r>
      <w:hyperlink r:id="rId38" w:history="1">
        <w:r w:rsidRPr="00276F6E">
          <w:rPr>
            <w:rStyle w:val="Lienhypertexte"/>
            <w:rFonts w:asciiTheme="majorBidi" w:hAnsiTheme="majorBidi" w:cstheme="majorBidi"/>
            <w:color w:val="auto"/>
            <w:sz w:val="24"/>
            <w:szCs w:val="24"/>
            <w:shd w:val="clear" w:color="auto" w:fill="FFFFFF"/>
          </w:rPr>
          <w:t>lichens</w:t>
        </w:r>
      </w:hyperlink>
      <w:r w:rsidRPr="00276F6E">
        <w:rPr>
          <w:rFonts w:asciiTheme="majorBidi" w:hAnsiTheme="majorBidi" w:cstheme="majorBidi"/>
          <w:sz w:val="24"/>
          <w:szCs w:val="24"/>
          <w:shd w:val="clear" w:color="auto" w:fill="FFFFFF"/>
        </w:rPr>
        <w:t> et les </w:t>
      </w:r>
      <w:hyperlink r:id="rId39" w:history="1">
        <w:r w:rsidRPr="00276F6E">
          <w:rPr>
            <w:rStyle w:val="Lienhypertexte"/>
            <w:rFonts w:asciiTheme="majorBidi" w:hAnsiTheme="majorBidi" w:cstheme="majorBidi"/>
            <w:color w:val="auto"/>
            <w:sz w:val="24"/>
            <w:szCs w:val="24"/>
            <w:shd w:val="clear" w:color="auto" w:fill="FFFFFF"/>
          </w:rPr>
          <w:t>algues</w:t>
        </w:r>
      </w:hyperlink>
      <w:r w:rsidRPr="00276F6E">
        <w:rPr>
          <w:rFonts w:asciiTheme="majorBidi" w:hAnsiTheme="majorBidi" w:cstheme="majorBidi"/>
          <w:sz w:val="24"/>
          <w:szCs w:val="24"/>
          <w:shd w:val="clear" w:color="auto" w:fill="FFFFFF"/>
        </w:rPr>
        <w:t>. Puisque les surfaces des roches sont d'abord exposées à la </w:t>
      </w:r>
      <w:hyperlink r:id="rId40" w:history="1">
        <w:r w:rsidRPr="00276F6E">
          <w:rPr>
            <w:rStyle w:val="Lienhypertexte"/>
            <w:rFonts w:asciiTheme="majorBidi" w:hAnsiTheme="majorBidi" w:cstheme="majorBidi"/>
            <w:color w:val="auto"/>
            <w:sz w:val="24"/>
            <w:szCs w:val="24"/>
            <w:shd w:val="clear" w:color="auto" w:fill="FFFFFF"/>
          </w:rPr>
          <w:t>décomposition</w:t>
        </w:r>
      </w:hyperlink>
      <w:r w:rsidRPr="00276F6E">
        <w:rPr>
          <w:rFonts w:asciiTheme="majorBidi" w:hAnsiTheme="majorBidi" w:cstheme="majorBidi"/>
          <w:sz w:val="24"/>
          <w:szCs w:val="24"/>
          <w:shd w:val="clear" w:color="auto" w:fill="FFFFFF"/>
        </w:rPr>
        <w:t> physique, il y a des </w:t>
      </w:r>
      <w:hyperlink r:id="rId41" w:history="1">
        <w:r w:rsidRPr="00276F6E">
          <w:rPr>
            <w:rStyle w:val="Lienhypertexte"/>
            <w:rFonts w:asciiTheme="majorBidi" w:hAnsiTheme="majorBidi" w:cstheme="majorBidi"/>
            <w:color w:val="auto"/>
            <w:sz w:val="24"/>
            <w:szCs w:val="24"/>
            <w:shd w:val="clear" w:color="auto" w:fill="FFFFFF"/>
          </w:rPr>
          <w:t>fissures</w:t>
        </w:r>
      </w:hyperlink>
      <w:r w:rsidRPr="00276F6E">
        <w:rPr>
          <w:rFonts w:asciiTheme="majorBidi" w:hAnsiTheme="majorBidi" w:cstheme="majorBidi"/>
          <w:sz w:val="24"/>
          <w:szCs w:val="24"/>
          <w:shd w:val="clear" w:color="auto" w:fill="FFFFFF"/>
        </w:rPr>
        <w:t>, qui sont alors habitées par des mousses. Les fissures se propagent ainsi et représentent un habitat approprié pour le développement d'autres plantes, qui contribuent à la poursuite de l'</w:t>
      </w:r>
      <w:hyperlink r:id="rId42" w:history="1">
        <w:r w:rsidRPr="00276F6E">
          <w:rPr>
            <w:rStyle w:val="Lienhypertexte"/>
            <w:rFonts w:asciiTheme="majorBidi" w:hAnsiTheme="majorBidi" w:cstheme="majorBidi"/>
            <w:color w:val="auto"/>
            <w:sz w:val="24"/>
            <w:szCs w:val="24"/>
            <w:shd w:val="clear" w:color="auto" w:fill="FFFFFF"/>
          </w:rPr>
          <w:t>érosion</w:t>
        </w:r>
      </w:hyperlink>
      <w:r w:rsidRPr="00276F6E">
        <w:rPr>
          <w:rFonts w:asciiTheme="majorBidi" w:hAnsiTheme="majorBidi" w:cstheme="majorBidi"/>
          <w:sz w:val="24"/>
          <w:szCs w:val="24"/>
          <w:shd w:val="clear" w:color="auto" w:fill="FFFFFF"/>
        </w:rPr>
        <w:t> des roches. Au fil du temps, des terres très peu profondes sont créées sur les parois d'une roche. Alors que le sol est très peu profond (quelques millimètres à plusieurs centimètres), il est très semblable à la roche dans ses propriétés. Plus tard, il devient de plus en plus grand, ce qui le rend de plus en plus différent de la roche d'origine.</w:t>
      </w:r>
      <w:r w:rsidRPr="00276F6E">
        <w:rPr>
          <w:rFonts w:asciiTheme="majorBidi" w:hAnsiTheme="majorBidi" w:cstheme="majorBidi"/>
          <w:sz w:val="24"/>
          <w:szCs w:val="24"/>
        </w:rPr>
        <w:br/>
      </w:r>
      <w:r w:rsidRPr="00276F6E">
        <w:rPr>
          <w:rFonts w:asciiTheme="majorBidi" w:hAnsiTheme="majorBidi" w:cstheme="majorBidi"/>
          <w:sz w:val="24"/>
          <w:szCs w:val="24"/>
        </w:rPr>
        <w:br/>
      </w:r>
      <w:r w:rsidRPr="00276F6E">
        <w:rPr>
          <w:rFonts w:asciiTheme="majorBidi" w:hAnsiTheme="majorBidi" w:cstheme="majorBidi"/>
          <w:sz w:val="24"/>
          <w:szCs w:val="24"/>
          <w:shd w:val="clear" w:color="auto" w:fill="FFFFFF"/>
        </w:rPr>
        <w:t>Le sol est différent en termes de caractéristiques, donc selon ces différences il y a une végétation appropriée. Pour cette raison, le sol est l'un des facteurs écologiques qui conditionnent directement l'apparition de certaines plantes et de leurs communautés. Puisque les sols ont plus de propriétés, leur impact sur la végétation a un caractère complexe. Par conséquent, on considère que le sol représente un ensemble de facteurs écologiques.</w:t>
      </w:r>
    </w:p>
    <w:p w:rsidR="00ED3813" w:rsidRDefault="00ED3813" w:rsidP="00B74DF4">
      <w:pPr>
        <w:pStyle w:val="Titre2"/>
        <w:numPr>
          <w:ilvl w:val="0"/>
          <w:numId w:val="26"/>
        </w:numPr>
        <w:spacing w:line="480" w:lineRule="auto"/>
        <w:rPr>
          <w:rFonts w:asciiTheme="majorBidi" w:hAnsiTheme="majorBidi" w:cstheme="majorBidi"/>
          <w:shd w:val="clear" w:color="auto" w:fill="FFFFFF"/>
        </w:rPr>
      </w:pPr>
      <w:r w:rsidRPr="00ED3813">
        <w:rPr>
          <w:rFonts w:asciiTheme="majorBidi" w:hAnsiTheme="majorBidi" w:cstheme="majorBidi"/>
          <w:shd w:val="clear" w:color="auto" w:fill="FFFFFF"/>
        </w:rPr>
        <w:t xml:space="preserve">Les composantes climatiques : </w:t>
      </w:r>
    </w:p>
    <w:p w:rsidR="00A1333D" w:rsidRPr="00686C50" w:rsidRDefault="00ED3813" w:rsidP="00686C50">
      <w:pPr>
        <w:spacing w:line="360" w:lineRule="auto"/>
        <w:rPr>
          <w:sz w:val="24"/>
          <w:szCs w:val="24"/>
          <w:shd w:val="clear" w:color="auto" w:fill="FFFFFF"/>
        </w:rPr>
      </w:pPr>
      <w:r w:rsidRPr="00686C50">
        <w:rPr>
          <w:sz w:val="24"/>
          <w:szCs w:val="24"/>
          <w:shd w:val="clear" w:color="auto" w:fill="FAFAFA"/>
        </w:rPr>
        <w:t>Tout milieu géographique, terrestre ou océanique de surface, baigne dans l’atmosphère et subit ses variations saisonnières de température, d’humidité, d’électricité statique, etc., auxquelles on donne le nom de climat. Il n’est pas de composante plus importante pour un écosystème que le climat.</w:t>
      </w:r>
      <w:r w:rsidRPr="00686C50">
        <w:rPr>
          <w:sz w:val="24"/>
          <w:szCs w:val="24"/>
        </w:rPr>
        <w:br/>
      </w:r>
      <w:r w:rsidRPr="00686C50">
        <w:rPr>
          <w:sz w:val="24"/>
          <w:szCs w:val="24"/>
          <w:shd w:val="clear" w:color="auto" w:fill="FAFAFA"/>
        </w:rPr>
        <w:t>L’atmosphère est la mince pellicule d’air, polluée de poussières diverses, qui entoure la planète et qui permet la respiration biologique et le cycle de l’eau.</w:t>
      </w:r>
      <w:r w:rsidRPr="00686C50">
        <w:rPr>
          <w:sz w:val="24"/>
          <w:szCs w:val="24"/>
        </w:rPr>
        <w:br/>
      </w:r>
      <w:r w:rsidRPr="00686C50">
        <w:rPr>
          <w:sz w:val="24"/>
          <w:szCs w:val="24"/>
          <w:shd w:val="clear" w:color="auto" w:fill="FAFAFA"/>
        </w:rPr>
        <w:t xml:space="preserve">► L’air est un mélange de gaz en proportion remarquablement uniforme sur toute l’épaisseur de l’atmosphère : 78 % d’azote, 21 % d’oxygène et 1 % de gaz rares, notamment d’argon. Gamme à laquelle s’ajoutent des gaz de concentration variable : vapeur d’eau, gaz </w:t>
      </w:r>
      <w:r w:rsidRPr="00686C50">
        <w:rPr>
          <w:sz w:val="24"/>
          <w:szCs w:val="24"/>
          <w:shd w:val="clear" w:color="auto" w:fill="FAFAFA"/>
        </w:rPr>
        <w:lastRenderedPageBreak/>
        <w:t>carbonique, anhydride sulfureux. Bien que léger, l’air est collé au Globe par l’attraction terrestre. C’est donc au sol que sa densité et sa pression sont maximales : 1,3 g au litre et 760 mm de mercure (= 1 013 millibars ou mb, 1 mb valant 100 pascals). Au fur et à mesure que l’on s’élève la pression atmosphérique diminue : 264 mb à 10 km, 55 mb à 20 km et ainsi de suite jusqu’à s’annuler, ou presque, vers 600 km.</w:t>
      </w:r>
      <w:r w:rsidRPr="00686C50">
        <w:rPr>
          <w:sz w:val="24"/>
          <w:szCs w:val="24"/>
        </w:rPr>
        <w:br/>
      </w:r>
      <w:r w:rsidRPr="00686C50">
        <w:rPr>
          <w:sz w:val="24"/>
          <w:szCs w:val="24"/>
          <w:shd w:val="clear" w:color="auto" w:fill="FAFAFA"/>
        </w:rPr>
        <w:t>L’atmosphère est traversée par de nombreuses radiations électromagnétiques, de bas en haut et de haut en bas. Contre toute attente le rayonnement tellurique ascendant spécifique de la Terre est négligeable. Mais le rayonnement solaire est fondamental. Il consiste, en partant des plus courtes longueurs d’onde, en : rayons cosmiques, rayons X, rayons ultraviolets ou UV, rayons lumineux, rayons infrarouges ou IR, et ondes radioélectriques…</w:t>
      </w:r>
      <w:r w:rsidR="00157E5B" w:rsidRPr="00686C50">
        <w:rPr>
          <w:sz w:val="24"/>
          <w:szCs w:val="24"/>
        </w:rPr>
        <w:br/>
      </w:r>
    </w:p>
    <w:p w:rsidR="00ED3813" w:rsidRPr="00ED3813" w:rsidRDefault="00276F6E" w:rsidP="00686C50">
      <w:pPr>
        <w:pStyle w:val="Titre2"/>
        <w:rPr>
          <w:shd w:val="clear" w:color="auto" w:fill="FFFFFF"/>
        </w:rPr>
      </w:pPr>
      <w:r>
        <w:rPr>
          <w:rFonts w:asciiTheme="majorBidi" w:hAnsiTheme="majorBidi" w:cstheme="majorBidi"/>
          <w:color w:val="000000"/>
          <w:shd w:val="clear" w:color="auto" w:fill="FFFFFF"/>
        </w:rPr>
        <w:t xml:space="preserve">Espace localisé et l’espace transformé multiple : </w:t>
      </w:r>
      <w:r w:rsidR="00157E5B" w:rsidRPr="00ED3813">
        <w:rPr>
          <w:rFonts w:asciiTheme="majorBidi" w:hAnsiTheme="majorBidi" w:cstheme="majorBidi"/>
          <w:color w:val="000000"/>
          <w:shd w:val="clear" w:color="auto" w:fill="FFFFFF"/>
        </w:rPr>
        <w:tab/>
      </w:r>
    </w:p>
    <w:p w:rsidR="00550A13" w:rsidRPr="00ED3813" w:rsidRDefault="00EF64BA" w:rsidP="00686C50">
      <w:pPr>
        <w:pStyle w:val="Titre2"/>
        <w:numPr>
          <w:ilvl w:val="0"/>
          <w:numId w:val="0"/>
        </w:numPr>
        <w:ind w:left="576"/>
        <w:rPr>
          <w:shd w:val="clear" w:color="auto" w:fill="FFFFFF"/>
        </w:rPr>
      </w:pPr>
      <w:r w:rsidRPr="00ED3813">
        <w:rPr>
          <w:rFonts w:asciiTheme="majorBidi" w:hAnsiTheme="majorBidi" w:cstheme="majorBidi"/>
          <w:color w:val="000000"/>
          <w:sz w:val="32"/>
          <w:szCs w:val="32"/>
        </w:rPr>
        <w:br/>
      </w:r>
      <w:r w:rsidR="00FD66ED" w:rsidRPr="00ED3813">
        <w:rPr>
          <w:rStyle w:val="s-rg-t"/>
          <w:rFonts w:asciiTheme="majorBidi" w:hAnsiTheme="majorBidi" w:cstheme="majorBidi"/>
          <w:color w:val="000000"/>
          <w:shd w:val="clear" w:color="auto" w:fill="FFFFFF"/>
        </w:rPr>
        <w:t>1</w:t>
      </w:r>
      <w:r w:rsidRPr="00ED3813">
        <w:rPr>
          <w:rStyle w:val="s-rg-t"/>
          <w:rFonts w:asciiTheme="majorBidi" w:hAnsiTheme="majorBidi" w:cstheme="majorBidi"/>
          <w:color w:val="000000"/>
          <w:shd w:val="clear" w:color="auto" w:fill="FFFFFF"/>
        </w:rPr>
        <w:t>-</w:t>
      </w:r>
      <w:r w:rsidRPr="00ED3813">
        <w:rPr>
          <w:rFonts w:asciiTheme="majorBidi" w:hAnsiTheme="majorBidi" w:cstheme="majorBidi"/>
          <w:color w:val="000000"/>
          <w:shd w:val="clear" w:color="auto" w:fill="FFFFFF"/>
        </w:rPr>
        <w:t> </w:t>
      </w:r>
      <w:r w:rsidRPr="00ED3813">
        <w:rPr>
          <w:rStyle w:val="s-or-t"/>
          <w:rFonts w:asciiTheme="majorBidi" w:hAnsiTheme="majorBidi" w:cstheme="majorBidi"/>
          <w:color w:val="000000"/>
          <w:shd w:val="clear" w:color="auto" w:fill="FFFFFF"/>
        </w:rPr>
        <w:t>L</w:t>
      </w:r>
      <w:r w:rsidRPr="00ED3813">
        <w:rPr>
          <w:rFonts w:asciiTheme="majorBidi" w:hAnsiTheme="majorBidi" w:cstheme="majorBidi"/>
          <w:color w:val="000000"/>
          <w:shd w:val="clear" w:color="auto" w:fill="FFFFFF"/>
        </w:rPr>
        <w:t>’espace localisé :</w:t>
      </w:r>
    </w:p>
    <w:p w:rsidR="00550A13" w:rsidRPr="009E6D9F" w:rsidRDefault="00EF64BA" w:rsidP="00686C50">
      <w:pPr>
        <w:spacing w:line="360" w:lineRule="auto"/>
        <w:rPr>
          <w:rFonts w:asciiTheme="majorBidi" w:hAnsiTheme="majorBidi" w:cstheme="majorBidi"/>
          <w:color w:val="000000"/>
          <w:sz w:val="24"/>
          <w:szCs w:val="24"/>
          <w:shd w:val="clear" w:color="auto" w:fill="FFFFFF"/>
        </w:rPr>
      </w:pPr>
      <w:r w:rsidRPr="009E6D9F">
        <w:rPr>
          <w:rFonts w:asciiTheme="majorBidi" w:hAnsiTheme="majorBidi" w:cstheme="majorBidi"/>
          <w:color w:val="000000"/>
          <w:sz w:val="24"/>
          <w:szCs w:val="24"/>
        </w:rPr>
        <w:br/>
      </w:r>
      <w:r w:rsidR="00FD66ED" w:rsidRPr="009E6D9F">
        <w:rPr>
          <w:rFonts w:asciiTheme="majorBidi" w:hAnsiTheme="majorBidi" w:cstheme="majorBidi"/>
          <w:color w:val="000000"/>
          <w:sz w:val="24"/>
          <w:szCs w:val="24"/>
          <w:shd w:val="clear" w:color="auto" w:fill="FFFFFF"/>
        </w:rPr>
        <w:t>C’est</w:t>
      </w:r>
      <w:r w:rsidRPr="009E6D9F">
        <w:rPr>
          <w:rFonts w:asciiTheme="majorBidi" w:hAnsiTheme="majorBidi" w:cstheme="majorBidi"/>
          <w:color w:val="000000"/>
          <w:sz w:val="24"/>
          <w:szCs w:val="24"/>
          <w:shd w:val="clear" w:color="auto" w:fill="FFFFFF"/>
        </w:rPr>
        <w:t xml:space="preserve"> la surface réservée dans un site à l’implantation d’un moment d’un bâtiment ou toute autre structure nécessaire à la société.</w:t>
      </w:r>
      <w:r w:rsidRPr="009E6D9F">
        <w:rPr>
          <w:rFonts w:asciiTheme="majorBidi" w:hAnsiTheme="majorBidi" w:cstheme="majorBidi"/>
          <w:color w:val="000000"/>
          <w:sz w:val="24"/>
          <w:szCs w:val="24"/>
        </w:rPr>
        <w:br/>
      </w:r>
      <w:r w:rsidRPr="009E6D9F">
        <w:rPr>
          <w:rFonts w:asciiTheme="majorBidi" w:hAnsiTheme="majorBidi" w:cstheme="majorBidi"/>
          <w:color w:val="000000"/>
          <w:sz w:val="24"/>
          <w:szCs w:val="24"/>
          <w:shd w:val="clear" w:color="auto" w:fill="FFFFFF"/>
        </w:rPr>
        <w:t>C’est un espace bien déterminé étudiée à ne contenir que la structure pour la quelle, il à été destiné. C’est un espace ciblé.</w:t>
      </w:r>
    </w:p>
    <w:p w:rsidR="00550A13" w:rsidRPr="009E6D9F" w:rsidRDefault="00EF64BA" w:rsidP="00686C50">
      <w:pPr>
        <w:spacing w:line="360" w:lineRule="auto"/>
        <w:rPr>
          <w:rFonts w:asciiTheme="majorBidi" w:hAnsiTheme="majorBidi" w:cstheme="majorBidi"/>
          <w:b/>
          <w:bCs/>
          <w:color w:val="000000"/>
          <w:sz w:val="24"/>
          <w:szCs w:val="24"/>
          <w:shd w:val="clear" w:color="auto" w:fill="FFFFFF"/>
        </w:rPr>
      </w:pPr>
      <w:r w:rsidRPr="00EF64BA">
        <w:rPr>
          <w:rFonts w:asciiTheme="majorBidi" w:hAnsiTheme="majorBidi" w:cstheme="majorBidi"/>
          <w:color w:val="000000"/>
          <w:sz w:val="32"/>
          <w:szCs w:val="32"/>
        </w:rPr>
        <w:br/>
      </w:r>
      <w:r w:rsidR="00FD66ED">
        <w:rPr>
          <w:rStyle w:val="s-rg-t"/>
          <w:rFonts w:asciiTheme="majorBidi" w:hAnsiTheme="majorBidi" w:cstheme="majorBidi"/>
          <w:b/>
          <w:bCs/>
          <w:color w:val="000000"/>
          <w:sz w:val="36"/>
          <w:szCs w:val="36"/>
          <w:shd w:val="clear" w:color="auto" w:fill="FFFFFF"/>
        </w:rPr>
        <w:t>2</w:t>
      </w:r>
      <w:r w:rsidRPr="00550A13">
        <w:rPr>
          <w:rStyle w:val="s-rg-t"/>
          <w:rFonts w:asciiTheme="majorBidi" w:hAnsiTheme="majorBidi" w:cstheme="majorBidi"/>
          <w:b/>
          <w:bCs/>
          <w:color w:val="000000"/>
          <w:sz w:val="36"/>
          <w:szCs w:val="36"/>
          <w:shd w:val="clear" w:color="auto" w:fill="FFFFFF"/>
        </w:rPr>
        <w:t>-</w:t>
      </w:r>
      <w:r w:rsidRPr="00550A13">
        <w:rPr>
          <w:rFonts w:asciiTheme="majorBidi" w:hAnsiTheme="majorBidi" w:cstheme="majorBidi"/>
          <w:b/>
          <w:bCs/>
          <w:color w:val="000000"/>
          <w:sz w:val="36"/>
          <w:szCs w:val="36"/>
          <w:shd w:val="clear" w:color="auto" w:fill="FFFFFF"/>
        </w:rPr>
        <w:t> </w:t>
      </w:r>
      <w:r w:rsidRPr="00550A13">
        <w:rPr>
          <w:rStyle w:val="s-or-t"/>
          <w:rFonts w:asciiTheme="majorBidi" w:hAnsiTheme="majorBidi" w:cstheme="majorBidi"/>
          <w:b/>
          <w:bCs/>
          <w:color w:val="000000"/>
          <w:sz w:val="36"/>
          <w:szCs w:val="36"/>
          <w:shd w:val="clear" w:color="auto" w:fill="FFFFFF"/>
        </w:rPr>
        <w:t>L</w:t>
      </w:r>
      <w:r w:rsidRPr="00550A13">
        <w:rPr>
          <w:rFonts w:asciiTheme="majorBidi" w:hAnsiTheme="majorBidi" w:cstheme="majorBidi"/>
          <w:b/>
          <w:bCs/>
          <w:color w:val="000000"/>
          <w:sz w:val="36"/>
          <w:szCs w:val="36"/>
          <w:shd w:val="clear" w:color="auto" w:fill="FFFFFF"/>
        </w:rPr>
        <w:t>’espace transforme multiple :</w:t>
      </w:r>
      <w:r w:rsidRPr="00EF64BA">
        <w:rPr>
          <w:rFonts w:asciiTheme="majorBidi" w:hAnsiTheme="majorBidi" w:cstheme="majorBidi"/>
          <w:color w:val="000000"/>
          <w:sz w:val="32"/>
          <w:szCs w:val="32"/>
        </w:rPr>
        <w:br/>
      </w:r>
      <w:r w:rsidR="00550A13" w:rsidRPr="009E6D9F">
        <w:rPr>
          <w:rStyle w:val="s-rg-t"/>
          <w:rFonts w:asciiTheme="majorBidi" w:hAnsiTheme="majorBidi" w:cstheme="majorBidi"/>
          <w:color w:val="000000"/>
          <w:sz w:val="24"/>
          <w:szCs w:val="24"/>
          <w:shd w:val="clear" w:color="auto" w:fill="FFFFFF"/>
        </w:rPr>
        <w:t>C’est</w:t>
      </w:r>
      <w:r w:rsidRPr="009E6D9F">
        <w:rPr>
          <w:rFonts w:asciiTheme="majorBidi" w:hAnsiTheme="majorBidi" w:cstheme="majorBidi"/>
          <w:color w:val="000000"/>
          <w:sz w:val="24"/>
          <w:szCs w:val="24"/>
          <w:shd w:val="clear" w:color="auto" w:fill="FFFFFF"/>
        </w:rPr>
        <w:t xml:space="preserve"> la surface destinée pour plusieurs fonctions.</w:t>
      </w:r>
    </w:p>
    <w:p w:rsidR="00B30B3F" w:rsidRDefault="00ED3813" w:rsidP="00686C50">
      <w:pPr>
        <w:pStyle w:val="Titre2"/>
      </w:pPr>
      <w:r>
        <w:t>Socialisation de l’espace physique :</w:t>
      </w:r>
    </w:p>
    <w:p w:rsidR="00E97399" w:rsidRPr="00686C50" w:rsidRDefault="00E97399" w:rsidP="00686C50"/>
    <w:p w:rsidR="00686C50" w:rsidRPr="00276F6E" w:rsidRDefault="00686C50" w:rsidP="00276F6E">
      <w:pPr>
        <w:spacing w:line="360" w:lineRule="auto"/>
        <w:rPr>
          <w:sz w:val="24"/>
          <w:szCs w:val="24"/>
        </w:rPr>
      </w:pPr>
      <w:r>
        <w:rPr>
          <w:sz w:val="24"/>
          <w:szCs w:val="24"/>
        </w:rPr>
        <w:t xml:space="preserve">            </w:t>
      </w:r>
      <w:r w:rsidR="009E6D9F" w:rsidRPr="00686C50">
        <w:rPr>
          <w:sz w:val="24"/>
          <w:szCs w:val="24"/>
        </w:rPr>
        <w:t>L</w:t>
      </w:r>
      <w:r w:rsidR="00B30B3F" w:rsidRPr="00686C50">
        <w:rPr>
          <w:sz w:val="24"/>
          <w:szCs w:val="24"/>
        </w:rPr>
        <w:t>e rôle des villes dans l’aménagement d</w:t>
      </w:r>
      <w:r w:rsidR="009E6D9F" w:rsidRPr="00686C50">
        <w:rPr>
          <w:sz w:val="24"/>
          <w:szCs w:val="24"/>
        </w:rPr>
        <w:t>e la diversité ethnoculturelle. La</w:t>
      </w:r>
      <w:r w:rsidR="00B30B3F" w:rsidRPr="00686C50">
        <w:rPr>
          <w:sz w:val="24"/>
          <w:szCs w:val="24"/>
        </w:rPr>
        <w:t xml:space="preserve"> prise en compte des spécificités du contexte urbain et de l’échelle géographique de la ville ait une certaine fonction heuristique. Une telle prise en compte nous mène à réviser</w:t>
      </w:r>
      <w:r w:rsidR="009E6D9F" w:rsidRPr="00686C50">
        <w:rPr>
          <w:sz w:val="24"/>
          <w:szCs w:val="24"/>
        </w:rPr>
        <w:t xml:space="preserve"> la</w:t>
      </w:r>
      <w:r w:rsidR="00B30B3F" w:rsidRPr="00686C50">
        <w:rPr>
          <w:sz w:val="24"/>
          <w:szCs w:val="24"/>
        </w:rPr>
        <w:t xml:space="preserve"> compréhension des </w:t>
      </w:r>
      <w:r w:rsidR="009E6D9F" w:rsidRPr="00686C50">
        <w:rPr>
          <w:sz w:val="24"/>
          <w:szCs w:val="24"/>
        </w:rPr>
        <w:t>agentes</w:t>
      </w:r>
      <w:r w:rsidR="00B30B3F" w:rsidRPr="00686C50">
        <w:rPr>
          <w:sz w:val="24"/>
          <w:szCs w:val="24"/>
        </w:rPr>
        <w:t xml:space="preserve"> responsables d’honorer une conception de la justice, à revoir l’ordre du jour de la philosophie politique normative</w:t>
      </w:r>
      <w:r w:rsidR="009E6D9F" w:rsidRPr="00686C50">
        <w:rPr>
          <w:sz w:val="24"/>
          <w:szCs w:val="24"/>
        </w:rPr>
        <w:t xml:space="preserve"> et</w:t>
      </w:r>
      <w:r w:rsidR="00B30B3F" w:rsidRPr="00686C50">
        <w:rPr>
          <w:sz w:val="24"/>
          <w:szCs w:val="24"/>
        </w:rPr>
        <w:t xml:space="preserve"> à discerner certaines possibilités et stratégies politiques </w:t>
      </w:r>
      <w:r w:rsidR="00B30B3F" w:rsidRPr="00686C50">
        <w:rPr>
          <w:sz w:val="24"/>
          <w:szCs w:val="24"/>
        </w:rPr>
        <w:lastRenderedPageBreak/>
        <w:t>visant à promouvoir la justice et le bien commun. Plus spécifiquement, dans le cadre d’une réflexion sur le multiculturalisme, une attention portée au contexte de la ville porte la promesse d’enrichir notre compréhension des politiques publiques susceptibles de promouvoir ou de compromettre l’intégration et la cohésion sociale dans les sociétés pluralistes. Ainsi, l’idéal de ville interculturelle propose de faire de la promotion des interactions interculturelles dans les espaces urbains un des piliers de la planification urbaine. Après avoir exploré le rôle spécifique des villes dans la mise en place d’une politique d’aménagement de la diversité ethnoculturelle visant</w:t>
      </w:r>
      <w:r w:rsidR="009E6D9F" w:rsidRPr="00686C50">
        <w:rPr>
          <w:sz w:val="24"/>
          <w:szCs w:val="24"/>
        </w:rPr>
        <w:t xml:space="preserve"> à promouvoir l’intégration, on peut souligner</w:t>
      </w:r>
      <w:r w:rsidR="00B30B3F" w:rsidRPr="00686C50">
        <w:rPr>
          <w:sz w:val="24"/>
          <w:szCs w:val="24"/>
        </w:rPr>
        <w:t xml:space="preserve"> quelques limites auxquelles se heurte l’idéal de la ville interculturelle.</w:t>
      </w:r>
    </w:p>
    <w:p w:rsidR="00550A13" w:rsidRPr="00324CB2" w:rsidRDefault="00EF64BA" w:rsidP="00324CB2">
      <w:pPr>
        <w:pStyle w:val="Titre2"/>
        <w:rPr>
          <w:shd w:val="clear" w:color="auto" w:fill="FFFFFF"/>
        </w:rPr>
      </w:pPr>
      <w:r w:rsidRPr="00324CB2">
        <w:rPr>
          <w:shd w:val="clear" w:color="auto" w:fill="FFFFFF"/>
        </w:rPr>
        <w:t>Géomorphologie :</w:t>
      </w:r>
    </w:p>
    <w:p w:rsidR="009E6D9F" w:rsidRDefault="00EF64BA" w:rsidP="00E97399">
      <w:pPr>
        <w:spacing w:line="360" w:lineRule="auto"/>
        <w:rPr>
          <w:rFonts w:asciiTheme="majorBidi" w:hAnsiTheme="majorBidi" w:cstheme="majorBidi"/>
          <w:color w:val="000000"/>
          <w:sz w:val="24"/>
          <w:szCs w:val="24"/>
          <w:shd w:val="clear" w:color="auto" w:fill="FFFFFF"/>
        </w:rPr>
      </w:pPr>
      <w:r w:rsidRPr="009E6D9F">
        <w:rPr>
          <w:rFonts w:asciiTheme="majorBidi" w:hAnsiTheme="majorBidi" w:cstheme="majorBidi"/>
          <w:color w:val="000000"/>
          <w:sz w:val="24"/>
          <w:szCs w:val="24"/>
          <w:shd w:val="clear" w:color="auto" w:fill="FFFFFF"/>
        </w:rPr>
        <w:t> Est une branche de la géographie et de la géologie qui étudie les formes de la surface terrestre.</w:t>
      </w:r>
      <w:r w:rsidRPr="009E6D9F">
        <w:rPr>
          <w:rFonts w:asciiTheme="majorBidi" w:hAnsiTheme="majorBidi" w:cstheme="majorBidi"/>
          <w:color w:val="000000"/>
          <w:sz w:val="24"/>
          <w:szCs w:val="24"/>
        </w:rPr>
        <w:br/>
      </w:r>
      <w:r w:rsidRPr="009E6D9F">
        <w:rPr>
          <w:rFonts w:asciiTheme="majorBidi" w:hAnsiTheme="majorBidi" w:cstheme="majorBidi"/>
          <w:color w:val="000000"/>
          <w:sz w:val="24"/>
          <w:szCs w:val="24"/>
          <w:shd w:val="clear" w:color="auto" w:fill="FFFFFF"/>
        </w:rPr>
        <w:t>Le terme s’applique généralement aux origines et à la morphologie dynamique  (changement des structures et des formes) des surfaces du sol terrestre, mais il peut également inclure la morphologie du sol marin et l’analyse des terrains extra terrestre.</w:t>
      </w:r>
    </w:p>
    <w:p w:rsidR="00550A13" w:rsidRPr="00324CB2" w:rsidRDefault="00550A13" w:rsidP="00324CB2">
      <w:pPr>
        <w:pStyle w:val="Titre3"/>
        <w:rPr>
          <w:sz w:val="32"/>
          <w:szCs w:val="32"/>
        </w:rPr>
      </w:pPr>
      <w:r w:rsidRPr="00324CB2">
        <w:rPr>
          <w:sz w:val="32"/>
          <w:szCs w:val="32"/>
        </w:rPr>
        <w:t>Géomorphologie historique :</w:t>
      </w:r>
    </w:p>
    <w:p w:rsidR="00550A13" w:rsidRDefault="00550A13" w:rsidP="00D645A5">
      <w:pPr>
        <w:pStyle w:val="NormalWeb"/>
        <w:spacing w:before="0" w:beforeAutospacing="0" w:after="0" w:afterAutospacing="0" w:line="360" w:lineRule="auto"/>
        <w:rPr>
          <w:rFonts w:asciiTheme="majorBidi" w:hAnsiTheme="majorBidi" w:cstheme="majorBidi"/>
          <w:color w:val="000000"/>
        </w:rPr>
      </w:pPr>
      <w:r w:rsidRPr="009E6D9F">
        <w:rPr>
          <w:rFonts w:asciiTheme="majorBidi" w:hAnsiTheme="majorBidi" w:cstheme="majorBidi"/>
          <w:color w:val="000000"/>
        </w:rPr>
        <w:br/>
        <w:t>Une des voies que la science peut emprunté la formation de la terre est l’étude de l’histoire des cycles Géomorphologiques. Les concepts fondateurs de cette science furent découverts au début XX Siècle par le géologue américain </w:t>
      </w:r>
      <w:r w:rsidRPr="009E6D9F">
        <w:rPr>
          <w:rStyle w:val="s-rg-t"/>
          <w:rFonts w:asciiTheme="majorBidi" w:hAnsiTheme="majorBidi" w:cstheme="majorBidi"/>
          <w:color w:val="000000"/>
        </w:rPr>
        <w:t>WILLIAM</w:t>
      </w:r>
      <w:r w:rsidRPr="009E6D9F">
        <w:rPr>
          <w:rFonts w:asciiTheme="majorBidi" w:hAnsiTheme="majorBidi" w:cstheme="majorBidi"/>
          <w:color w:val="000000"/>
        </w:rPr>
        <w:t> </w:t>
      </w:r>
      <w:r w:rsidRPr="009E6D9F">
        <w:rPr>
          <w:rStyle w:val="s-rg-t"/>
          <w:rFonts w:asciiTheme="majorBidi" w:hAnsiTheme="majorBidi" w:cstheme="majorBidi"/>
          <w:color w:val="000000"/>
        </w:rPr>
        <w:t>MORRIS</w:t>
      </w:r>
      <w:r w:rsidRPr="009E6D9F">
        <w:rPr>
          <w:rFonts w:asciiTheme="majorBidi" w:hAnsiTheme="majorBidi" w:cstheme="majorBidi"/>
          <w:color w:val="000000"/>
        </w:rPr>
        <w:t> </w:t>
      </w:r>
      <w:r w:rsidRPr="009E6D9F">
        <w:rPr>
          <w:rStyle w:val="s-rg-t"/>
          <w:rFonts w:asciiTheme="majorBidi" w:hAnsiTheme="majorBidi" w:cstheme="majorBidi"/>
          <w:color w:val="000000"/>
        </w:rPr>
        <w:t>DAVIS</w:t>
      </w:r>
      <w:r w:rsidRPr="009E6D9F">
        <w:rPr>
          <w:rFonts w:asciiTheme="majorBidi" w:hAnsiTheme="majorBidi" w:cstheme="majorBidi"/>
          <w:color w:val="000000"/>
        </w:rPr>
        <w:t> 4, qui déclara que chaque formation géologique pouvait être analysée en termes de structure, e processus et d’état.</w:t>
      </w:r>
      <w:r w:rsidRPr="009E6D9F">
        <w:rPr>
          <w:rFonts w:asciiTheme="majorBidi" w:hAnsiTheme="majorBidi" w:cstheme="majorBidi"/>
          <w:color w:val="000000"/>
        </w:rPr>
        <w:br/>
        <w:t>Le troisième concept, par l’introduction du facteur temps, ouvre un que champ</w:t>
      </w:r>
      <w:r w:rsidR="00D645A5" w:rsidRPr="009E6D9F">
        <w:rPr>
          <w:rFonts w:asciiTheme="majorBidi" w:hAnsiTheme="majorBidi" w:cstheme="majorBidi"/>
          <w:color w:val="000000"/>
        </w:rPr>
        <w:t xml:space="preserve"> d’interprétation beaucoup plus </w:t>
      </w:r>
      <w:r w:rsidRPr="009E6D9F">
        <w:rPr>
          <w:rFonts w:asciiTheme="majorBidi" w:hAnsiTheme="majorBidi" w:cstheme="majorBidi"/>
          <w:color w:val="000000"/>
        </w:rPr>
        <w:t>important </w:t>
      </w:r>
      <w:r w:rsidRPr="009E6D9F">
        <w:rPr>
          <w:rStyle w:val="s-rg-t"/>
          <w:rFonts w:asciiTheme="majorBidi" w:hAnsiTheme="majorBidi" w:cstheme="majorBidi"/>
          <w:color w:val="000000"/>
        </w:rPr>
        <w:t>DAVID</w:t>
      </w:r>
      <w:r w:rsidRPr="009E6D9F">
        <w:rPr>
          <w:rFonts w:asciiTheme="majorBidi" w:hAnsiTheme="majorBidi" w:cstheme="majorBidi"/>
          <w:color w:val="000000"/>
        </w:rPr>
        <w:t> POSTULA que chaque formation géologique subissait des développements cycliques prévisibles : la jeunesse, la maturité et la vieillesse.</w:t>
      </w:r>
      <w:r w:rsidRPr="009E6D9F">
        <w:rPr>
          <w:rFonts w:asciiTheme="majorBidi" w:hAnsiTheme="majorBidi" w:cstheme="majorBidi"/>
          <w:color w:val="000000"/>
        </w:rPr>
        <w:br/>
        <w:t xml:space="preserve">La géomorphologie historique se fonde sur des procédés d’analyses, notamment sur l’étude stratigraphique des formations quaternaires. Ainsi, par l’observation des relations stratigraphiques, on peut classer les plus précises les intervalles de temps les séparant, par des méthodes de datation, comme les relations historiques, la datation au carbone 14, le compte des cernes des arbres (dendrochronologie) et </w:t>
      </w:r>
      <w:r w:rsidRPr="009E6D9F">
        <w:rPr>
          <w:rFonts w:asciiTheme="majorBidi" w:hAnsiTheme="majorBidi" w:cstheme="majorBidi"/>
          <w:color w:val="000000"/>
        </w:rPr>
        <w:lastRenderedPageBreak/>
        <w:t>les études, </w:t>
      </w:r>
      <w:r w:rsidRPr="009E6D9F">
        <w:rPr>
          <w:rStyle w:val="s-rg-t"/>
          <w:rFonts w:asciiTheme="majorBidi" w:hAnsiTheme="majorBidi" w:cstheme="majorBidi"/>
          <w:color w:val="000000"/>
        </w:rPr>
        <w:t>Paléo</w:t>
      </w:r>
      <w:r w:rsidRPr="009E6D9F">
        <w:rPr>
          <w:rFonts w:asciiTheme="majorBidi" w:hAnsiTheme="majorBidi" w:cstheme="majorBidi"/>
          <w:color w:val="000000"/>
        </w:rPr>
        <w:t xml:space="preserve"> magnétique, on peut construire une échelle de temps qui fournis une base permettant de calculer les </w:t>
      </w:r>
      <w:r w:rsidR="00D645A5" w:rsidRPr="009E6D9F">
        <w:rPr>
          <w:rFonts w:asciiTheme="majorBidi" w:hAnsiTheme="majorBidi" w:cstheme="majorBidi"/>
          <w:color w:val="000000"/>
        </w:rPr>
        <w:t>taux de variation à long terme.</w:t>
      </w:r>
    </w:p>
    <w:p w:rsidR="009E6D9F" w:rsidRPr="009E6D9F" w:rsidRDefault="009E6D9F" w:rsidP="00D645A5">
      <w:pPr>
        <w:pStyle w:val="NormalWeb"/>
        <w:spacing w:before="0" w:beforeAutospacing="0" w:after="0" w:afterAutospacing="0" w:line="360" w:lineRule="auto"/>
        <w:rPr>
          <w:rFonts w:asciiTheme="majorBidi" w:hAnsiTheme="majorBidi" w:cstheme="majorBidi"/>
          <w:color w:val="000000"/>
        </w:rPr>
      </w:pPr>
    </w:p>
    <w:p w:rsidR="00550A13" w:rsidRPr="00324CB2" w:rsidRDefault="00550A13" w:rsidP="00324CB2">
      <w:pPr>
        <w:pStyle w:val="Titre3"/>
        <w:rPr>
          <w:sz w:val="32"/>
          <w:szCs w:val="32"/>
        </w:rPr>
      </w:pPr>
      <w:r w:rsidRPr="00324CB2">
        <w:rPr>
          <w:sz w:val="32"/>
          <w:szCs w:val="32"/>
        </w:rPr>
        <w:t>Géomorphologie des processus :</w:t>
      </w:r>
    </w:p>
    <w:p w:rsidR="007A5D4C" w:rsidRDefault="00550A13" w:rsidP="00D645A5">
      <w:pPr>
        <w:pStyle w:val="NormalWeb"/>
        <w:spacing w:before="0" w:beforeAutospacing="0" w:after="0" w:afterAutospacing="0" w:line="360" w:lineRule="auto"/>
        <w:rPr>
          <w:rFonts w:asciiTheme="majorBidi" w:hAnsiTheme="majorBidi" w:cstheme="majorBidi"/>
          <w:color w:val="000000"/>
        </w:rPr>
      </w:pPr>
      <w:r w:rsidRPr="009E6D9F">
        <w:rPr>
          <w:rFonts w:asciiTheme="majorBidi" w:hAnsiTheme="majorBidi" w:cstheme="majorBidi"/>
          <w:color w:val="000000"/>
        </w:rPr>
        <w:br/>
      </w:r>
      <w:r w:rsidR="007367A7">
        <w:rPr>
          <w:rFonts w:asciiTheme="majorBidi" w:hAnsiTheme="majorBidi" w:cstheme="majorBidi"/>
          <w:color w:val="000000"/>
        </w:rPr>
        <w:t xml:space="preserve">           </w:t>
      </w:r>
      <w:r w:rsidRPr="009E6D9F">
        <w:rPr>
          <w:rFonts w:asciiTheme="majorBidi" w:hAnsiTheme="majorBidi" w:cstheme="majorBidi"/>
          <w:color w:val="000000"/>
        </w:rPr>
        <w:t>Cette deuxième branche de la Géomorphologie analyse les processus dynamiques qui modèlent les paysages. Les mécanismes mis en œuvre dans l’altération des roches associent des processus qui sont à la fois des structives et constructifs. Dans ces processus, le sol rocheux et le sol sont des variables passives tandis que le régime climatique et la croûte terrestre sont les principales variables actives.</w:t>
      </w: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Default="00E97399" w:rsidP="00D645A5">
      <w:pPr>
        <w:pStyle w:val="NormalWeb"/>
        <w:spacing w:before="0" w:beforeAutospacing="0" w:after="0" w:afterAutospacing="0" w:line="360" w:lineRule="auto"/>
        <w:rPr>
          <w:rFonts w:asciiTheme="majorBidi" w:hAnsiTheme="majorBidi" w:cstheme="majorBidi"/>
          <w:color w:val="000000"/>
        </w:rPr>
      </w:pPr>
    </w:p>
    <w:p w:rsidR="00E97399" w:rsidRPr="009E6D9F" w:rsidRDefault="00E97399" w:rsidP="00D645A5">
      <w:pPr>
        <w:pStyle w:val="NormalWeb"/>
        <w:spacing w:before="0" w:beforeAutospacing="0" w:after="0" w:afterAutospacing="0" w:line="360" w:lineRule="auto"/>
        <w:rPr>
          <w:rFonts w:asciiTheme="majorBidi" w:hAnsiTheme="majorBidi" w:cstheme="majorBidi"/>
          <w:color w:val="000000"/>
        </w:rPr>
      </w:pPr>
    </w:p>
    <w:p w:rsidR="002723EF" w:rsidRDefault="00E13E10" w:rsidP="00316F60">
      <w:pPr>
        <w:pStyle w:val="Titre1"/>
        <w:rPr>
          <w:color w:val="auto"/>
          <w:sz w:val="36"/>
          <w:szCs w:val="36"/>
        </w:rPr>
      </w:pPr>
      <w:r w:rsidRPr="004006AA">
        <w:rPr>
          <w:color w:val="auto"/>
          <w:sz w:val="36"/>
          <w:szCs w:val="36"/>
        </w:rPr>
        <w:lastRenderedPageBreak/>
        <w:t xml:space="preserve">L’espace rural : </w:t>
      </w:r>
    </w:p>
    <w:p w:rsidR="00316F60" w:rsidRPr="00316F60" w:rsidRDefault="00316F60" w:rsidP="00316F60"/>
    <w:p w:rsidR="00E13E10" w:rsidRPr="0000670F" w:rsidRDefault="00E97399" w:rsidP="00D96A15">
      <w:pPr>
        <w:pStyle w:val="Titre2"/>
      </w:pPr>
      <w:r>
        <w:t xml:space="preserve"> Définition </w:t>
      </w:r>
      <w:r w:rsidR="00E13E10" w:rsidRPr="0000670F">
        <w:t>:</w:t>
      </w:r>
    </w:p>
    <w:p w:rsidR="00550A13" w:rsidRPr="009E6D9F" w:rsidRDefault="007367A7" w:rsidP="00D645A5">
      <w:pPr>
        <w:pStyle w:val="Titre2"/>
        <w:numPr>
          <w:ilvl w:val="0"/>
          <w:numId w:val="0"/>
        </w:numPr>
        <w:spacing w:line="360" w:lineRule="auto"/>
        <w:rPr>
          <w:rFonts w:asciiTheme="majorBidi" w:hAnsiTheme="majorBidi" w:cstheme="majorBidi"/>
          <w:b w:val="0"/>
          <w:bCs w:val="0"/>
          <w:color w:val="000000"/>
          <w:sz w:val="24"/>
          <w:szCs w:val="24"/>
        </w:rPr>
      </w:pPr>
      <w:r>
        <w:rPr>
          <w:rFonts w:asciiTheme="majorBidi" w:hAnsiTheme="majorBidi" w:cstheme="majorBidi"/>
          <w:b w:val="0"/>
          <w:bCs w:val="0"/>
          <w:color w:val="000000"/>
          <w:sz w:val="24"/>
          <w:szCs w:val="24"/>
        </w:rPr>
        <w:t xml:space="preserve">              </w:t>
      </w:r>
      <w:r w:rsidR="00550A13" w:rsidRPr="009E6D9F">
        <w:rPr>
          <w:rFonts w:asciiTheme="majorBidi" w:hAnsiTheme="majorBidi" w:cstheme="majorBidi"/>
          <w:b w:val="0"/>
          <w:bCs w:val="0"/>
          <w:color w:val="000000"/>
          <w:sz w:val="24"/>
          <w:szCs w:val="24"/>
        </w:rPr>
        <w:t>Tout comme les espaces urbains, les espaces ruraux sont aménagés par les hommes. Ils étaient autrefois dépendants de l’agriculture et vivaient repliés sur eux-mêmes. Avec l’ouverture des économies, même les espaces reculés doivent s’intégrer aux échanges. Ils sont maintenant très divers et leur intégration à l’économie est variée. Les paysages montrent le degré de rationalité dans l’organisation des espaces ruraux. Les espaces ruraux se diversifient vers des activités extra-agricoles.</w:t>
      </w:r>
      <w:r w:rsidR="00550A13" w:rsidRPr="009E6D9F">
        <w:rPr>
          <w:rFonts w:asciiTheme="majorBidi" w:hAnsiTheme="majorBidi" w:cstheme="majorBidi"/>
          <w:b w:val="0"/>
          <w:bCs w:val="0"/>
          <w:color w:val="000000"/>
          <w:sz w:val="24"/>
          <w:szCs w:val="24"/>
        </w:rPr>
        <w:br/>
        <w:t>Les espaces ruraux sont donc en profonde mutation. Ils subissent l’influence de plus en plus importante des villes et les différences dans les modes de vie s’atténuent. Mais ils apportent la contrepartie aussi beaucoup au monde urbain.</w:t>
      </w:r>
    </w:p>
    <w:p w:rsidR="00A84D80" w:rsidRPr="00D96A15" w:rsidRDefault="00A84D80" w:rsidP="00F712E2">
      <w:pPr>
        <w:pStyle w:val="Titre2"/>
        <w:numPr>
          <w:ilvl w:val="1"/>
          <w:numId w:val="8"/>
        </w:numPr>
      </w:pPr>
      <w:r w:rsidRPr="00D96A15">
        <w:t>L’espace rural et milieu physique :</w:t>
      </w:r>
    </w:p>
    <w:p w:rsidR="00A84D80" w:rsidRPr="009E6D9F" w:rsidRDefault="007367A7" w:rsidP="00915FE7">
      <w:pPr>
        <w:spacing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00A84D80" w:rsidRPr="009E6D9F">
        <w:rPr>
          <w:rFonts w:asciiTheme="majorBidi" w:hAnsiTheme="majorBidi" w:cstheme="majorBidi"/>
          <w:color w:val="000000"/>
          <w:sz w:val="24"/>
          <w:szCs w:val="24"/>
          <w:shd w:val="clear" w:color="auto" w:fill="FFFFFF"/>
        </w:rPr>
        <w:t>Le « milieu naturel » ou « espace physique » reste pour l’historien une notion confuse et passe-partout, chargés de forces mystérieuses et redoutables dont le géographe serait l’intercesseur Obligé, mais dont on se défie malgré tout. Les exorcismes de </w:t>
      </w:r>
      <w:r w:rsidR="00A84D80" w:rsidRPr="009E6D9F">
        <w:rPr>
          <w:rStyle w:val="s-rg-t"/>
          <w:rFonts w:asciiTheme="majorBidi" w:hAnsiTheme="majorBidi" w:cstheme="majorBidi"/>
          <w:color w:val="000000"/>
          <w:sz w:val="24"/>
          <w:szCs w:val="24"/>
          <w:shd w:val="clear" w:color="auto" w:fill="FFFFFF"/>
        </w:rPr>
        <w:t>L.Fevre</w:t>
      </w:r>
      <w:r w:rsidR="00A84D80" w:rsidRPr="009E6D9F">
        <w:rPr>
          <w:rFonts w:asciiTheme="majorBidi" w:hAnsiTheme="majorBidi" w:cstheme="majorBidi"/>
          <w:color w:val="000000"/>
          <w:sz w:val="24"/>
          <w:szCs w:val="24"/>
          <w:shd w:val="clear" w:color="auto" w:fill="FFFFFF"/>
        </w:rPr>
        <w:t> ont, en leur temps et à leur manière, contribué à éclaircir la situation, mais ils ont aussi…</w:t>
      </w:r>
      <w:r w:rsidR="00A84D80" w:rsidRPr="009E6D9F">
        <w:rPr>
          <w:rFonts w:asciiTheme="majorBidi" w:hAnsiTheme="majorBidi" w:cstheme="majorBidi"/>
          <w:color w:val="000000"/>
          <w:sz w:val="24"/>
          <w:szCs w:val="24"/>
        </w:rPr>
        <w:br/>
      </w:r>
      <w:r w:rsidR="00A84D80" w:rsidRPr="009E6D9F">
        <w:rPr>
          <w:rFonts w:asciiTheme="majorBidi" w:hAnsiTheme="majorBidi" w:cstheme="majorBidi"/>
          <w:color w:val="000000"/>
          <w:sz w:val="24"/>
          <w:szCs w:val="24"/>
          <w:shd w:val="clear" w:color="auto" w:fill="FFFFFF"/>
        </w:rPr>
        <w:t>Renforcée cette séparation du savoir si préjudiciable aux études rurales. Pour l’écologiste, le « milieu est l’environnement physico-chimique d’un être vivant ou d’une communauté d’êtres vivants avec lequel ces derniers entretiennent des échanges permanents de matière et d’énergie. Du point de vue des communautés rurales, le « milieu naturel » est en première approximation, l’ensemble des éléments « naturels » ; relief, climat, eaux, sol, végétaux, animaux, qui concourent à la structuration de l’espace rural.</w:t>
      </w:r>
      <w:r w:rsidR="00A84D80" w:rsidRPr="009E6D9F">
        <w:rPr>
          <w:rFonts w:asciiTheme="majorBidi" w:hAnsiTheme="majorBidi" w:cstheme="majorBidi"/>
          <w:color w:val="000000"/>
          <w:sz w:val="24"/>
          <w:szCs w:val="24"/>
        </w:rPr>
        <w:br/>
      </w:r>
      <w:r>
        <w:rPr>
          <w:rFonts w:asciiTheme="majorBidi" w:hAnsiTheme="majorBidi" w:cstheme="majorBidi"/>
          <w:color w:val="000000"/>
          <w:sz w:val="24"/>
          <w:szCs w:val="24"/>
          <w:shd w:val="clear" w:color="auto" w:fill="FFFFFF"/>
        </w:rPr>
        <w:t xml:space="preserve">             </w:t>
      </w:r>
      <w:r w:rsidR="00A84D80" w:rsidRPr="009E6D9F">
        <w:rPr>
          <w:rFonts w:asciiTheme="majorBidi" w:hAnsiTheme="majorBidi" w:cstheme="majorBidi"/>
          <w:color w:val="000000"/>
          <w:sz w:val="24"/>
          <w:szCs w:val="24"/>
          <w:shd w:val="clear" w:color="auto" w:fill="FFFFFF"/>
        </w:rPr>
        <w:t>L’existence du « milieu » est donc liée à l’équilibre de tous les éléments qui le composent. Il ne peut s’agir que d’un équilibre instable, donc évolutif. Lorsque l’équilibre atteint son plus haut niveau, on dit que le milieu est un état de « climax » . En fait, il représente pour nus le milieu naturel au sens le plus étroit du terme, c'est-à-dire. L’environnement</w:t>
      </w:r>
      <w:r w:rsidR="00A84D80" w:rsidRPr="009E6D9F">
        <w:rPr>
          <w:rFonts w:asciiTheme="majorBidi" w:hAnsiTheme="majorBidi" w:cstheme="majorBidi"/>
          <w:color w:val="000000"/>
          <w:sz w:val="24"/>
          <w:szCs w:val="24"/>
        </w:rPr>
        <w:br/>
      </w:r>
      <w:r w:rsidR="00A84D80" w:rsidRPr="009E6D9F">
        <w:rPr>
          <w:rFonts w:asciiTheme="majorBidi" w:hAnsiTheme="majorBidi" w:cstheme="majorBidi"/>
          <w:color w:val="000000"/>
          <w:sz w:val="24"/>
          <w:szCs w:val="24"/>
          <w:shd w:val="clear" w:color="auto" w:fill="FFFFFF"/>
        </w:rPr>
        <w:t>Écologique « primaire » non modifié par l’homme.</w:t>
      </w:r>
      <w:r w:rsidR="00A84D80" w:rsidRPr="009E6D9F">
        <w:rPr>
          <w:rFonts w:asciiTheme="majorBidi" w:hAnsiTheme="majorBidi" w:cstheme="majorBidi"/>
          <w:color w:val="000000"/>
          <w:sz w:val="24"/>
          <w:szCs w:val="24"/>
        </w:rPr>
        <w:br/>
      </w:r>
      <w:r>
        <w:rPr>
          <w:rFonts w:asciiTheme="majorBidi" w:hAnsiTheme="majorBidi" w:cstheme="majorBidi"/>
          <w:color w:val="000000"/>
          <w:sz w:val="24"/>
          <w:szCs w:val="24"/>
          <w:shd w:val="clear" w:color="auto" w:fill="FFFFFF"/>
        </w:rPr>
        <w:t xml:space="preserve">           </w:t>
      </w:r>
      <w:r w:rsidR="00A84D80" w:rsidRPr="009E6D9F">
        <w:rPr>
          <w:rFonts w:asciiTheme="majorBidi" w:hAnsiTheme="majorBidi" w:cstheme="majorBidi"/>
          <w:color w:val="000000"/>
          <w:sz w:val="24"/>
          <w:szCs w:val="24"/>
          <w:shd w:val="clear" w:color="auto" w:fill="FFFFFF"/>
        </w:rPr>
        <w:t xml:space="preserve">Le « milieu naturel » au sens strict de structure d’équilibre climatique. Sans perturbation d’origine anthropique, n’existe pratiquement plus sur l’ensemble du territoire </w:t>
      </w:r>
      <w:r w:rsidR="00A84D80" w:rsidRPr="009E6D9F">
        <w:rPr>
          <w:rFonts w:asciiTheme="majorBidi" w:hAnsiTheme="majorBidi" w:cstheme="majorBidi"/>
          <w:color w:val="000000"/>
          <w:sz w:val="24"/>
          <w:szCs w:val="24"/>
          <w:shd w:val="clear" w:color="auto" w:fill="FFFFFF"/>
        </w:rPr>
        <w:lastRenderedPageBreak/>
        <w:t>français depuis le haut moyen âge, et même dans de nombreux secteurs (plateaux limoneux du Bassin parisien, certains plateaux calcaires) depuis le néolithique les sols, les forêts, les landes, les pelouses, les étangs et les rivières, etc. … Avec lesquels les paysans ont des contacts plus ou moins étroits ne sont pas des milieux naturels au sens strict, mais des milieux le plus souvent profondément modifiés dans leur structure et leur évolution par le </w:t>
      </w:r>
      <w:r w:rsidR="00A84D80" w:rsidRPr="009E6D9F">
        <w:rPr>
          <w:rStyle w:val="s-rg-t"/>
          <w:rFonts w:asciiTheme="majorBidi" w:hAnsiTheme="majorBidi" w:cstheme="majorBidi"/>
          <w:color w:val="000000"/>
          <w:sz w:val="24"/>
          <w:szCs w:val="24"/>
          <w:shd w:val="clear" w:color="auto" w:fill="FFFFFF"/>
        </w:rPr>
        <w:t>tupe</w:t>
      </w:r>
      <w:r w:rsidR="00A84D80" w:rsidRPr="009E6D9F">
        <w:rPr>
          <w:rFonts w:asciiTheme="majorBidi" w:hAnsiTheme="majorBidi" w:cstheme="majorBidi"/>
          <w:color w:val="000000"/>
          <w:sz w:val="24"/>
          <w:szCs w:val="24"/>
          <w:shd w:val="clear" w:color="auto" w:fill="FFFFFF"/>
        </w:rPr>
        <w:t> de mise en valeur. </w:t>
      </w:r>
    </w:p>
    <w:p w:rsidR="00325D4C" w:rsidRDefault="007367A7" w:rsidP="007367A7">
      <w:pPr>
        <w:spacing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00A84D80" w:rsidRPr="009E6D9F">
        <w:rPr>
          <w:rFonts w:asciiTheme="majorBidi" w:hAnsiTheme="majorBidi" w:cstheme="majorBidi"/>
          <w:color w:val="000000"/>
          <w:sz w:val="24"/>
          <w:szCs w:val="24"/>
          <w:shd w:val="clear" w:color="auto" w:fill="FFFFFF"/>
        </w:rPr>
        <w:t>L’espace rural ne doit donc pas être opposé au milieu naturel. L’un a succédé à l’autre. Mais si le milieu naturel n’existe plus, l’espace rural ne comporte d’importants éléments naturels. Ces derniers ne forment pas une structure d’évolution autonome, mais participent à la dynamique d’ensemble de l’espace rural. </w:t>
      </w:r>
    </w:p>
    <w:p w:rsidR="00550A13" w:rsidRPr="00325D4C" w:rsidRDefault="00550A13" w:rsidP="00915FE7">
      <w:pPr>
        <w:pStyle w:val="Titre2"/>
        <w:rPr>
          <w:sz w:val="24"/>
          <w:szCs w:val="24"/>
        </w:rPr>
      </w:pPr>
      <w:r w:rsidRPr="00550A13">
        <w:t xml:space="preserve"> </w:t>
      </w:r>
      <w:r w:rsidR="00915FE7">
        <w:t>La diversité des espaces ruraux</w:t>
      </w:r>
      <w:r w:rsidRPr="00550A13">
        <w:t>:</w:t>
      </w:r>
    </w:p>
    <w:p w:rsidR="00915FE7" w:rsidRDefault="00550A13" w:rsidP="00915FE7">
      <w:pPr>
        <w:pStyle w:val="NormalWeb"/>
        <w:spacing w:before="0" w:beforeAutospacing="0" w:after="0" w:afterAutospacing="0" w:line="360" w:lineRule="auto"/>
        <w:rPr>
          <w:rFonts w:asciiTheme="majorBidi" w:eastAsiaTheme="majorEastAsia" w:hAnsiTheme="majorBidi" w:cstheme="majorBidi"/>
          <w:b/>
          <w:bCs/>
          <w:i/>
          <w:iCs/>
          <w:lang w:eastAsia="en-US"/>
        </w:rPr>
      </w:pPr>
      <w:r>
        <w:rPr>
          <w:rFonts w:asciiTheme="majorBidi" w:hAnsiTheme="majorBidi" w:cstheme="majorBidi"/>
          <w:color w:val="000000"/>
          <w:sz w:val="32"/>
          <w:szCs w:val="32"/>
        </w:rPr>
        <w:br/>
      </w:r>
      <w:r w:rsidR="007367A7">
        <w:rPr>
          <w:rFonts w:asciiTheme="majorBidi" w:hAnsiTheme="majorBidi" w:cstheme="majorBidi"/>
          <w:color w:val="000000"/>
        </w:rPr>
        <w:t xml:space="preserve">               </w:t>
      </w:r>
      <w:r w:rsidRPr="009E6D9F">
        <w:rPr>
          <w:rFonts w:asciiTheme="majorBidi" w:hAnsiTheme="majorBidi" w:cstheme="majorBidi"/>
          <w:color w:val="000000"/>
        </w:rPr>
        <w:t>L’espace rural, c’est le milieu naturel aménagé pour la production agricole au sens large, animale ou végétale, par des groupes humains qui fondent sur lui la totalité, ou une partie de leur vie économique et sociale…</w:t>
      </w:r>
      <w:r w:rsidRPr="009E6D9F">
        <w:rPr>
          <w:rFonts w:asciiTheme="majorBidi" w:hAnsiTheme="majorBidi" w:cstheme="majorBidi"/>
          <w:color w:val="000000"/>
        </w:rPr>
        <w:br/>
        <w:t>L’espace rural ne peut donc s’appréhender que globalement. C’est un ensemble dans lequel les éléments naturels se combinent dialectiquement avec les éléments humais. D’une part, il forme une « structure » dont la partie apparente est le « paysage rural » au sens banal du terme (bocage, lande, étang, futaie). D’autre part, il constitue un « système » qui évolue sous l’action combinée des agents et processus physiques et humains. De ce fait, quand on analyse l’écologie de l’espace rural, il faut avoir conscience qu’on examine qu’une partie d’un tout.</w:t>
      </w:r>
      <w:r w:rsidRPr="009E6D9F">
        <w:rPr>
          <w:rFonts w:asciiTheme="majorBidi" w:hAnsiTheme="majorBidi" w:cstheme="majorBidi"/>
          <w:color w:val="000000"/>
        </w:rPr>
        <w:br/>
        <w:t>. L’écologie doit être traitée a la fois dans son environnement socio-économique et dans sa perspective historique.</w:t>
      </w:r>
      <w:r w:rsidRPr="009E6D9F">
        <w:rPr>
          <w:rFonts w:asciiTheme="majorBidi" w:hAnsiTheme="majorBidi" w:cstheme="majorBidi"/>
          <w:color w:val="000000"/>
        </w:rPr>
        <w:br/>
      </w:r>
      <w:r w:rsidR="007367A7">
        <w:rPr>
          <w:rFonts w:asciiTheme="majorBidi" w:hAnsiTheme="majorBidi" w:cstheme="majorBidi"/>
          <w:color w:val="000000"/>
        </w:rPr>
        <w:t xml:space="preserve">            </w:t>
      </w:r>
      <w:r w:rsidRPr="009E6D9F">
        <w:rPr>
          <w:rFonts w:asciiTheme="majorBidi" w:hAnsiTheme="majorBidi" w:cstheme="majorBidi"/>
          <w:color w:val="000000"/>
        </w:rPr>
        <w:t>Toutefois, on ne peut aborder l’étude écologique proprement dite sans prendre la précaution d’assurer ses bases, c'est-à-dire, en l’occurrence discuter et critiquer, voir exorciser un certain nombre d’idées touts faites, de notions confuses de pseudo-concepts d’ordre géographique ou écologique qui encombrent les taux des historiens et paralysent leur esprit d’analyse. Parmi ces héritages particulièrement néfastes, on a retenu, en première ligne les concepts même de milieu naturel suivi du problème du possibilisme et du déterminisme.</w:t>
      </w:r>
      <w:r w:rsidRPr="009E6D9F">
        <w:rPr>
          <w:rFonts w:asciiTheme="majorBidi" w:hAnsiTheme="majorBidi" w:cstheme="majorBidi"/>
          <w:color w:val="000000"/>
        </w:rPr>
        <w:br/>
        <w:t>L’espace rural, c’est l’espace qui est en dehors des agglomérations urbanisme.</w:t>
      </w:r>
    </w:p>
    <w:p w:rsidR="00915FE7" w:rsidRDefault="00915FE7" w:rsidP="00915FE7">
      <w:pPr>
        <w:pStyle w:val="NormalWeb"/>
        <w:spacing w:before="0" w:beforeAutospacing="0" w:after="0" w:afterAutospacing="0" w:line="360" w:lineRule="auto"/>
        <w:rPr>
          <w:rFonts w:asciiTheme="majorBidi" w:eastAsiaTheme="majorEastAsia" w:hAnsiTheme="majorBidi" w:cstheme="majorBidi"/>
          <w:b/>
          <w:bCs/>
          <w:i/>
          <w:iCs/>
          <w:lang w:eastAsia="en-US"/>
        </w:rPr>
      </w:pPr>
    </w:p>
    <w:p w:rsidR="00915FE7" w:rsidRDefault="00915FE7" w:rsidP="00915FE7">
      <w:pPr>
        <w:pStyle w:val="NormalWeb"/>
        <w:spacing w:before="0" w:beforeAutospacing="0" w:after="0" w:afterAutospacing="0" w:line="360" w:lineRule="auto"/>
        <w:rPr>
          <w:rFonts w:asciiTheme="majorBidi" w:eastAsiaTheme="majorEastAsia" w:hAnsiTheme="majorBidi" w:cstheme="majorBidi"/>
          <w:b/>
          <w:bCs/>
          <w:i/>
          <w:iCs/>
          <w:lang w:eastAsia="en-US"/>
        </w:rPr>
      </w:pPr>
    </w:p>
    <w:p w:rsidR="00915FE7" w:rsidRDefault="00550A13" w:rsidP="00915FE7">
      <w:pPr>
        <w:pStyle w:val="NormalWeb"/>
        <w:spacing w:before="0" w:beforeAutospacing="0" w:after="0" w:afterAutospacing="0" w:line="360" w:lineRule="auto"/>
        <w:rPr>
          <w:rFonts w:asciiTheme="majorBidi" w:hAnsiTheme="majorBidi" w:cstheme="majorBidi"/>
          <w:color w:val="000000"/>
          <w:shd w:val="clear" w:color="auto" w:fill="FFFFFF"/>
        </w:rPr>
      </w:pPr>
      <w:r w:rsidRPr="009E6D9F">
        <w:rPr>
          <w:rFonts w:asciiTheme="majorBidi" w:hAnsiTheme="majorBidi" w:cstheme="majorBidi"/>
          <w:b/>
          <w:bCs/>
          <w:i/>
          <w:iCs/>
          <w:color w:val="000000"/>
          <w:sz w:val="32"/>
          <w:szCs w:val="32"/>
          <w:shd w:val="clear" w:color="auto" w:fill="FFFFFF"/>
        </w:rPr>
        <w:t>II.</w:t>
      </w:r>
      <w:r w:rsidR="00A84D80">
        <w:rPr>
          <w:rStyle w:val="s-bl-t"/>
          <w:rFonts w:asciiTheme="majorBidi" w:hAnsiTheme="majorBidi" w:cstheme="majorBidi"/>
          <w:b/>
          <w:bCs/>
          <w:i/>
          <w:iCs/>
          <w:color w:val="000000"/>
          <w:sz w:val="32"/>
          <w:szCs w:val="32"/>
          <w:shd w:val="clear" w:color="auto" w:fill="FFFFFF"/>
        </w:rPr>
        <w:t>3</w:t>
      </w:r>
      <w:r w:rsidRPr="009E6D9F">
        <w:rPr>
          <w:rStyle w:val="s-bl-t"/>
          <w:rFonts w:asciiTheme="majorBidi" w:hAnsiTheme="majorBidi" w:cstheme="majorBidi"/>
          <w:b/>
          <w:bCs/>
          <w:i/>
          <w:iCs/>
          <w:color w:val="000000"/>
          <w:sz w:val="32"/>
          <w:szCs w:val="32"/>
          <w:shd w:val="clear" w:color="auto" w:fill="FFFFFF"/>
        </w:rPr>
        <w:t>.1</w:t>
      </w:r>
      <w:r w:rsidRPr="009E6D9F">
        <w:rPr>
          <w:rFonts w:asciiTheme="majorBidi" w:hAnsiTheme="majorBidi" w:cstheme="majorBidi"/>
          <w:b/>
          <w:bCs/>
          <w:i/>
          <w:iCs/>
          <w:color w:val="000000"/>
          <w:sz w:val="32"/>
          <w:szCs w:val="32"/>
          <w:shd w:val="clear" w:color="auto" w:fill="FFFFFF"/>
        </w:rPr>
        <w:t> </w:t>
      </w:r>
      <w:r w:rsidR="00A84D80">
        <w:rPr>
          <w:rFonts w:asciiTheme="majorBidi" w:hAnsiTheme="majorBidi" w:cstheme="majorBidi"/>
          <w:b/>
          <w:bCs/>
          <w:i/>
          <w:iCs/>
          <w:color w:val="000000"/>
          <w:sz w:val="32"/>
          <w:szCs w:val="32"/>
          <w:shd w:val="clear" w:color="auto" w:fill="FFFFFF"/>
        </w:rPr>
        <w:t xml:space="preserve">Facteurs </w:t>
      </w:r>
      <w:r w:rsidR="00801836">
        <w:rPr>
          <w:rFonts w:asciiTheme="majorBidi" w:hAnsiTheme="majorBidi" w:cstheme="majorBidi"/>
          <w:b/>
          <w:bCs/>
          <w:i/>
          <w:iCs/>
          <w:color w:val="000000"/>
          <w:sz w:val="32"/>
          <w:szCs w:val="32"/>
          <w:shd w:val="clear" w:color="auto" w:fill="FFFFFF"/>
        </w:rPr>
        <w:t xml:space="preserve">communs </w:t>
      </w:r>
      <w:r w:rsidR="00801836" w:rsidRPr="009E6D9F">
        <w:rPr>
          <w:rFonts w:asciiTheme="majorBidi" w:hAnsiTheme="majorBidi" w:cstheme="majorBidi"/>
          <w:b/>
          <w:bCs/>
          <w:i/>
          <w:iCs/>
          <w:color w:val="000000"/>
          <w:sz w:val="32"/>
          <w:szCs w:val="32"/>
          <w:shd w:val="clear" w:color="auto" w:fill="FFFFFF"/>
        </w:rPr>
        <w:t>:</w:t>
      </w:r>
      <w:r w:rsidRPr="009E6D9F">
        <w:rPr>
          <w:rFonts w:asciiTheme="majorBidi" w:hAnsiTheme="majorBidi" w:cstheme="majorBidi"/>
          <w:color w:val="000000"/>
        </w:rPr>
        <w:br/>
      </w:r>
      <w:r w:rsidRPr="009E6D9F">
        <w:rPr>
          <w:rFonts w:asciiTheme="majorBidi" w:hAnsiTheme="majorBidi" w:cstheme="majorBidi"/>
          <w:color w:val="000000"/>
          <w:shd w:val="clear" w:color="auto" w:fill="FFFFFF"/>
        </w:rPr>
        <w:t xml:space="preserve">   </w:t>
      </w:r>
      <w:r w:rsidR="00316F60" w:rsidRPr="009E6D9F">
        <w:rPr>
          <w:rFonts w:asciiTheme="majorBidi" w:hAnsiTheme="majorBidi" w:cstheme="majorBidi"/>
          <w:color w:val="000000"/>
          <w:shd w:val="clear" w:color="auto" w:fill="FFFFFF"/>
        </w:rPr>
        <w:t xml:space="preserve">     </w:t>
      </w:r>
      <w:r w:rsidRPr="009E6D9F">
        <w:rPr>
          <w:rFonts w:asciiTheme="majorBidi" w:hAnsiTheme="majorBidi" w:cstheme="majorBidi"/>
          <w:color w:val="000000"/>
          <w:shd w:val="clear" w:color="auto" w:fill="FFFFFF"/>
        </w:rPr>
        <w:t xml:space="preserve"> - Étendu (des vases </w:t>
      </w:r>
      <w:r w:rsidRPr="009E6D9F">
        <w:rPr>
          <w:rStyle w:val="s-ve-t"/>
          <w:rFonts w:asciiTheme="majorBidi" w:hAnsiTheme="majorBidi" w:cstheme="majorBidi"/>
          <w:color w:val="000000"/>
          <w:shd w:val="clear" w:color="auto" w:fill="FFFFFF"/>
        </w:rPr>
        <w:t>zones</w:t>
      </w:r>
      <w:r w:rsidRPr="009E6D9F">
        <w:rPr>
          <w:rFonts w:asciiTheme="majorBidi" w:hAnsiTheme="majorBidi" w:cstheme="majorBidi"/>
          <w:color w:val="000000"/>
          <w:shd w:val="clear" w:color="auto" w:fill="FFFFFF"/>
        </w:rPr>
        <w:t>).</w:t>
      </w:r>
      <w:r w:rsidRPr="009E6D9F">
        <w:rPr>
          <w:rFonts w:asciiTheme="majorBidi" w:hAnsiTheme="majorBidi" w:cstheme="majorBidi"/>
          <w:color w:val="000000"/>
        </w:rPr>
        <w:br/>
      </w:r>
      <w:r w:rsidRPr="009E6D9F">
        <w:rPr>
          <w:rFonts w:asciiTheme="majorBidi" w:hAnsiTheme="majorBidi" w:cstheme="majorBidi"/>
          <w:color w:val="000000"/>
          <w:shd w:val="clear" w:color="auto" w:fill="FFFFFF"/>
        </w:rPr>
        <w:t xml:space="preserve">         - La diversité des reliefs (montagnes, plateaux, plains).</w:t>
      </w:r>
      <w:r w:rsidRPr="009E6D9F">
        <w:rPr>
          <w:rFonts w:asciiTheme="majorBidi" w:hAnsiTheme="majorBidi" w:cstheme="majorBidi"/>
          <w:color w:val="000000"/>
        </w:rPr>
        <w:br/>
      </w:r>
      <w:r w:rsidRPr="009E6D9F">
        <w:rPr>
          <w:rFonts w:asciiTheme="majorBidi" w:hAnsiTheme="majorBidi" w:cstheme="majorBidi"/>
          <w:color w:val="000000"/>
          <w:shd w:val="clear" w:color="auto" w:fill="FFFFFF"/>
        </w:rPr>
        <w:t xml:space="preserve">         - Il se caractérise par des activités agraires (labourage et agriculture).</w:t>
      </w:r>
      <w:r w:rsidRPr="009E6D9F">
        <w:rPr>
          <w:rFonts w:asciiTheme="majorBidi" w:hAnsiTheme="majorBidi" w:cstheme="majorBidi"/>
          <w:color w:val="000000"/>
        </w:rPr>
        <w:br/>
      </w:r>
      <w:r w:rsidRPr="009E6D9F">
        <w:rPr>
          <w:rFonts w:asciiTheme="majorBidi" w:hAnsiTheme="majorBidi" w:cstheme="majorBidi"/>
          <w:color w:val="000000"/>
          <w:shd w:val="clear" w:color="auto" w:fill="FFFFFF"/>
        </w:rPr>
        <w:t xml:space="preserve">        - Élevage des ovins et bovins (caractéristique pastorale).</w:t>
      </w:r>
      <w:r w:rsidRPr="009E6D9F">
        <w:rPr>
          <w:rFonts w:asciiTheme="majorBidi" w:hAnsiTheme="majorBidi" w:cstheme="majorBidi"/>
          <w:color w:val="000000"/>
        </w:rPr>
        <w:br/>
      </w:r>
      <w:r w:rsidRPr="009E6D9F">
        <w:rPr>
          <w:rFonts w:asciiTheme="majorBidi" w:hAnsiTheme="majorBidi" w:cstheme="majorBidi"/>
          <w:color w:val="000000"/>
          <w:shd w:val="clear" w:color="auto" w:fill="FFFFFF"/>
        </w:rPr>
        <w:t xml:space="preserve">        - Des fonctionnements agronomiques.</w:t>
      </w:r>
      <w:r w:rsidRPr="009E6D9F">
        <w:rPr>
          <w:rFonts w:asciiTheme="majorBidi" w:hAnsiTheme="majorBidi" w:cstheme="majorBidi"/>
          <w:color w:val="000000"/>
        </w:rPr>
        <w:br/>
      </w:r>
      <w:r w:rsidRPr="009E6D9F">
        <w:rPr>
          <w:rFonts w:asciiTheme="majorBidi" w:hAnsiTheme="majorBidi" w:cstheme="majorBidi"/>
          <w:color w:val="000000"/>
          <w:shd w:val="clear" w:color="auto" w:fill="FFFFFF"/>
        </w:rPr>
        <w:t xml:space="preserve">        - Extension horizontalement.</w:t>
      </w:r>
      <w:r w:rsidRPr="009E6D9F">
        <w:rPr>
          <w:rFonts w:asciiTheme="majorBidi" w:hAnsiTheme="majorBidi" w:cstheme="majorBidi"/>
          <w:color w:val="000000"/>
        </w:rPr>
        <w:br/>
      </w:r>
      <w:r w:rsidRPr="009E6D9F">
        <w:rPr>
          <w:rFonts w:asciiTheme="majorBidi" w:hAnsiTheme="majorBidi" w:cstheme="majorBidi"/>
          <w:color w:val="000000"/>
          <w:shd w:val="clear" w:color="auto" w:fill="FFFFFF"/>
        </w:rPr>
        <w:t xml:space="preserve">        - Peu de population.</w:t>
      </w:r>
    </w:p>
    <w:p w:rsidR="00915FE7" w:rsidRDefault="00550A13" w:rsidP="00324CB2">
      <w:pPr>
        <w:pStyle w:val="NormalWeb"/>
        <w:spacing w:before="0" w:beforeAutospacing="0" w:after="0" w:afterAutospacing="0" w:line="360" w:lineRule="auto"/>
        <w:rPr>
          <w:rFonts w:asciiTheme="majorBidi" w:hAnsiTheme="majorBidi" w:cstheme="majorBidi"/>
          <w:b/>
          <w:bCs/>
          <w:i/>
          <w:iCs/>
          <w:color w:val="000000"/>
          <w:sz w:val="32"/>
          <w:szCs w:val="32"/>
          <w:shd w:val="clear" w:color="auto" w:fill="FFFFFF"/>
        </w:rPr>
      </w:pPr>
      <w:r w:rsidRPr="009E6D9F">
        <w:rPr>
          <w:rFonts w:asciiTheme="majorBidi" w:hAnsiTheme="majorBidi" w:cstheme="majorBidi"/>
          <w:color w:val="000000"/>
        </w:rPr>
        <w:br/>
      </w:r>
      <w:r w:rsidRPr="00A84D80">
        <w:rPr>
          <w:rFonts w:asciiTheme="majorBidi" w:hAnsiTheme="majorBidi" w:cstheme="majorBidi"/>
          <w:b/>
          <w:bCs/>
          <w:i/>
          <w:iCs/>
          <w:color w:val="000000"/>
          <w:sz w:val="32"/>
          <w:szCs w:val="32"/>
          <w:shd w:val="clear" w:color="auto" w:fill="FFFFFF"/>
        </w:rPr>
        <w:t>II.</w:t>
      </w:r>
      <w:r w:rsidR="00A84D80" w:rsidRPr="00A84D80">
        <w:rPr>
          <w:rStyle w:val="s-bl-t"/>
          <w:rFonts w:asciiTheme="majorBidi" w:hAnsiTheme="majorBidi" w:cstheme="majorBidi"/>
          <w:b/>
          <w:bCs/>
          <w:i/>
          <w:iCs/>
          <w:color w:val="000000"/>
          <w:sz w:val="32"/>
          <w:szCs w:val="32"/>
          <w:shd w:val="clear" w:color="auto" w:fill="FFFFFF"/>
        </w:rPr>
        <w:t>3</w:t>
      </w:r>
      <w:r w:rsidRPr="00A84D80">
        <w:rPr>
          <w:rStyle w:val="s-bl-t"/>
          <w:rFonts w:asciiTheme="majorBidi" w:hAnsiTheme="majorBidi" w:cstheme="majorBidi"/>
          <w:b/>
          <w:bCs/>
          <w:i/>
          <w:iCs/>
          <w:color w:val="000000"/>
          <w:sz w:val="32"/>
          <w:szCs w:val="32"/>
          <w:shd w:val="clear" w:color="auto" w:fill="FFFFFF"/>
        </w:rPr>
        <w:t>.2</w:t>
      </w:r>
      <w:r w:rsidRPr="00A84D80">
        <w:rPr>
          <w:rFonts w:asciiTheme="majorBidi" w:hAnsiTheme="majorBidi" w:cstheme="majorBidi"/>
          <w:b/>
          <w:bCs/>
          <w:i/>
          <w:iCs/>
          <w:color w:val="000000"/>
          <w:sz w:val="32"/>
          <w:szCs w:val="32"/>
          <w:shd w:val="clear" w:color="auto" w:fill="FFFFFF"/>
        </w:rPr>
        <w:t> </w:t>
      </w:r>
      <w:r w:rsidR="00A84D80" w:rsidRPr="00A84D80">
        <w:rPr>
          <w:rFonts w:asciiTheme="majorBidi" w:hAnsiTheme="majorBidi" w:cstheme="majorBidi"/>
          <w:b/>
          <w:bCs/>
          <w:i/>
          <w:iCs/>
          <w:color w:val="000000"/>
          <w:sz w:val="32"/>
          <w:szCs w:val="32"/>
          <w:shd w:val="clear" w:color="auto" w:fill="FFFFFF"/>
        </w:rPr>
        <w:t xml:space="preserve">Diversité des espaces ruraux (géographique et structurelle) </w:t>
      </w:r>
      <w:r w:rsidRPr="00A84D80">
        <w:rPr>
          <w:rFonts w:asciiTheme="majorBidi" w:hAnsiTheme="majorBidi" w:cstheme="majorBidi"/>
          <w:b/>
          <w:bCs/>
          <w:i/>
          <w:iCs/>
          <w:color w:val="000000"/>
          <w:sz w:val="32"/>
          <w:szCs w:val="32"/>
          <w:shd w:val="clear" w:color="auto" w:fill="FFFFFF"/>
        </w:rPr>
        <w:t>:</w:t>
      </w:r>
    </w:p>
    <w:p w:rsidR="00E13E10" w:rsidRPr="009E6D9F" w:rsidRDefault="00550A13" w:rsidP="00324CB2">
      <w:pPr>
        <w:pStyle w:val="NormalWeb"/>
        <w:spacing w:before="0" w:beforeAutospacing="0" w:after="0" w:afterAutospacing="0" w:line="360" w:lineRule="auto"/>
        <w:rPr>
          <w:rFonts w:asciiTheme="majorBidi" w:hAnsiTheme="majorBidi" w:cstheme="majorBidi"/>
        </w:rPr>
      </w:pPr>
      <w:r w:rsidRPr="009E6D9F">
        <w:rPr>
          <w:rFonts w:asciiTheme="majorBidi" w:hAnsiTheme="majorBidi" w:cstheme="majorBidi"/>
          <w:color w:val="000000"/>
        </w:rPr>
        <w:br/>
      </w:r>
      <w:r w:rsidRPr="009E6D9F">
        <w:rPr>
          <w:rStyle w:val="s-rg-t"/>
          <w:rFonts w:asciiTheme="majorBidi" w:hAnsiTheme="majorBidi" w:cstheme="majorBidi"/>
          <w:color w:val="000000"/>
          <w:shd w:val="clear" w:color="auto" w:fill="FFFFFF"/>
        </w:rPr>
        <w:t>l</w:t>
      </w:r>
      <w:r w:rsidRPr="009E6D9F">
        <w:rPr>
          <w:rFonts w:asciiTheme="majorBidi" w:hAnsiTheme="majorBidi" w:cstheme="majorBidi"/>
          <w:color w:val="000000"/>
          <w:shd w:val="clear" w:color="auto" w:fill="FFFFFF"/>
        </w:rPr>
        <w:t>’homme, en commençant à cultiver le sol, a créé de nouveaux paysages . Les structures agraires dessinent des paysages variés. L’openfield et le Bocage sont les principaux tues présents tout autour du monde. Le paysage révèle le degré d’humanisation du milieu. Les terroirs riches sont très exploités et font vivre des populations nombreuses. Les</w:t>
      </w:r>
      <w:r w:rsidRPr="009E6D9F">
        <w:rPr>
          <w:rFonts w:asciiTheme="majorBidi" w:hAnsiTheme="majorBidi" w:cstheme="majorBidi"/>
          <w:color w:val="000000"/>
        </w:rPr>
        <w:br/>
      </w:r>
      <w:r w:rsidRPr="009E6D9F">
        <w:rPr>
          <w:rFonts w:asciiTheme="majorBidi" w:hAnsiTheme="majorBidi" w:cstheme="majorBidi"/>
          <w:color w:val="000000"/>
          <w:shd w:val="clear" w:color="auto" w:fill="FFFFFF"/>
        </w:rPr>
        <w:t>Les aménagements d’un monde rural sont l’indice d’un stade d’interaction forte entre l’Homme et la terre. Les facteurs responsables en sont la démographie, l’économie, le social et le religieux.</w:t>
      </w:r>
    </w:p>
    <w:p w:rsidR="00915FE7" w:rsidRPr="007367A7" w:rsidRDefault="00915FE7" w:rsidP="007367A7">
      <w:pPr>
        <w:spacing w:line="360" w:lineRule="auto"/>
        <w:rPr>
          <w:sz w:val="24"/>
          <w:szCs w:val="24"/>
          <w:shd w:val="clear" w:color="auto" w:fill="FFFFFF"/>
        </w:rPr>
      </w:pPr>
      <w:r w:rsidRPr="00915FE7">
        <w:rPr>
          <w:sz w:val="24"/>
          <w:szCs w:val="24"/>
          <w:shd w:val="clear" w:color="auto" w:fill="FFFFFF"/>
        </w:rPr>
        <w:t xml:space="preserve"> </w:t>
      </w:r>
      <w:r w:rsidR="00D645A5" w:rsidRPr="00915FE7">
        <w:rPr>
          <w:sz w:val="24"/>
          <w:szCs w:val="24"/>
          <w:shd w:val="clear" w:color="auto" w:fill="FFFFFF"/>
        </w:rPr>
        <w:t>L’homme s’occupe de la terre depuis le Néolithique. Il élève des animaux et cultive des céréales. C’est une agriculture de subsistance (vivrière). La terre est nourricière. L’homme adopte peu à peu des techniques et des méthodes afin d’augmenter ses productions. Ces milieux vivent en autosuffisance jusqu’à l’essor des transports qui les rapprochent es les villes.</w:t>
      </w:r>
      <w:r w:rsidR="00D645A5" w:rsidRPr="00915FE7">
        <w:rPr>
          <w:sz w:val="24"/>
          <w:szCs w:val="24"/>
        </w:rPr>
        <w:br/>
      </w:r>
      <w:r w:rsidR="00D645A5" w:rsidRPr="00915FE7">
        <w:rPr>
          <w:sz w:val="24"/>
          <w:szCs w:val="24"/>
          <w:shd w:val="clear" w:color="auto" w:fill="FFFFFF"/>
        </w:rPr>
        <w:t>La productivité est dés lors intéressante, car elle permet de faire du profit et d’acquérir les premiers biens de consommation. L’agriculture devient commerciale et les mentalités structurent traditionnelles résistent plus ou moins bien à la modernisation.</w:t>
      </w:r>
      <w:r w:rsidR="00D645A5" w:rsidRPr="00915FE7">
        <w:rPr>
          <w:sz w:val="24"/>
          <w:szCs w:val="24"/>
        </w:rPr>
        <w:br/>
      </w:r>
      <w:r w:rsidR="00D645A5" w:rsidRPr="00915FE7">
        <w:rPr>
          <w:sz w:val="24"/>
          <w:szCs w:val="24"/>
          <w:shd w:val="clear" w:color="auto" w:fill="FFFFFF"/>
        </w:rPr>
        <w:t>L’intégration du monde rural à l’économie nationale et mondiale change les rapports entre l’homme et la terre. Le paysan devient entrepreneur soucieux de rentabilité. La sélection des races, l’utilisation de matériel agricole ainsi que de l’industrie chimique deviennent nécessaires. La spécialisation s’accentue. La révolution agricole change le monde rural et l’industrialisation de l’agriculture provoque l’exode rural et l’uniformisation des paysages.</w:t>
      </w:r>
    </w:p>
    <w:p w:rsidR="00A84D80" w:rsidRDefault="00A84D80" w:rsidP="00325D4C">
      <w:pPr>
        <w:pStyle w:val="Titre2"/>
      </w:pPr>
      <w:r>
        <w:lastRenderedPageBreak/>
        <w:t>Les grands espaces ruraux :</w:t>
      </w:r>
    </w:p>
    <w:p w:rsidR="00801836" w:rsidRDefault="00801836" w:rsidP="00A84D80">
      <w:pPr>
        <w:pStyle w:val="Titre3"/>
        <w:rPr>
          <w:sz w:val="32"/>
          <w:szCs w:val="32"/>
        </w:rPr>
      </w:pPr>
      <w:r w:rsidRPr="00801836">
        <w:rPr>
          <w:sz w:val="32"/>
          <w:szCs w:val="32"/>
        </w:rPr>
        <w:t>Les espaces agricoles :</w:t>
      </w:r>
    </w:p>
    <w:p w:rsidR="00325D4C" w:rsidRPr="00325D4C" w:rsidRDefault="00325D4C" w:rsidP="00325D4C"/>
    <w:p w:rsidR="00801836" w:rsidRPr="00325D4C" w:rsidRDefault="00325D4C" w:rsidP="00325D4C">
      <w:pPr>
        <w:spacing w:line="360" w:lineRule="auto"/>
        <w:rPr>
          <w:rFonts w:ascii="Times New Roman" w:hAnsi="Times New Roman" w:cs="Times New Roman"/>
          <w:sz w:val="24"/>
          <w:szCs w:val="24"/>
        </w:rPr>
      </w:pPr>
      <w:r>
        <w:rPr>
          <w:rFonts w:ascii="Times New Roman" w:hAnsi="Times New Roman" w:cs="Times New Roman"/>
          <w:color w:val="353535"/>
          <w:sz w:val="24"/>
          <w:szCs w:val="24"/>
          <w:shd w:val="clear" w:color="auto" w:fill="FFFFFF"/>
        </w:rPr>
        <w:t xml:space="preserve">           </w:t>
      </w:r>
      <w:r w:rsidRPr="00325D4C">
        <w:rPr>
          <w:rFonts w:ascii="Times New Roman" w:hAnsi="Times New Roman" w:cs="Times New Roman"/>
          <w:color w:val="353535"/>
          <w:sz w:val="24"/>
          <w:szCs w:val="24"/>
          <w:shd w:val="clear" w:color="auto" w:fill="FFFFFF"/>
        </w:rPr>
        <w:t>En espace agricole les aménagements (chemin, talus, fossés, rives d’un cours d’eau), la végétation plantée ou spontanée (haies, bois, formations sub-forestières, landes, cultures et vergers) et la faune constituent des ressources pour les usagers, et des externalités pour l’agriculteur. Encore que le chasseur puisse produire des chevreuils et l’agriculteur utiliser les coccinelles. La disposition de ces éléments participe à la formation du paysage agricole, que nous avons défi ni au premier chapitre. Ce paysage, bien que fortement marqué d’éléments naturels, comporte aussi des structures proprement humaines comme les routes, les pylônes électriques et le bâti. Du point de vue de notre analyse, il se distingue surtout par son caractère d’interface entre la nature et l’homme : la nature prend sens dans le paysage agricole parce qu’elle y est pétrie d’interventions humaines perceptibles. L’usager, comme l’agriculteur, décodent le paysage, ils en forgent l’esthétique, ils en apprécient l’ombre, ou la redoutent pour la croissance du maïs. Les interactions entre les éléments du paysage, y compris l’homme, fondent l’écologie du paysage (Burel et Baudry, 1999), qui conduit à penser la nature et le paysage au sein d’un environnement local, régional, et en définitive planétaire. Dans cet ensemble d’interactions, c’est, en matière de loisirs de plein air, surtout la nature visible, la topographie, les végétaux et les animaux, que l’on vise lorsqu’on parle de qualité du paysage agricole. Nous questionnerons ce désir de nature, et nous le confronterons à la perception que les agriculteurs peuvent avoir de la nature et du paysage dans leurs exploitations.</w:t>
      </w:r>
    </w:p>
    <w:p w:rsidR="00801836" w:rsidRPr="00801836" w:rsidRDefault="00801836" w:rsidP="00801836"/>
    <w:p w:rsidR="00A84D80" w:rsidRPr="00801836" w:rsidRDefault="00A84D80" w:rsidP="00A84D80">
      <w:pPr>
        <w:pStyle w:val="Titre3"/>
        <w:rPr>
          <w:sz w:val="32"/>
          <w:szCs w:val="32"/>
        </w:rPr>
      </w:pPr>
      <w:r w:rsidRPr="00801836">
        <w:rPr>
          <w:sz w:val="32"/>
          <w:szCs w:val="32"/>
        </w:rPr>
        <w:t xml:space="preserve">Les espaces forestiers : </w:t>
      </w:r>
    </w:p>
    <w:p w:rsidR="00A84D80" w:rsidRPr="00A84D80" w:rsidRDefault="00A84D80" w:rsidP="00A84D80"/>
    <w:p w:rsidR="007367A7" w:rsidRDefault="00A84D80" w:rsidP="00801836">
      <w:pPr>
        <w:spacing w:line="360" w:lineRule="auto"/>
        <w:rPr>
          <w:sz w:val="24"/>
          <w:szCs w:val="24"/>
        </w:rPr>
      </w:pPr>
      <w:r>
        <w:rPr>
          <w:sz w:val="24"/>
          <w:szCs w:val="24"/>
        </w:rPr>
        <w:t xml:space="preserve">           </w:t>
      </w:r>
      <w:r w:rsidRPr="00A84D80">
        <w:rPr>
          <w:sz w:val="24"/>
          <w:szCs w:val="24"/>
        </w:rPr>
        <w:t xml:space="preserve">Dans son “Dictionnaire Général, Raisonné et Historique, des Eaux et Forêts”, Baudrillart (1823) avance que le terme « aménager » est longtemps resté, pour les forestiers, synonyme « d’exploiter et de transporter les bois pour l’approvisionnement ». De manière encore plus restrictive, au XVe siècle, on parlait « d’aménager un arbre » pour désigner sa mise en coupe et en débit. En réalité, du seul point de vue historique, l’expression a pour origine ménage qui vient lui-même de demeure. Cette parenté nourrit un premier lien intéressant entre « aménager » et « rendre habitable » ou plus exactement : « organiser à des fins d’activités humaines ». Que ces activités se soient réduites dans bien des cas à celle de la </w:t>
      </w:r>
      <w:r w:rsidRPr="00A84D80">
        <w:rPr>
          <w:sz w:val="24"/>
          <w:szCs w:val="24"/>
        </w:rPr>
        <w:lastRenderedPageBreak/>
        <w:t xml:space="preserve">production de bois n’enlève rien au caractère très général de cette référence étymologique, d’autant que les interprétations actuelles nous ramènent vers cette genèse. Une seconde filiation semble rapprocher “ménage” de gestion domestique et “aménagement” de gestion en bon père de famille, c’est-à-dire de l’idée de préservation du patrimoine, ce qui a pu historiquement être réduit à la recherche du rendement soutenu. </w:t>
      </w:r>
    </w:p>
    <w:p w:rsidR="00A84D80" w:rsidRPr="00801836" w:rsidRDefault="007367A7" w:rsidP="00801836">
      <w:pPr>
        <w:spacing w:line="360" w:lineRule="auto"/>
        <w:rPr>
          <w:sz w:val="24"/>
          <w:szCs w:val="24"/>
        </w:rPr>
      </w:pPr>
      <w:r>
        <w:rPr>
          <w:sz w:val="24"/>
          <w:szCs w:val="24"/>
        </w:rPr>
        <w:t xml:space="preserve">                </w:t>
      </w:r>
      <w:r w:rsidR="00A84D80" w:rsidRPr="00A84D80">
        <w:rPr>
          <w:sz w:val="24"/>
          <w:szCs w:val="24"/>
        </w:rPr>
        <w:t>Pour revenir à Baudrillart, il en donne pour sa part la définition suivante : « c’est l’art de diviser une forêt en coupes successives, ou de régler l’étendue ou l’âge des coupes pour le plus grand intérêt de la conservation de la forêt, de la consommation en général et du propriétaire ». Dans ce cas, l’aménagement a donc pour objectif d’organiser la production de bois et se pratique sur une forêt particulière, c’est-à-dire sur une unité de gestion bien circonscrite appartenant à un propriétaire bien identifié. Ces deux éléments, spatial et patrimonial, vont rester des références essentielles, même si la définition de l’aménagement va évoluer au cours du temps et selon les auteurs. Les modifications sémantiques que nous enregistrons sont l’illustration de la volonté constante d’inclure dans la pratique de l’aménagement des composantes comme : les méthodes d’analyse du milieu, la définition des objectifs et le suivi des travaux de gestion. Mais au-delà de ce domaine technique, la gestion forestière va aussi étendre son champ d’investigation pour prendre en compte l’ensemble des services rendus par la forêt et, dans cet esprit, l’objectif de production va devoir justifier de plus en plus de sa compatibilité avec des objectifs d’intérêt général</w:t>
      </w:r>
      <w:r w:rsidR="00A84D80">
        <w:rPr>
          <w:sz w:val="24"/>
          <w:szCs w:val="24"/>
        </w:rPr>
        <w:t>.</w:t>
      </w:r>
    </w:p>
    <w:p w:rsidR="00A84D80" w:rsidRDefault="00A84D80" w:rsidP="00A84D80"/>
    <w:p w:rsidR="00A84D80" w:rsidRDefault="00A84D80" w:rsidP="00A84D80">
      <w:pPr>
        <w:pStyle w:val="Titre3"/>
        <w:rPr>
          <w:sz w:val="32"/>
          <w:szCs w:val="32"/>
        </w:rPr>
      </w:pPr>
      <w:r w:rsidRPr="00A84D80">
        <w:rPr>
          <w:sz w:val="32"/>
          <w:szCs w:val="32"/>
        </w:rPr>
        <w:t>Les espaces montagnards :</w:t>
      </w:r>
    </w:p>
    <w:p w:rsidR="00A84D80" w:rsidRDefault="00A84D80" w:rsidP="00A84D80">
      <w:pPr>
        <w:autoSpaceDE w:val="0"/>
        <w:autoSpaceDN w:val="0"/>
        <w:adjustRightInd w:val="0"/>
        <w:spacing w:after="0" w:line="360" w:lineRule="auto"/>
        <w:ind w:left="720"/>
        <w:rPr>
          <w:rFonts w:ascii="Times New Roman" w:hAnsi="Times New Roman" w:cs="Times New Roman"/>
          <w:sz w:val="24"/>
          <w:szCs w:val="24"/>
        </w:rPr>
      </w:pPr>
    </w:p>
    <w:p w:rsidR="00A84D80" w:rsidRDefault="00A84D80" w:rsidP="00A84D80">
      <w:pPr>
        <w:autoSpaceDE w:val="0"/>
        <w:autoSpaceDN w:val="0"/>
        <w:adjustRightInd w:val="0"/>
        <w:spacing w:after="0" w:line="360" w:lineRule="auto"/>
        <w:rPr>
          <w:rFonts w:ascii="Times New Roman" w:hAnsi="Times New Roman" w:cs="Times New Roman"/>
          <w:sz w:val="24"/>
          <w:szCs w:val="24"/>
        </w:rPr>
      </w:pPr>
    </w:p>
    <w:p w:rsidR="00A84D80" w:rsidRPr="00A84D80" w:rsidRDefault="00A84D80" w:rsidP="00A84D8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84D80">
        <w:rPr>
          <w:rFonts w:ascii="Times New Roman" w:hAnsi="Times New Roman" w:cs="Times New Roman"/>
          <w:sz w:val="24"/>
          <w:szCs w:val="24"/>
        </w:rPr>
        <w:t>Comme l'indique son nom, dans un espace montagnard on trouve de nombreuses montagnes. Si les</w:t>
      </w:r>
      <w:r>
        <w:rPr>
          <w:rFonts w:ascii="Times New Roman" w:hAnsi="Times New Roman" w:cs="Times New Roman"/>
          <w:sz w:val="24"/>
          <w:szCs w:val="24"/>
        </w:rPr>
        <w:t xml:space="preserve"> </w:t>
      </w:r>
      <w:r w:rsidRPr="00A84D80">
        <w:rPr>
          <w:rFonts w:ascii="Times New Roman" w:hAnsi="Times New Roman" w:cs="Times New Roman"/>
          <w:sz w:val="24"/>
          <w:szCs w:val="24"/>
        </w:rPr>
        <w:t>montagnes sont disposées en ligne, on parle de chaînes de montagnes. Si les montagnes ne sont pas</w:t>
      </w:r>
      <w:r>
        <w:rPr>
          <w:rFonts w:ascii="Times New Roman" w:hAnsi="Times New Roman" w:cs="Times New Roman"/>
          <w:sz w:val="24"/>
          <w:szCs w:val="24"/>
        </w:rPr>
        <w:t xml:space="preserve"> </w:t>
      </w:r>
      <w:r w:rsidRPr="00A84D80">
        <w:rPr>
          <w:rFonts w:ascii="Times New Roman" w:hAnsi="Times New Roman" w:cs="Times New Roman"/>
          <w:sz w:val="24"/>
          <w:szCs w:val="24"/>
        </w:rPr>
        <w:t>disposées en ligne mais qu'elles sont regroupées on parle de massif montagneux.</w:t>
      </w:r>
    </w:p>
    <w:p w:rsidR="00A84D80" w:rsidRPr="00A84D80" w:rsidRDefault="00A84D80" w:rsidP="00A84D80">
      <w:pPr>
        <w:autoSpaceDE w:val="0"/>
        <w:autoSpaceDN w:val="0"/>
        <w:adjustRightInd w:val="0"/>
        <w:spacing w:after="0" w:line="360" w:lineRule="auto"/>
        <w:rPr>
          <w:rFonts w:ascii="Times New Roman" w:hAnsi="Times New Roman" w:cs="Times New Roman"/>
          <w:sz w:val="24"/>
          <w:szCs w:val="24"/>
        </w:rPr>
      </w:pPr>
      <w:r w:rsidRPr="00A84D80">
        <w:rPr>
          <w:rFonts w:ascii="Times New Roman" w:hAnsi="Times New Roman" w:cs="Times New Roman"/>
          <w:sz w:val="24"/>
          <w:szCs w:val="24"/>
        </w:rPr>
        <w:t>Le terme de montagne ne s'emploie que si elle dépasse six cent mètres d'altitude, sinon il s'agit d'une</w:t>
      </w:r>
      <w:r>
        <w:rPr>
          <w:rFonts w:ascii="Times New Roman" w:hAnsi="Times New Roman" w:cs="Times New Roman"/>
          <w:sz w:val="24"/>
          <w:szCs w:val="24"/>
        </w:rPr>
        <w:t xml:space="preserve"> </w:t>
      </w:r>
      <w:r w:rsidRPr="00A84D80">
        <w:rPr>
          <w:rFonts w:ascii="Times New Roman" w:hAnsi="Times New Roman" w:cs="Times New Roman"/>
          <w:sz w:val="24"/>
          <w:szCs w:val="24"/>
        </w:rPr>
        <w:t>colline.</w:t>
      </w:r>
    </w:p>
    <w:p w:rsidR="00A84D80" w:rsidRDefault="00A84D80" w:rsidP="00A84D80">
      <w:pPr>
        <w:spacing w:line="360" w:lineRule="auto"/>
        <w:rPr>
          <w:rFonts w:ascii="Times New Roman" w:hAnsi="Times New Roman" w:cs="Times New Roman"/>
          <w:sz w:val="24"/>
          <w:szCs w:val="24"/>
        </w:rPr>
      </w:pPr>
      <w:r w:rsidRPr="00A84D80">
        <w:rPr>
          <w:rFonts w:ascii="Times New Roman" w:hAnsi="Times New Roman" w:cs="Times New Roman"/>
          <w:b/>
          <w:bCs/>
          <w:sz w:val="24"/>
          <w:szCs w:val="24"/>
        </w:rPr>
        <w:t xml:space="preserve">L'altitude </w:t>
      </w:r>
      <w:r w:rsidRPr="00A84D80">
        <w:rPr>
          <w:rFonts w:ascii="Times New Roman" w:hAnsi="Times New Roman" w:cs="Times New Roman"/>
          <w:sz w:val="24"/>
          <w:szCs w:val="24"/>
        </w:rPr>
        <w:t>: c'est la hauteur d'un point par rapport au niveau de la mer.</w:t>
      </w:r>
    </w:p>
    <w:p w:rsidR="00776ECE" w:rsidRPr="00325D4C" w:rsidRDefault="00A84D80" w:rsidP="00776ECE">
      <w:pPr>
        <w:spacing w:line="360" w:lineRule="auto"/>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955030" cy="4754880"/>
            <wp:effectExtent l="19050" t="0" r="762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5955030" cy="4754880"/>
                    </a:xfrm>
                    <a:prstGeom prst="rect">
                      <a:avLst/>
                    </a:prstGeom>
                    <a:noFill/>
                    <a:ln w="9525">
                      <a:noFill/>
                      <a:miter lim="800000"/>
                      <a:headEnd/>
                      <a:tailEnd/>
                    </a:ln>
                  </pic:spPr>
                </pic:pic>
              </a:graphicData>
            </a:graphic>
          </wp:inline>
        </w:drawing>
      </w:r>
    </w:p>
    <w:p w:rsidR="00324CB2" w:rsidRDefault="00324CB2" w:rsidP="00324CB2">
      <w:pPr>
        <w:pStyle w:val="Titre3"/>
        <w:rPr>
          <w:sz w:val="32"/>
          <w:szCs w:val="32"/>
        </w:rPr>
      </w:pPr>
      <w:r w:rsidRPr="00324CB2">
        <w:rPr>
          <w:sz w:val="32"/>
          <w:szCs w:val="32"/>
        </w:rPr>
        <w:t xml:space="preserve">Les espaces pastoraux : </w:t>
      </w:r>
    </w:p>
    <w:p w:rsidR="00324CB2" w:rsidRPr="00324CB2" w:rsidRDefault="00324CB2" w:rsidP="00324CB2"/>
    <w:p w:rsidR="00324CB2" w:rsidRDefault="00324CB2" w:rsidP="00324CB2">
      <w:pPr>
        <w:spacing w:line="360" w:lineRule="auto"/>
        <w:rPr>
          <w:rFonts w:ascii="Times New Roman" w:hAnsi="Times New Roman" w:cs="Times New Roman"/>
          <w:sz w:val="24"/>
          <w:szCs w:val="24"/>
          <w:shd w:val="clear" w:color="auto" w:fill="FFFFFF"/>
        </w:rPr>
      </w:pPr>
      <w:r w:rsidRPr="00146791">
        <w:rPr>
          <w:rFonts w:ascii="Times New Roman" w:hAnsi="Times New Roman" w:cs="Times New Roman"/>
          <w:sz w:val="24"/>
          <w:szCs w:val="24"/>
          <w:shd w:val="clear" w:color="auto" w:fill="FFFFFF"/>
        </w:rPr>
        <w:t xml:space="preserve">                Les espaces pastoraux offrent une très </w:t>
      </w:r>
      <w:r w:rsidRPr="00146791">
        <w:rPr>
          <w:rStyle w:val="lev"/>
          <w:rFonts w:ascii="Times New Roman" w:hAnsi="Times New Roman" w:cs="Times New Roman"/>
          <w:sz w:val="24"/>
          <w:szCs w:val="24"/>
          <w:bdr w:val="none" w:sz="0" w:space="0" w:color="auto" w:frame="1"/>
          <w:shd w:val="clear" w:color="auto" w:fill="FFFFFF"/>
        </w:rPr>
        <w:t xml:space="preserve">grande </w:t>
      </w:r>
      <w:r w:rsidRPr="00915FE7">
        <w:rPr>
          <w:rStyle w:val="lev"/>
          <w:rFonts w:ascii="Times New Roman" w:hAnsi="Times New Roman" w:cs="Times New Roman"/>
          <w:b w:val="0"/>
          <w:bCs w:val="0"/>
          <w:sz w:val="24"/>
          <w:szCs w:val="24"/>
          <w:bdr w:val="none" w:sz="0" w:space="0" w:color="auto" w:frame="1"/>
          <w:shd w:val="clear" w:color="auto" w:fill="FFFFFF"/>
        </w:rPr>
        <w:t>diversité de milieux et de possibilités de pâturage</w:t>
      </w:r>
      <w:r w:rsidRPr="00324CB2">
        <w:rPr>
          <w:rFonts w:ascii="Times New Roman" w:hAnsi="Times New Roman" w:cs="Times New Roman"/>
          <w:sz w:val="24"/>
          <w:szCs w:val="24"/>
          <w:shd w:val="clear" w:color="auto" w:fill="FFFFFF"/>
        </w:rPr>
        <w:t>, depuis les pelouses de haute altitude réservées à la saison estivale jusqu’aux massifs forestiers du littoral utilisés en hiver et au printemps, en passant par toute la gamme des parcours de plaine, de collines et de moyennes montagnes, avec des pelouses sèches ou steppiques, des landes à genêt ou à buis, des garrigues et maquis méditerranéens, des milieux humides, enfin des forêts pâturés de chênes, pins ou mélèze.</w:t>
      </w:r>
    </w:p>
    <w:p w:rsidR="00324CB2" w:rsidRPr="00324CB2" w:rsidRDefault="007367A7" w:rsidP="00324CB2">
      <w:pPr>
        <w:spacing w:line="360" w:lineRule="auto"/>
        <w:rPr>
          <w:color w:val="444444"/>
          <w:sz w:val="24"/>
          <w:szCs w:val="24"/>
        </w:rPr>
      </w:pPr>
      <w:r>
        <w:rPr>
          <w:sz w:val="24"/>
          <w:szCs w:val="24"/>
          <w:bdr w:val="none" w:sz="0" w:space="0" w:color="auto" w:frame="1"/>
        </w:rPr>
        <w:t xml:space="preserve">             </w:t>
      </w:r>
      <w:r w:rsidR="00324CB2" w:rsidRPr="00324CB2">
        <w:rPr>
          <w:sz w:val="24"/>
          <w:szCs w:val="24"/>
          <w:bdr w:val="none" w:sz="0" w:space="0" w:color="auto" w:frame="1"/>
        </w:rPr>
        <w:t xml:space="preserve">Les espaces pastoraux offrent des conditions naturelles souvent difficiles : une pelouse souvent rase et éparse, un relief marqué par de fortes pentes et des affleurements de cailloux et de sol nu, des formations végétales complexes constituées d’herbes fines et grossières, de buissons et d’arbres, une ressource soumise aux aléas d’un climat très sec l’été et souvent très froid l’hiver. Par les vastes espaces qu’ils offrent, les parcours apportent cependant aussi </w:t>
      </w:r>
      <w:r w:rsidR="00324CB2" w:rsidRPr="00915FE7">
        <w:rPr>
          <w:sz w:val="24"/>
          <w:szCs w:val="24"/>
          <w:bdr w:val="none" w:sz="0" w:space="0" w:color="auto" w:frame="1"/>
        </w:rPr>
        <w:t>une</w:t>
      </w:r>
      <w:r w:rsidR="00324CB2" w:rsidRPr="00915FE7">
        <w:rPr>
          <w:b/>
          <w:bCs/>
          <w:sz w:val="24"/>
          <w:szCs w:val="24"/>
          <w:bdr w:val="none" w:sz="0" w:space="0" w:color="auto" w:frame="1"/>
        </w:rPr>
        <w:t> </w:t>
      </w:r>
      <w:r w:rsidR="00324CB2" w:rsidRPr="00915FE7">
        <w:rPr>
          <w:rStyle w:val="lev"/>
          <w:rFonts w:ascii="Times New Roman" w:hAnsi="Times New Roman" w:cs="Times New Roman"/>
          <w:b w:val="0"/>
          <w:bCs w:val="0"/>
          <w:color w:val="050505"/>
          <w:sz w:val="24"/>
          <w:szCs w:val="24"/>
          <w:bdr w:val="none" w:sz="0" w:space="0" w:color="auto" w:frame="1"/>
        </w:rPr>
        <w:t xml:space="preserve">souplesse et une sécurité indispensable à l’alimentation des </w:t>
      </w:r>
      <w:r w:rsidR="00324CB2" w:rsidRPr="00915FE7">
        <w:rPr>
          <w:rStyle w:val="lev"/>
          <w:rFonts w:ascii="Times New Roman" w:hAnsi="Times New Roman" w:cs="Times New Roman"/>
          <w:b w:val="0"/>
          <w:bCs w:val="0"/>
          <w:color w:val="050505"/>
          <w:sz w:val="24"/>
          <w:szCs w:val="24"/>
          <w:bdr w:val="none" w:sz="0" w:space="0" w:color="auto" w:frame="1"/>
        </w:rPr>
        <w:lastRenderedPageBreak/>
        <w:t>troupeaux</w:t>
      </w:r>
      <w:r w:rsidR="00324CB2" w:rsidRPr="00915FE7">
        <w:rPr>
          <w:b/>
          <w:bCs/>
          <w:sz w:val="24"/>
          <w:szCs w:val="24"/>
          <w:bdr w:val="none" w:sz="0" w:space="0" w:color="auto" w:frame="1"/>
        </w:rPr>
        <w:t>. </w:t>
      </w:r>
      <w:r w:rsidR="00324CB2" w:rsidRPr="00915FE7">
        <w:rPr>
          <w:rStyle w:val="lev"/>
          <w:rFonts w:ascii="Times New Roman" w:hAnsi="Times New Roman" w:cs="Times New Roman"/>
          <w:b w:val="0"/>
          <w:bCs w:val="0"/>
          <w:color w:val="050505"/>
          <w:sz w:val="24"/>
          <w:szCs w:val="24"/>
          <w:bdr w:val="none" w:sz="0" w:space="0" w:color="auto" w:frame="1"/>
        </w:rPr>
        <w:t>Espaces tampons pour les années sèches, espaces abris par mauvais temps, espace ressources en hiver quand l’herbe est rare</w:t>
      </w:r>
      <w:r w:rsidR="00324CB2" w:rsidRPr="00915FE7">
        <w:rPr>
          <w:b/>
          <w:bCs/>
          <w:sz w:val="24"/>
          <w:szCs w:val="24"/>
          <w:bdr w:val="none" w:sz="0" w:space="0" w:color="auto" w:frame="1"/>
        </w:rPr>
        <w:t>,</w:t>
      </w:r>
      <w:r w:rsidR="00324CB2" w:rsidRPr="00324CB2">
        <w:rPr>
          <w:sz w:val="24"/>
          <w:szCs w:val="24"/>
          <w:bdr w:val="none" w:sz="0" w:space="0" w:color="auto" w:frame="1"/>
        </w:rPr>
        <w:t xml:space="preserve"> ils permettent une précieuse économie de foin. </w:t>
      </w:r>
    </w:p>
    <w:p w:rsidR="00324CB2" w:rsidRPr="00324CB2" w:rsidRDefault="007367A7" w:rsidP="00324CB2">
      <w:pPr>
        <w:spacing w:line="360" w:lineRule="auto"/>
        <w:rPr>
          <w:rFonts w:ascii="Times New Roman" w:hAnsi="Times New Roman" w:cs="Times New Roman"/>
          <w:color w:val="444444"/>
          <w:sz w:val="24"/>
          <w:szCs w:val="24"/>
        </w:rPr>
      </w:pPr>
      <w:r>
        <w:rPr>
          <w:rFonts w:ascii="Times New Roman" w:hAnsi="Times New Roman" w:cs="Times New Roman"/>
          <w:color w:val="050505"/>
          <w:sz w:val="24"/>
          <w:szCs w:val="24"/>
          <w:bdr w:val="none" w:sz="0" w:space="0" w:color="auto" w:frame="1"/>
        </w:rPr>
        <w:t xml:space="preserve">                 </w:t>
      </w:r>
      <w:r w:rsidR="00324CB2" w:rsidRPr="00324CB2">
        <w:rPr>
          <w:rFonts w:ascii="Times New Roman" w:hAnsi="Times New Roman" w:cs="Times New Roman"/>
          <w:color w:val="050505"/>
          <w:sz w:val="24"/>
          <w:szCs w:val="24"/>
          <w:bdr w:val="none" w:sz="0" w:space="0" w:color="auto" w:frame="1"/>
        </w:rPr>
        <w:t>Le plus souvent, les exploitations associent dans leurs systèmes d’élevage des cultures de fourrages et de céréales avec l’utilisation des espaces pastoraux. Certaines sont sédentaires, et valorisent alors des parcours de proximité. La plupart des élevages sont </w:t>
      </w:r>
      <w:hyperlink r:id="rId44" w:tooltip="Les transhumances" w:history="1">
        <w:r w:rsidR="00324CB2" w:rsidRPr="00324CB2">
          <w:rPr>
            <w:rStyle w:val="Lienhypertexte"/>
            <w:rFonts w:ascii="Times New Roman" w:hAnsi="Times New Roman" w:cs="Times New Roman"/>
            <w:i/>
            <w:iCs/>
            <w:color w:val="050505"/>
            <w:sz w:val="24"/>
            <w:szCs w:val="24"/>
            <w:bdr w:val="none" w:sz="0" w:space="0" w:color="auto" w:frame="1"/>
          </w:rPr>
          <w:t>transhumants</w:t>
        </w:r>
      </w:hyperlink>
      <w:r w:rsidR="00324CB2" w:rsidRPr="00324CB2">
        <w:rPr>
          <w:rFonts w:ascii="Times New Roman" w:hAnsi="Times New Roman" w:cs="Times New Roman"/>
          <w:color w:val="050505"/>
          <w:sz w:val="24"/>
          <w:szCs w:val="24"/>
          <w:bdr w:val="none" w:sz="0" w:space="0" w:color="auto" w:frame="1"/>
        </w:rPr>
        <w:t>, et déplacent leurs troupeaux à plus ou moins grande distance.</w:t>
      </w:r>
    </w:p>
    <w:p w:rsidR="00324CB2" w:rsidRPr="00324CB2" w:rsidRDefault="007367A7" w:rsidP="00324CB2">
      <w:pPr>
        <w:spacing w:line="360" w:lineRule="auto"/>
        <w:rPr>
          <w:rFonts w:ascii="Times New Roman" w:hAnsi="Times New Roman" w:cs="Times New Roman"/>
          <w:color w:val="444444"/>
          <w:sz w:val="24"/>
          <w:szCs w:val="24"/>
        </w:rPr>
      </w:pPr>
      <w:r>
        <w:rPr>
          <w:rFonts w:ascii="Times New Roman" w:hAnsi="Times New Roman" w:cs="Times New Roman"/>
          <w:color w:val="050505"/>
          <w:sz w:val="24"/>
          <w:szCs w:val="24"/>
          <w:bdr w:val="none" w:sz="0" w:space="0" w:color="auto" w:frame="1"/>
        </w:rPr>
        <w:t xml:space="preserve">             </w:t>
      </w:r>
      <w:r w:rsidR="00324CB2" w:rsidRPr="00324CB2">
        <w:rPr>
          <w:rFonts w:ascii="Times New Roman" w:hAnsi="Times New Roman" w:cs="Times New Roman"/>
          <w:color w:val="050505"/>
          <w:sz w:val="24"/>
          <w:szCs w:val="24"/>
          <w:bdr w:val="none" w:sz="0" w:space="0" w:color="auto" w:frame="1"/>
        </w:rPr>
        <w:t>L’intérêt </w:t>
      </w:r>
      <w:r w:rsidR="00324CB2" w:rsidRPr="00324CB2">
        <w:rPr>
          <w:rStyle w:val="Accentuation"/>
          <w:rFonts w:ascii="Times New Roman" w:hAnsi="Times New Roman" w:cs="Times New Roman"/>
          <w:color w:val="050505"/>
          <w:sz w:val="24"/>
          <w:szCs w:val="24"/>
          <w:bdr w:val="none" w:sz="0" w:space="0" w:color="auto" w:frame="1"/>
        </w:rPr>
        <w:t>in fine</w:t>
      </w:r>
      <w:r w:rsidR="00324CB2" w:rsidRPr="00324CB2">
        <w:rPr>
          <w:rFonts w:ascii="Times New Roman" w:hAnsi="Times New Roman" w:cs="Times New Roman"/>
          <w:color w:val="050505"/>
          <w:sz w:val="24"/>
          <w:szCs w:val="24"/>
          <w:bdr w:val="none" w:sz="0" w:space="0" w:color="auto" w:frame="1"/>
        </w:rPr>
        <w:t> du pastoralimse est de valoriser des ressources difficilement valorisables par l’homme (herbe fine, peouses, broussaille,…), des espaces non cultivables, en produits alimentaires issus de l’élevage : viande, lait, fromage, … mais aussi en laine, cuir, corne, fumier … patrimoine et paysage.</w:t>
      </w:r>
    </w:p>
    <w:p w:rsidR="00324CB2" w:rsidRPr="00915FE7" w:rsidRDefault="007367A7" w:rsidP="00915FE7">
      <w:pPr>
        <w:spacing w:line="360" w:lineRule="auto"/>
        <w:rPr>
          <w:rFonts w:ascii="Times New Roman" w:hAnsi="Times New Roman" w:cs="Times New Roman"/>
          <w:color w:val="444444"/>
          <w:sz w:val="24"/>
          <w:szCs w:val="24"/>
        </w:rPr>
      </w:pPr>
      <w:r>
        <w:rPr>
          <w:rStyle w:val="lev"/>
          <w:rFonts w:ascii="Times New Roman" w:hAnsi="Times New Roman" w:cs="Times New Roman"/>
          <w:b w:val="0"/>
          <w:bCs w:val="0"/>
          <w:color w:val="050505"/>
          <w:sz w:val="24"/>
          <w:szCs w:val="24"/>
          <w:bdr w:val="none" w:sz="0" w:space="0" w:color="auto" w:frame="1"/>
        </w:rPr>
        <w:t xml:space="preserve">            </w:t>
      </w:r>
      <w:r w:rsidR="00324CB2" w:rsidRPr="00602E8F">
        <w:rPr>
          <w:rStyle w:val="lev"/>
          <w:rFonts w:ascii="Times New Roman" w:hAnsi="Times New Roman" w:cs="Times New Roman"/>
          <w:b w:val="0"/>
          <w:bCs w:val="0"/>
          <w:color w:val="050505"/>
          <w:sz w:val="24"/>
          <w:szCs w:val="24"/>
          <w:bdr w:val="none" w:sz="0" w:space="0" w:color="auto" w:frame="1"/>
        </w:rPr>
        <w:t>L’élevage pastoral est extensif et le pâturage est saisonnalisé en fonction de la pousse de l’herb</w:t>
      </w:r>
      <w:r w:rsidR="00602E8F">
        <w:rPr>
          <w:rStyle w:val="lev"/>
          <w:rFonts w:ascii="Times New Roman" w:hAnsi="Times New Roman" w:cs="Times New Roman"/>
          <w:b w:val="0"/>
          <w:bCs w:val="0"/>
          <w:color w:val="050505"/>
          <w:sz w:val="24"/>
          <w:szCs w:val="24"/>
          <w:bdr w:val="none" w:sz="0" w:space="0" w:color="auto" w:frame="1"/>
        </w:rPr>
        <w:t>e</w:t>
      </w:r>
      <w:r w:rsidR="00324CB2" w:rsidRPr="00324CB2">
        <w:rPr>
          <w:rFonts w:ascii="Times New Roman" w:hAnsi="Times New Roman" w:cs="Times New Roman"/>
          <w:color w:val="050505"/>
          <w:sz w:val="24"/>
          <w:szCs w:val="24"/>
          <w:bdr w:val="none" w:sz="0" w:space="0" w:color="auto" w:frame="1"/>
        </w:rPr>
        <w:t>: en été l’alimentation des troupeaux se fait sur les alpages et en hiver, sur les parcours du sud de la région.</w:t>
      </w:r>
    </w:p>
    <w:p w:rsidR="00E13E10" w:rsidRPr="0000670F" w:rsidRDefault="00146791" w:rsidP="00F712E2">
      <w:pPr>
        <w:pStyle w:val="Titre2"/>
        <w:numPr>
          <w:ilvl w:val="1"/>
          <w:numId w:val="9"/>
        </w:numPr>
      </w:pPr>
      <w:r>
        <w:t xml:space="preserve">  </w:t>
      </w:r>
      <w:r w:rsidR="00E13E10" w:rsidRPr="0000670F">
        <w:t xml:space="preserve">Structures agraires : </w:t>
      </w:r>
    </w:p>
    <w:p w:rsidR="00915FE7" w:rsidRDefault="00A84D80" w:rsidP="00A1333D">
      <w:pPr>
        <w:spacing w:line="360" w:lineRule="auto"/>
        <w:ind w:left="360"/>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p>
    <w:p w:rsidR="00A84D80" w:rsidRDefault="00A84D80" w:rsidP="00A1333D">
      <w:pPr>
        <w:spacing w:line="360" w:lineRule="auto"/>
        <w:ind w:left="360"/>
        <w:rPr>
          <w:rFonts w:asciiTheme="majorBidi" w:hAnsiTheme="majorBidi" w:cstheme="majorBidi"/>
          <w:color w:val="000000"/>
          <w:sz w:val="32"/>
          <w:szCs w:val="32"/>
          <w:shd w:val="clear" w:color="auto" w:fill="FFFFFF"/>
        </w:rPr>
      </w:pPr>
      <w:r>
        <w:rPr>
          <w:rFonts w:asciiTheme="majorBidi" w:hAnsiTheme="majorBidi" w:cstheme="majorBidi"/>
          <w:color w:val="000000"/>
          <w:sz w:val="24"/>
          <w:szCs w:val="24"/>
          <w:shd w:val="clear" w:color="auto" w:fill="FFFFFF"/>
        </w:rPr>
        <w:t xml:space="preserve">        </w:t>
      </w:r>
      <w:r w:rsidR="004244D5" w:rsidRPr="00A84D80">
        <w:rPr>
          <w:rFonts w:asciiTheme="majorBidi" w:hAnsiTheme="majorBidi" w:cstheme="majorBidi"/>
          <w:color w:val="000000"/>
          <w:sz w:val="24"/>
          <w:szCs w:val="24"/>
          <w:shd w:val="clear" w:color="auto" w:fill="FFFFFF"/>
        </w:rPr>
        <w:t>Manière dont la terre est possédée et exploitée. La réforme agraire tente de les rationaliser (</w:t>
      </w:r>
      <w:r w:rsidR="004244D5" w:rsidRPr="00A84D80">
        <w:rPr>
          <w:rStyle w:val="s-bl-t"/>
          <w:rFonts w:asciiTheme="majorBidi" w:hAnsiTheme="majorBidi" w:cstheme="majorBidi"/>
          <w:color w:val="000000"/>
          <w:sz w:val="24"/>
          <w:szCs w:val="24"/>
          <w:shd w:val="clear" w:color="auto" w:fill="FFFFFF"/>
        </w:rPr>
        <w:t> en</w:t>
      </w:r>
      <w:r w:rsidR="004244D5" w:rsidRPr="00A84D80">
        <w:rPr>
          <w:rFonts w:asciiTheme="majorBidi" w:hAnsiTheme="majorBidi" w:cstheme="majorBidi"/>
          <w:color w:val="000000"/>
          <w:sz w:val="24"/>
          <w:szCs w:val="24"/>
          <w:shd w:val="clear" w:color="auto" w:fill="FFFFFF"/>
        </w:rPr>
        <w:t> faire le propriétaire celui qui l’exploite) . Les différents statuts agraires sont le </w:t>
      </w:r>
      <w:r w:rsidR="004244D5" w:rsidRPr="00A84D80">
        <w:rPr>
          <w:rStyle w:val="s-rg-t"/>
          <w:rFonts w:asciiTheme="majorBidi" w:hAnsiTheme="majorBidi" w:cstheme="majorBidi"/>
          <w:color w:val="000000"/>
          <w:sz w:val="24"/>
          <w:szCs w:val="24"/>
          <w:shd w:val="clear" w:color="auto" w:fill="FFFFFF"/>
        </w:rPr>
        <w:t>faire</w:t>
      </w:r>
      <w:r w:rsidR="004244D5" w:rsidRPr="00A84D80">
        <w:rPr>
          <w:rFonts w:asciiTheme="majorBidi" w:hAnsiTheme="majorBidi" w:cstheme="majorBidi"/>
          <w:color w:val="000000"/>
          <w:sz w:val="24"/>
          <w:szCs w:val="24"/>
          <w:shd w:val="clear" w:color="auto" w:fill="FFFFFF"/>
        </w:rPr>
        <w:t> valoir direct (le propriétaire exploite sa terre) ; le fermage (l’exploitant paie en argent au propriétaire) ou le métayage (l’exploitant paie en nature au propriétaire.). Les latifundia</w:t>
      </w:r>
      <w:r w:rsidR="004244D5" w:rsidRPr="00A84D80">
        <w:rPr>
          <w:rFonts w:asciiTheme="majorBidi" w:hAnsiTheme="majorBidi" w:cstheme="majorBidi"/>
          <w:color w:val="000000"/>
          <w:sz w:val="24"/>
          <w:szCs w:val="24"/>
        </w:rPr>
        <w:t xml:space="preserve"> </w:t>
      </w:r>
      <w:r w:rsidR="004244D5" w:rsidRPr="00A84D80">
        <w:rPr>
          <w:rFonts w:asciiTheme="majorBidi" w:hAnsiTheme="majorBidi" w:cstheme="majorBidi"/>
          <w:color w:val="000000"/>
          <w:sz w:val="24"/>
          <w:szCs w:val="24"/>
          <w:shd w:val="clear" w:color="auto" w:fill="FFFFFF"/>
        </w:rPr>
        <w:t>sont d’immenses propriétés, souvent mises en valeur par des propriétaires absentéistes</w:t>
      </w:r>
      <w:r w:rsidR="004244D5">
        <w:rPr>
          <w:rFonts w:asciiTheme="majorBidi" w:hAnsiTheme="majorBidi" w:cstheme="majorBidi"/>
          <w:color w:val="000000"/>
          <w:sz w:val="32"/>
          <w:szCs w:val="32"/>
          <w:shd w:val="clear" w:color="auto" w:fill="FFFFFF"/>
        </w:rPr>
        <w:t>.</w:t>
      </w:r>
    </w:p>
    <w:p w:rsidR="00915FE7" w:rsidRDefault="00915FE7" w:rsidP="00A1333D">
      <w:pPr>
        <w:spacing w:line="360" w:lineRule="auto"/>
        <w:ind w:left="360"/>
        <w:rPr>
          <w:rFonts w:asciiTheme="majorBidi" w:hAnsiTheme="majorBidi" w:cstheme="majorBidi"/>
          <w:color w:val="000000"/>
          <w:sz w:val="32"/>
          <w:szCs w:val="32"/>
          <w:shd w:val="clear" w:color="auto" w:fill="FFFFFF"/>
        </w:rPr>
      </w:pPr>
    </w:p>
    <w:p w:rsidR="00915FE7" w:rsidRDefault="00915FE7" w:rsidP="00A1333D">
      <w:pPr>
        <w:spacing w:line="360" w:lineRule="auto"/>
        <w:ind w:left="360"/>
        <w:rPr>
          <w:rFonts w:asciiTheme="majorBidi" w:hAnsiTheme="majorBidi" w:cstheme="majorBidi"/>
          <w:color w:val="000000"/>
          <w:sz w:val="32"/>
          <w:szCs w:val="32"/>
          <w:shd w:val="clear" w:color="auto" w:fill="FFFFFF"/>
        </w:rPr>
      </w:pPr>
    </w:p>
    <w:p w:rsidR="00915FE7" w:rsidRDefault="00915FE7" w:rsidP="00A1333D">
      <w:pPr>
        <w:spacing w:line="360" w:lineRule="auto"/>
        <w:ind w:left="360"/>
        <w:rPr>
          <w:rFonts w:asciiTheme="majorBidi" w:hAnsiTheme="majorBidi" w:cstheme="majorBidi"/>
          <w:color w:val="000000"/>
          <w:sz w:val="32"/>
          <w:szCs w:val="32"/>
          <w:shd w:val="clear" w:color="auto" w:fill="FFFFFF"/>
        </w:rPr>
      </w:pPr>
    </w:p>
    <w:p w:rsidR="007367A7" w:rsidRDefault="007367A7" w:rsidP="00A1333D">
      <w:pPr>
        <w:spacing w:line="360" w:lineRule="auto"/>
        <w:ind w:left="360"/>
        <w:rPr>
          <w:rFonts w:asciiTheme="majorBidi" w:hAnsiTheme="majorBidi" w:cstheme="majorBidi"/>
          <w:color w:val="000000"/>
          <w:sz w:val="32"/>
          <w:szCs w:val="32"/>
          <w:shd w:val="clear" w:color="auto" w:fill="FFFFFF"/>
        </w:rPr>
      </w:pPr>
    </w:p>
    <w:p w:rsidR="00915FE7" w:rsidRDefault="00915FE7" w:rsidP="00602E8F">
      <w:pPr>
        <w:spacing w:line="360" w:lineRule="auto"/>
        <w:rPr>
          <w:rFonts w:asciiTheme="majorBidi" w:hAnsiTheme="majorBidi" w:cstheme="majorBidi"/>
          <w:color w:val="000000"/>
          <w:sz w:val="32"/>
          <w:szCs w:val="32"/>
          <w:shd w:val="clear" w:color="auto" w:fill="FFFFFF"/>
        </w:rPr>
      </w:pPr>
    </w:p>
    <w:p w:rsidR="00E13E10" w:rsidRPr="00A84D80" w:rsidRDefault="00E13E10" w:rsidP="00A1333D">
      <w:pPr>
        <w:spacing w:line="360" w:lineRule="auto"/>
        <w:ind w:left="360"/>
        <w:rPr>
          <w:rFonts w:asciiTheme="majorBidi" w:hAnsiTheme="majorBidi" w:cstheme="majorBidi"/>
          <w:b/>
          <w:bCs/>
          <w:i/>
          <w:iCs/>
          <w:sz w:val="32"/>
          <w:szCs w:val="32"/>
        </w:rPr>
      </w:pPr>
      <w:r w:rsidRPr="00A84D80">
        <w:rPr>
          <w:rFonts w:asciiTheme="majorBidi" w:hAnsiTheme="majorBidi" w:cstheme="majorBidi"/>
          <w:b/>
          <w:bCs/>
          <w:i/>
          <w:iCs/>
          <w:sz w:val="32"/>
          <w:szCs w:val="32"/>
        </w:rPr>
        <w:lastRenderedPageBreak/>
        <w:t xml:space="preserve">Type de structures agraires : </w:t>
      </w:r>
    </w:p>
    <w:p w:rsidR="00645452" w:rsidRDefault="00E13E10" w:rsidP="00645452">
      <w:pPr>
        <w:spacing w:line="360" w:lineRule="auto"/>
        <w:ind w:left="360"/>
        <w:rPr>
          <w:rFonts w:asciiTheme="majorBidi" w:hAnsiTheme="majorBidi" w:cstheme="majorBidi"/>
          <w:sz w:val="24"/>
          <w:szCs w:val="24"/>
        </w:rPr>
      </w:pPr>
      <w:r w:rsidRPr="0000670F">
        <w:rPr>
          <w:rFonts w:asciiTheme="majorBidi" w:hAnsiTheme="majorBidi" w:cstheme="majorBidi"/>
          <w:b/>
          <w:bCs/>
          <w:i/>
          <w:iCs/>
          <w:sz w:val="24"/>
          <w:szCs w:val="24"/>
        </w:rPr>
        <w:t>Le bocage :</w:t>
      </w:r>
      <w:r>
        <w:rPr>
          <w:rFonts w:asciiTheme="majorBidi" w:hAnsiTheme="majorBidi" w:cstheme="majorBidi"/>
          <w:sz w:val="24"/>
          <w:szCs w:val="24"/>
        </w:rPr>
        <w:t xml:space="preserve"> est un territoire d</w:t>
      </w:r>
      <w:r w:rsidR="004244D5">
        <w:rPr>
          <w:rFonts w:asciiTheme="majorBidi" w:hAnsiTheme="majorBidi" w:cstheme="majorBidi"/>
          <w:sz w:val="24"/>
          <w:szCs w:val="24"/>
        </w:rPr>
        <w:t>es prairies et de cultures coupé</w:t>
      </w:r>
      <w:r>
        <w:rPr>
          <w:rFonts w:asciiTheme="majorBidi" w:hAnsiTheme="majorBidi" w:cstheme="majorBidi"/>
          <w:sz w:val="24"/>
          <w:szCs w:val="24"/>
        </w:rPr>
        <w:t>es par des haies et des bois</w:t>
      </w:r>
      <w:r w:rsidR="004244D5">
        <w:rPr>
          <w:rFonts w:asciiTheme="majorBidi" w:hAnsiTheme="majorBidi" w:cstheme="majorBidi"/>
          <w:sz w:val="24"/>
          <w:szCs w:val="24"/>
        </w:rPr>
        <w:t>.</w:t>
      </w:r>
      <w:r w:rsidR="008F07E9">
        <w:pict>
          <v:shape id="_x0000_i1025" type="#_x0000_t75" alt="Image associÃ©e" style="width:22.35pt;height:22.35pt"/>
        </w:pict>
      </w:r>
      <w:r w:rsidR="00645452" w:rsidRPr="00645452">
        <w:t xml:space="preserve"> </w:t>
      </w:r>
      <w:r w:rsidR="00645452">
        <w:rPr>
          <w:noProof/>
          <w:lang w:eastAsia="fr-FR"/>
        </w:rPr>
        <w:drawing>
          <wp:inline distT="0" distB="0" distL="0" distR="0">
            <wp:extent cx="4859410" cy="4149970"/>
            <wp:effectExtent l="19050" t="0" r="0" b="0"/>
            <wp:docPr id="10" name="Image 1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ssociÃ©e"/>
                    <pic:cNvPicPr>
                      <a:picLocks noChangeAspect="1" noChangeArrowheads="1"/>
                    </pic:cNvPicPr>
                  </pic:nvPicPr>
                  <pic:blipFill>
                    <a:blip r:embed="rId45"/>
                    <a:srcRect/>
                    <a:stretch>
                      <a:fillRect/>
                    </a:stretch>
                  </pic:blipFill>
                  <pic:spPr bwMode="auto">
                    <a:xfrm>
                      <a:off x="0" y="0"/>
                      <a:ext cx="4866018" cy="4155614"/>
                    </a:xfrm>
                    <a:prstGeom prst="rect">
                      <a:avLst/>
                    </a:prstGeom>
                    <a:noFill/>
                    <a:ln w="9525">
                      <a:noFill/>
                      <a:miter lim="800000"/>
                      <a:headEnd/>
                      <a:tailEnd/>
                    </a:ln>
                  </pic:spPr>
                </pic:pic>
              </a:graphicData>
            </a:graphic>
          </wp:inline>
        </w:drawing>
      </w:r>
    </w:p>
    <w:p w:rsidR="00E13E10" w:rsidRPr="00645452" w:rsidRDefault="00645452" w:rsidP="00645452">
      <w:pPr>
        <w:jc w:val="center"/>
        <w:rPr>
          <w:rFonts w:asciiTheme="majorBidi" w:hAnsiTheme="majorBidi" w:cstheme="majorBidi"/>
          <w:b/>
          <w:bCs/>
          <w:sz w:val="24"/>
          <w:szCs w:val="24"/>
        </w:rPr>
      </w:pPr>
      <w:r>
        <w:rPr>
          <w:rFonts w:asciiTheme="majorBidi" w:hAnsiTheme="majorBidi" w:cstheme="majorBidi"/>
          <w:b/>
          <w:bCs/>
          <w:sz w:val="24"/>
          <w:szCs w:val="24"/>
        </w:rPr>
        <w:t>Figue</w:t>
      </w:r>
      <w:r w:rsidR="00531EC0">
        <w:rPr>
          <w:rFonts w:asciiTheme="majorBidi" w:hAnsiTheme="majorBidi" w:cstheme="majorBidi"/>
          <w:b/>
          <w:bCs/>
          <w:sz w:val="24"/>
          <w:szCs w:val="24"/>
        </w:rPr>
        <w:t xml:space="preserve"> </w:t>
      </w:r>
      <w:r>
        <w:rPr>
          <w:rFonts w:asciiTheme="majorBidi" w:hAnsiTheme="majorBidi" w:cstheme="majorBidi"/>
          <w:b/>
          <w:bCs/>
          <w:sz w:val="24"/>
          <w:szCs w:val="24"/>
        </w:rPr>
        <w:t> </w:t>
      </w:r>
      <w:r w:rsidR="00531EC0">
        <w:rPr>
          <w:rFonts w:asciiTheme="majorBidi" w:hAnsiTheme="majorBidi" w:cstheme="majorBidi"/>
          <w:b/>
          <w:bCs/>
          <w:sz w:val="24"/>
          <w:szCs w:val="24"/>
        </w:rPr>
        <w:t>01</w:t>
      </w:r>
      <w:r>
        <w:rPr>
          <w:rFonts w:asciiTheme="majorBidi" w:hAnsiTheme="majorBidi" w:cstheme="majorBidi"/>
          <w:b/>
          <w:bCs/>
          <w:sz w:val="24"/>
          <w:szCs w:val="24"/>
        </w:rPr>
        <w:t xml:space="preserve">: Le bocage </w:t>
      </w:r>
    </w:p>
    <w:p w:rsidR="00E13E10" w:rsidRDefault="00E13E10" w:rsidP="00531EC0">
      <w:pPr>
        <w:spacing w:line="360" w:lineRule="auto"/>
        <w:ind w:left="360"/>
        <w:jc w:val="center"/>
        <w:rPr>
          <w:rFonts w:asciiTheme="majorBidi" w:hAnsiTheme="majorBidi" w:cstheme="majorBidi"/>
          <w:sz w:val="24"/>
          <w:szCs w:val="24"/>
        </w:rPr>
      </w:pPr>
      <w:r w:rsidRPr="0000670F">
        <w:rPr>
          <w:rFonts w:asciiTheme="majorBidi" w:hAnsiTheme="majorBidi" w:cstheme="majorBidi"/>
          <w:b/>
          <w:bCs/>
          <w:i/>
          <w:iCs/>
          <w:sz w:val="24"/>
          <w:szCs w:val="24"/>
        </w:rPr>
        <w:lastRenderedPageBreak/>
        <w:t>L’openfield :</w:t>
      </w:r>
      <w:r>
        <w:rPr>
          <w:rFonts w:asciiTheme="majorBidi" w:hAnsiTheme="majorBidi" w:cstheme="majorBidi"/>
          <w:sz w:val="24"/>
          <w:szCs w:val="24"/>
        </w:rPr>
        <w:t xml:space="preserve"> est un territoire </w:t>
      </w:r>
      <w:r w:rsidR="00F745F1">
        <w:rPr>
          <w:rFonts w:asciiTheme="majorBidi" w:hAnsiTheme="majorBidi" w:cstheme="majorBidi"/>
          <w:sz w:val="24"/>
          <w:szCs w:val="24"/>
        </w:rPr>
        <w:t>composé</w:t>
      </w:r>
      <w:r>
        <w:rPr>
          <w:rFonts w:asciiTheme="majorBidi" w:hAnsiTheme="majorBidi" w:cstheme="majorBidi"/>
          <w:sz w:val="24"/>
          <w:szCs w:val="24"/>
        </w:rPr>
        <w:t xml:space="preserve"> de </w:t>
      </w:r>
      <w:r w:rsidR="00F745F1">
        <w:rPr>
          <w:rFonts w:asciiTheme="majorBidi" w:hAnsiTheme="majorBidi" w:cstheme="majorBidi"/>
          <w:sz w:val="24"/>
          <w:szCs w:val="24"/>
        </w:rPr>
        <w:t>parcelles</w:t>
      </w:r>
      <w:r>
        <w:rPr>
          <w:rFonts w:asciiTheme="majorBidi" w:hAnsiTheme="majorBidi" w:cstheme="majorBidi"/>
          <w:sz w:val="24"/>
          <w:szCs w:val="24"/>
        </w:rPr>
        <w:t xml:space="preserve"> cultivables non séparées les unes des </w:t>
      </w:r>
      <w:r w:rsidR="00F745F1">
        <w:rPr>
          <w:rFonts w:asciiTheme="majorBidi" w:hAnsiTheme="majorBidi" w:cstheme="majorBidi"/>
          <w:sz w:val="24"/>
          <w:szCs w:val="24"/>
        </w:rPr>
        <w:t>autres</w:t>
      </w:r>
      <w:r>
        <w:rPr>
          <w:rFonts w:asciiTheme="majorBidi" w:hAnsiTheme="majorBidi" w:cstheme="majorBidi"/>
          <w:sz w:val="24"/>
          <w:szCs w:val="24"/>
        </w:rPr>
        <w:t xml:space="preserve"> par des obstacles naturels ou créés par </w:t>
      </w:r>
      <w:r w:rsidR="00F745F1">
        <w:rPr>
          <w:rFonts w:asciiTheme="majorBidi" w:hAnsiTheme="majorBidi" w:cstheme="majorBidi"/>
          <w:sz w:val="24"/>
          <w:szCs w:val="24"/>
        </w:rPr>
        <w:t>l’homme.</w:t>
      </w:r>
      <w:r w:rsidR="00645452" w:rsidRPr="00645452">
        <w:t xml:space="preserve"> </w:t>
      </w:r>
      <w:r w:rsidR="00645452">
        <w:rPr>
          <w:noProof/>
          <w:lang w:eastAsia="fr-FR"/>
        </w:rPr>
        <w:drawing>
          <wp:inline distT="0" distB="0" distL="0" distR="0">
            <wp:extent cx="5208558" cy="3460610"/>
            <wp:effectExtent l="19050" t="0" r="0" b="0"/>
            <wp:docPr id="13" name="Image 13" descr="RÃ©sultat de recherche d'images pour &quot;openfield amÃ©nagement du territ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openfield amÃ©nagement du territoire&quot;"/>
                    <pic:cNvPicPr>
                      <a:picLocks noChangeAspect="1" noChangeArrowheads="1"/>
                    </pic:cNvPicPr>
                  </pic:nvPicPr>
                  <pic:blipFill>
                    <a:blip r:embed="rId46"/>
                    <a:srcRect/>
                    <a:stretch>
                      <a:fillRect/>
                    </a:stretch>
                  </pic:blipFill>
                  <pic:spPr bwMode="auto">
                    <a:xfrm>
                      <a:off x="0" y="0"/>
                      <a:ext cx="5208623" cy="3460653"/>
                    </a:xfrm>
                    <a:prstGeom prst="rect">
                      <a:avLst/>
                    </a:prstGeom>
                    <a:noFill/>
                    <a:ln w="9525">
                      <a:noFill/>
                      <a:miter lim="800000"/>
                      <a:headEnd/>
                      <a:tailEnd/>
                    </a:ln>
                  </pic:spPr>
                </pic:pic>
              </a:graphicData>
            </a:graphic>
          </wp:inline>
        </w:drawing>
      </w:r>
    </w:p>
    <w:p w:rsidR="00645452" w:rsidRPr="00645452" w:rsidRDefault="00645452" w:rsidP="00645452">
      <w:pPr>
        <w:jc w:val="center"/>
        <w:rPr>
          <w:rFonts w:asciiTheme="majorBidi" w:hAnsiTheme="majorBidi" w:cstheme="majorBidi"/>
          <w:b/>
          <w:bCs/>
          <w:sz w:val="24"/>
          <w:szCs w:val="24"/>
        </w:rPr>
      </w:pPr>
      <w:r>
        <w:rPr>
          <w:rFonts w:asciiTheme="majorBidi" w:hAnsiTheme="majorBidi" w:cstheme="majorBidi"/>
          <w:b/>
          <w:bCs/>
          <w:sz w:val="24"/>
          <w:szCs w:val="24"/>
        </w:rPr>
        <w:t>Figue</w:t>
      </w:r>
      <w:r w:rsidR="00531EC0">
        <w:rPr>
          <w:rFonts w:asciiTheme="majorBidi" w:hAnsiTheme="majorBidi" w:cstheme="majorBidi"/>
          <w:b/>
          <w:bCs/>
          <w:sz w:val="24"/>
          <w:szCs w:val="24"/>
        </w:rPr>
        <w:t xml:space="preserve"> 02</w:t>
      </w:r>
      <w:r>
        <w:rPr>
          <w:rFonts w:asciiTheme="majorBidi" w:hAnsiTheme="majorBidi" w:cstheme="majorBidi"/>
          <w:b/>
          <w:bCs/>
          <w:sz w:val="24"/>
          <w:szCs w:val="24"/>
        </w:rPr>
        <w:t xml:space="preserve"> : Openfield </w:t>
      </w:r>
    </w:p>
    <w:p w:rsidR="0000670F" w:rsidRDefault="001C6351" w:rsidP="00A1333D">
      <w:pPr>
        <w:spacing w:line="360" w:lineRule="auto"/>
        <w:ind w:left="360"/>
        <w:rPr>
          <w:rFonts w:asciiTheme="majorBidi" w:hAnsiTheme="majorBidi" w:cstheme="majorBidi"/>
          <w:sz w:val="24"/>
          <w:szCs w:val="24"/>
        </w:rPr>
      </w:pPr>
      <w:r>
        <w:rPr>
          <w:rFonts w:asciiTheme="majorBidi" w:hAnsiTheme="majorBidi" w:cstheme="majorBidi"/>
          <w:b/>
          <w:bCs/>
          <w:i/>
          <w:iCs/>
          <w:noProof/>
          <w:sz w:val="24"/>
          <w:szCs w:val="24"/>
          <w:lang w:eastAsia="fr-FR"/>
        </w:rPr>
        <w:drawing>
          <wp:anchor distT="0" distB="0" distL="114300" distR="114300" simplePos="0" relativeHeight="251683840" behindDoc="1" locked="0" layoutInCell="1" allowOverlap="1">
            <wp:simplePos x="0" y="0"/>
            <wp:positionH relativeFrom="column">
              <wp:posOffset>1293112</wp:posOffset>
            </wp:positionH>
            <wp:positionV relativeFrom="paragraph">
              <wp:posOffset>1413570</wp:posOffset>
            </wp:positionV>
            <wp:extent cx="3776572" cy="2260121"/>
            <wp:effectExtent l="19050" t="0" r="0" b="0"/>
            <wp:wrapNone/>
            <wp:docPr id="3" name="Image 16" descr="RÃ©sultat de recherche d'images pour &quot;pays mÃ©diterranÃ©e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Ã©sultat de recherche d'images pour &quot;pays mÃ©diterranÃ©ens&quot;"/>
                    <pic:cNvPicPr>
                      <a:picLocks noChangeAspect="1" noChangeArrowheads="1"/>
                    </pic:cNvPicPr>
                  </pic:nvPicPr>
                  <pic:blipFill>
                    <a:blip r:embed="rId47" cstate="print"/>
                    <a:srcRect/>
                    <a:stretch>
                      <a:fillRect/>
                    </a:stretch>
                  </pic:blipFill>
                  <pic:spPr bwMode="auto">
                    <a:xfrm>
                      <a:off x="0" y="0"/>
                      <a:ext cx="3776572" cy="2260121"/>
                    </a:xfrm>
                    <a:prstGeom prst="rect">
                      <a:avLst/>
                    </a:prstGeom>
                    <a:noFill/>
                    <a:ln w="9525">
                      <a:noFill/>
                      <a:miter lim="800000"/>
                      <a:headEnd/>
                      <a:tailEnd/>
                    </a:ln>
                  </pic:spPr>
                </pic:pic>
              </a:graphicData>
            </a:graphic>
          </wp:anchor>
        </w:drawing>
      </w:r>
      <w:r w:rsidR="00E13E10" w:rsidRPr="0000670F">
        <w:rPr>
          <w:rFonts w:asciiTheme="majorBidi" w:hAnsiTheme="majorBidi" w:cstheme="majorBidi"/>
          <w:b/>
          <w:bCs/>
          <w:i/>
          <w:iCs/>
          <w:sz w:val="24"/>
          <w:szCs w:val="24"/>
        </w:rPr>
        <w:t>Pays méditerranéens :</w:t>
      </w:r>
      <w:r w:rsidR="00E13E10">
        <w:rPr>
          <w:rFonts w:asciiTheme="majorBidi" w:hAnsiTheme="majorBidi" w:cstheme="majorBidi"/>
          <w:sz w:val="24"/>
          <w:szCs w:val="24"/>
        </w:rPr>
        <w:t xml:space="preserve"> soit </w:t>
      </w:r>
      <w:r w:rsidR="00F745F1">
        <w:rPr>
          <w:rFonts w:asciiTheme="majorBidi" w:hAnsiTheme="majorBidi" w:cstheme="majorBidi"/>
          <w:sz w:val="24"/>
          <w:szCs w:val="24"/>
        </w:rPr>
        <w:t>openfields</w:t>
      </w:r>
      <w:r w:rsidR="00E13E10">
        <w:rPr>
          <w:rFonts w:asciiTheme="majorBidi" w:hAnsiTheme="majorBidi" w:cstheme="majorBidi"/>
          <w:sz w:val="24"/>
          <w:szCs w:val="24"/>
        </w:rPr>
        <w:t xml:space="preserve"> , soit paysage enclos .Caractéristiques ; distinction entre l’ager et le saltus ; forme massive et carrée des champs ; cultures en </w:t>
      </w:r>
      <w:r w:rsidR="00F745F1">
        <w:rPr>
          <w:rFonts w:asciiTheme="majorBidi" w:hAnsiTheme="majorBidi" w:cstheme="majorBidi"/>
          <w:sz w:val="24"/>
          <w:szCs w:val="24"/>
        </w:rPr>
        <w:t>terrasses</w:t>
      </w:r>
      <w:r w:rsidR="00E13E10">
        <w:rPr>
          <w:rFonts w:asciiTheme="majorBidi" w:hAnsiTheme="majorBidi" w:cstheme="majorBidi"/>
          <w:sz w:val="24"/>
          <w:szCs w:val="24"/>
        </w:rPr>
        <w:t xml:space="preserve"> , arboriculture , viticulture , irrigation et pratiques collectives , cultures différents sur un </w:t>
      </w:r>
      <w:r w:rsidR="00F745F1">
        <w:rPr>
          <w:rFonts w:asciiTheme="majorBidi" w:hAnsiTheme="majorBidi" w:cstheme="majorBidi"/>
          <w:sz w:val="24"/>
          <w:szCs w:val="24"/>
        </w:rPr>
        <w:t>même</w:t>
      </w:r>
      <w:r w:rsidR="00E13E10">
        <w:rPr>
          <w:rFonts w:asciiTheme="majorBidi" w:hAnsiTheme="majorBidi" w:cstheme="majorBidi"/>
          <w:sz w:val="24"/>
          <w:szCs w:val="24"/>
        </w:rPr>
        <w:t xml:space="preserve"> champ ; habitat rural groupé en gros villages ( Manche espagnole , pouilles ) ou en villages en nid d’aigle ( Kabylie ).</w:t>
      </w:r>
      <w:r w:rsidRPr="001C6351">
        <w:rPr>
          <w:noProof/>
          <w:lang w:eastAsia="fr-FR"/>
        </w:rPr>
        <w:t xml:space="preserve"> </w:t>
      </w:r>
    </w:p>
    <w:p w:rsidR="001C6351" w:rsidRDefault="001C6351" w:rsidP="00A1333D">
      <w:pPr>
        <w:spacing w:line="360" w:lineRule="auto"/>
        <w:ind w:left="360"/>
        <w:rPr>
          <w:rFonts w:asciiTheme="majorBidi" w:hAnsiTheme="majorBidi" w:cstheme="majorBidi"/>
          <w:sz w:val="24"/>
          <w:szCs w:val="24"/>
        </w:rPr>
      </w:pPr>
    </w:p>
    <w:p w:rsidR="001C6351" w:rsidRDefault="001C6351" w:rsidP="00A1333D">
      <w:pPr>
        <w:spacing w:line="360" w:lineRule="auto"/>
        <w:ind w:left="360"/>
        <w:rPr>
          <w:rFonts w:asciiTheme="majorBidi" w:hAnsiTheme="majorBidi" w:cstheme="majorBidi"/>
          <w:sz w:val="24"/>
          <w:szCs w:val="24"/>
        </w:rPr>
      </w:pPr>
    </w:p>
    <w:p w:rsidR="001C6351" w:rsidRDefault="001C6351" w:rsidP="00A1333D">
      <w:pPr>
        <w:spacing w:line="360" w:lineRule="auto"/>
        <w:ind w:left="360"/>
        <w:rPr>
          <w:rFonts w:asciiTheme="majorBidi" w:hAnsiTheme="majorBidi" w:cstheme="majorBidi"/>
          <w:sz w:val="24"/>
          <w:szCs w:val="24"/>
        </w:rPr>
      </w:pPr>
    </w:p>
    <w:p w:rsidR="001C6351" w:rsidRDefault="001C6351" w:rsidP="00A1333D">
      <w:pPr>
        <w:spacing w:line="360" w:lineRule="auto"/>
        <w:ind w:left="360"/>
        <w:rPr>
          <w:rFonts w:asciiTheme="majorBidi" w:hAnsiTheme="majorBidi" w:cstheme="majorBidi"/>
          <w:sz w:val="24"/>
          <w:szCs w:val="24"/>
        </w:rPr>
      </w:pPr>
    </w:p>
    <w:p w:rsidR="001C6351" w:rsidRDefault="001C6351" w:rsidP="00A1333D">
      <w:pPr>
        <w:spacing w:line="360" w:lineRule="auto"/>
        <w:ind w:left="360"/>
        <w:rPr>
          <w:rFonts w:asciiTheme="majorBidi" w:hAnsiTheme="majorBidi" w:cstheme="majorBidi"/>
          <w:sz w:val="24"/>
          <w:szCs w:val="24"/>
        </w:rPr>
      </w:pPr>
    </w:p>
    <w:p w:rsidR="001C6351" w:rsidRDefault="001C6351" w:rsidP="00A1333D">
      <w:pPr>
        <w:spacing w:line="360" w:lineRule="auto"/>
        <w:ind w:left="360"/>
        <w:rPr>
          <w:rFonts w:asciiTheme="majorBidi" w:hAnsiTheme="majorBidi" w:cstheme="majorBidi"/>
          <w:sz w:val="24"/>
          <w:szCs w:val="24"/>
        </w:rPr>
      </w:pPr>
    </w:p>
    <w:p w:rsidR="001C6351" w:rsidRPr="00645452" w:rsidRDefault="001C6351" w:rsidP="001C6351">
      <w:pPr>
        <w:jc w:val="center"/>
        <w:rPr>
          <w:rFonts w:asciiTheme="majorBidi" w:hAnsiTheme="majorBidi" w:cstheme="majorBidi"/>
          <w:b/>
          <w:bCs/>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Figue  03: Les pays méditerranéens  </w:t>
      </w:r>
    </w:p>
    <w:p w:rsidR="001C6351" w:rsidRDefault="001C6351" w:rsidP="001C6351">
      <w:pPr>
        <w:spacing w:line="360" w:lineRule="auto"/>
        <w:rPr>
          <w:rFonts w:asciiTheme="majorBidi" w:hAnsiTheme="majorBidi" w:cstheme="majorBidi"/>
          <w:sz w:val="24"/>
          <w:szCs w:val="24"/>
        </w:rPr>
      </w:pPr>
    </w:p>
    <w:p w:rsidR="0000670F" w:rsidRDefault="00602E8F" w:rsidP="00F712E2">
      <w:pPr>
        <w:pStyle w:val="Titre2"/>
        <w:numPr>
          <w:ilvl w:val="1"/>
          <w:numId w:val="10"/>
        </w:numPr>
      </w:pPr>
      <w:r>
        <w:lastRenderedPageBreak/>
        <w:t xml:space="preserve">  </w:t>
      </w:r>
      <w:r w:rsidR="0000670F" w:rsidRPr="0000670F">
        <w:t>Habitat dans le monde rural :</w:t>
      </w:r>
    </w:p>
    <w:p w:rsidR="004244D5" w:rsidRDefault="00602E8F" w:rsidP="00602E8F">
      <w:pPr>
        <w:pStyle w:val="Titre2"/>
        <w:numPr>
          <w:ilvl w:val="0"/>
          <w:numId w:val="0"/>
        </w:numPr>
        <w:spacing w:line="360" w:lineRule="auto"/>
        <w:rPr>
          <w:rFonts w:asciiTheme="majorBidi" w:hAnsiTheme="majorBidi" w:cstheme="majorBidi"/>
          <w:b w:val="0"/>
          <w:bCs w:val="0"/>
          <w:color w:val="000000"/>
          <w:sz w:val="24"/>
          <w:szCs w:val="24"/>
          <w:shd w:val="clear" w:color="auto" w:fill="FFFFFF"/>
        </w:rPr>
      </w:pPr>
      <w:r>
        <w:rPr>
          <w:rFonts w:asciiTheme="majorBidi" w:hAnsiTheme="majorBidi" w:cstheme="majorBidi"/>
          <w:b w:val="0"/>
          <w:bCs w:val="0"/>
          <w:color w:val="000000"/>
          <w:sz w:val="24"/>
          <w:szCs w:val="24"/>
          <w:shd w:val="clear" w:color="auto" w:fill="FFFFFF"/>
        </w:rPr>
        <w:t xml:space="preserve">            </w:t>
      </w:r>
      <w:r w:rsidR="004244D5" w:rsidRPr="004244D5">
        <w:rPr>
          <w:rFonts w:asciiTheme="majorBidi" w:hAnsiTheme="majorBidi" w:cstheme="majorBidi"/>
          <w:b w:val="0"/>
          <w:bCs w:val="0"/>
          <w:color w:val="000000"/>
          <w:sz w:val="24"/>
          <w:szCs w:val="24"/>
          <w:shd w:val="clear" w:color="auto" w:fill="FFFFFF"/>
        </w:rPr>
        <w:t>Parler de l’habitat rural est une façon d’appréhender la population rurale. Ses caractéristiques démographiques et culturelles, sa localisation et sa répartition géographique ont fait l’objet de la préoccupation de l’état 13 au lendemain de l’indépendance dans le cadre des premiers plans de développement économique et social. Les recensements nationaux de population, les enquêtes nationales par échantillon, les études sectorielles menées par les départements techniques concernées et les études théoriques sur l’habitat rural permettent de les cerner. Chacune de ces démarches</w:t>
      </w:r>
      <w:r>
        <w:rPr>
          <w:rFonts w:asciiTheme="majorBidi" w:hAnsiTheme="majorBidi" w:cstheme="majorBidi"/>
          <w:b w:val="0"/>
          <w:bCs w:val="0"/>
          <w:color w:val="000000"/>
          <w:sz w:val="24"/>
          <w:szCs w:val="24"/>
        </w:rPr>
        <w:t xml:space="preserve"> est </w:t>
      </w:r>
      <w:r>
        <w:rPr>
          <w:rFonts w:asciiTheme="majorBidi" w:hAnsiTheme="majorBidi" w:cstheme="majorBidi"/>
          <w:b w:val="0"/>
          <w:bCs w:val="0"/>
          <w:color w:val="000000"/>
          <w:sz w:val="24"/>
          <w:szCs w:val="24"/>
          <w:shd w:val="clear" w:color="auto" w:fill="FFFFFF"/>
        </w:rPr>
        <w:t>i</w:t>
      </w:r>
      <w:r w:rsidR="004244D5" w:rsidRPr="004244D5">
        <w:rPr>
          <w:rFonts w:asciiTheme="majorBidi" w:hAnsiTheme="majorBidi" w:cstheme="majorBidi"/>
          <w:b w:val="0"/>
          <w:bCs w:val="0"/>
          <w:color w:val="000000"/>
          <w:sz w:val="24"/>
          <w:szCs w:val="24"/>
          <w:shd w:val="clear" w:color="auto" w:fill="FFFFFF"/>
        </w:rPr>
        <w:t>mpliquer à des avantages et des inconvénients.</w:t>
      </w:r>
      <w:r w:rsidR="004244D5" w:rsidRPr="004244D5">
        <w:rPr>
          <w:rFonts w:asciiTheme="majorBidi" w:hAnsiTheme="majorBidi" w:cstheme="majorBidi"/>
          <w:b w:val="0"/>
          <w:bCs w:val="0"/>
          <w:color w:val="000000"/>
          <w:sz w:val="24"/>
          <w:szCs w:val="24"/>
        </w:rPr>
        <w:br/>
      </w:r>
      <w:r w:rsidR="004244D5" w:rsidRPr="004244D5">
        <w:rPr>
          <w:rFonts w:asciiTheme="majorBidi" w:hAnsiTheme="majorBidi" w:cstheme="majorBidi"/>
          <w:b w:val="0"/>
          <w:bCs w:val="0"/>
          <w:color w:val="000000"/>
          <w:sz w:val="24"/>
          <w:szCs w:val="24"/>
          <w:shd w:val="clear" w:color="auto" w:fill="FFFFFF"/>
        </w:rPr>
        <w:t>La promotion de l’habitat rural à travers des modes opératoires privilégiant l’intégration des actions de proximité :</w:t>
      </w:r>
      <w:r w:rsidR="004244D5" w:rsidRPr="004244D5">
        <w:rPr>
          <w:rFonts w:asciiTheme="majorBidi" w:hAnsiTheme="majorBidi" w:cstheme="majorBidi"/>
          <w:b w:val="0"/>
          <w:bCs w:val="0"/>
          <w:color w:val="000000"/>
          <w:sz w:val="24"/>
          <w:szCs w:val="24"/>
        </w:rPr>
        <w:br/>
      </w:r>
      <w:r>
        <w:rPr>
          <w:rStyle w:val="s-rg-t"/>
          <w:rFonts w:asciiTheme="majorBidi" w:hAnsiTheme="majorBidi" w:cstheme="majorBidi"/>
          <w:b w:val="0"/>
          <w:bCs w:val="0"/>
          <w:color w:val="000000"/>
          <w:sz w:val="24"/>
          <w:szCs w:val="24"/>
          <w:shd w:val="clear" w:color="auto" w:fill="FFFFFF"/>
        </w:rPr>
        <w:t xml:space="preserve">            </w:t>
      </w:r>
      <w:r w:rsidR="004244D5" w:rsidRPr="004244D5">
        <w:rPr>
          <w:rStyle w:val="s-rg-t"/>
          <w:rFonts w:asciiTheme="majorBidi" w:hAnsiTheme="majorBidi" w:cstheme="majorBidi"/>
          <w:b w:val="0"/>
          <w:bCs w:val="0"/>
          <w:color w:val="000000"/>
          <w:sz w:val="24"/>
          <w:szCs w:val="24"/>
          <w:shd w:val="clear" w:color="auto" w:fill="FFFFFF"/>
        </w:rPr>
        <w:t>l</w:t>
      </w:r>
      <w:r w:rsidR="004244D5" w:rsidRPr="004244D5">
        <w:rPr>
          <w:rFonts w:asciiTheme="majorBidi" w:hAnsiTheme="majorBidi" w:cstheme="majorBidi"/>
          <w:b w:val="0"/>
          <w:bCs w:val="0"/>
          <w:color w:val="000000"/>
          <w:sz w:val="24"/>
          <w:szCs w:val="24"/>
          <w:shd w:val="clear" w:color="auto" w:fill="FFFFFF"/>
        </w:rPr>
        <w:t>’intervention dans le milieu rural sera caractérisée par le rapprochement des équipements socio-économique et culturel, et ce, dans le but d’encourager la stabilisation des populations rurales. À cet effet, l’Etat créera des complexes de services publics « maisons de service public » englobant les représentations des différentes services publics de proximité autour desquels il sera procédé à la création de lotissements ruraux sous forme de zones d’aménagement progressif –</w:t>
      </w:r>
      <w:r w:rsidR="004244D5" w:rsidRPr="004244D5">
        <w:rPr>
          <w:rStyle w:val="s-rg-t"/>
          <w:rFonts w:asciiTheme="majorBidi" w:hAnsiTheme="majorBidi" w:cstheme="majorBidi"/>
          <w:b w:val="0"/>
          <w:bCs w:val="0"/>
          <w:color w:val="000000"/>
          <w:sz w:val="24"/>
          <w:szCs w:val="24"/>
          <w:shd w:val="clear" w:color="auto" w:fill="FFFFFF"/>
        </w:rPr>
        <w:t>ZAP-</w:t>
      </w:r>
      <w:r w:rsidR="004244D5" w:rsidRPr="004244D5">
        <w:rPr>
          <w:rFonts w:asciiTheme="majorBidi" w:hAnsiTheme="majorBidi" w:cstheme="majorBidi"/>
          <w:b w:val="0"/>
          <w:bCs w:val="0"/>
          <w:color w:val="000000"/>
          <w:sz w:val="24"/>
          <w:szCs w:val="24"/>
          <w:shd w:val="clear" w:color="auto" w:fill="FFFFFF"/>
        </w:rPr>
        <w:t> en fonction de la pression de la demande. De plus, des plans types de construction intégrant l’architecture et les matériaux locaux seront mis à la disposition des populations à titre gratuit, avec possibilité de modification et une garantie de l’encadrement technique par les agences urbaines et les services.</w:t>
      </w:r>
      <w:r w:rsidR="004244D5" w:rsidRPr="004244D5">
        <w:rPr>
          <w:rFonts w:asciiTheme="majorBidi" w:hAnsiTheme="majorBidi" w:cstheme="majorBidi"/>
          <w:b w:val="0"/>
          <w:bCs w:val="0"/>
          <w:color w:val="000000"/>
          <w:sz w:val="24"/>
          <w:szCs w:val="24"/>
        </w:rPr>
        <w:br/>
      </w:r>
      <w:r>
        <w:rPr>
          <w:rFonts w:asciiTheme="majorBidi" w:hAnsiTheme="majorBidi" w:cstheme="majorBidi"/>
          <w:b w:val="0"/>
          <w:bCs w:val="0"/>
          <w:color w:val="000000"/>
          <w:sz w:val="24"/>
          <w:szCs w:val="24"/>
          <w:shd w:val="clear" w:color="auto" w:fill="FFFFFF"/>
        </w:rPr>
        <w:t xml:space="preserve">           </w:t>
      </w:r>
      <w:r w:rsidR="004244D5" w:rsidRPr="004244D5">
        <w:rPr>
          <w:rFonts w:asciiTheme="majorBidi" w:hAnsiTheme="majorBidi" w:cstheme="majorBidi"/>
          <w:b w:val="0"/>
          <w:bCs w:val="0"/>
          <w:color w:val="000000"/>
          <w:sz w:val="24"/>
          <w:szCs w:val="24"/>
          <w:shd w:val="clear" w:color="auto" w:fill="FFFFFF"/>
        </w:rPr>
        <w:t>Déconcentrés du Ministère. Tout habitat situé dans la compagne, Rural au sens étymologique du mot, rural au sens</w:t>
      </w:r>
      <w:r>
        <w:rPr>
          <w:rFonts w:asciiTheme="majorBidi" w:hAnsiTheme="majorBidi" w:cstheme="majorBidi"/>
          <w:b w:val="0"/>
          <w:bCs w:val="0"/>
          <w:color w:val="000000"/>
          <w:sz w:val="24"/>
          <w:szCs w:val="24"/>
        </w:rPr>
        <w:t xml:space="preserve"> </w:t>
      </w:r>
      <w:r w:rsidR="004244D5" w:rsidRPr="004244D5">
        <w:rPr>
          <w:rFonts w:asciiTheme="majorBidi" w:hAnsiTheme="majorBidi" w:cstheme="majorBidi"/>
          <w:b w:val="0"/>
          <w:bCs w:val="0"/>
          <w:color w:val="000000"/>
          <w:sz w:val="24"/>
          <w:szCs w:val="24"/>
          <w:shd w:val="clear" w:color="auto" w:fill="FFFFFF"/>
        </w:rPr>
        <w:t>Géographique, la géographie ayant, par définition, pour objet essentiel la localisation des faits observés. Le site, à lui seul, crée une présomption en faveur de la qualité de rural attribuée à l’habitat. Toutefois, le site ne suffit pas. Il y a des sites mal définis.</w:t>
      </w:r>
      <w:r w:rsidR="004244D5" w:rsidRPr="004244D5">
        <w:rPr>
          <w:rFonts w:asciiTheme="majorBidi" w:hAnsiTheme="majorBidi" w:cstheme="majorBidi"/>
          <w:b w:val="0"/>
          <w:bCs w:val="0"/>
          <w:color w:val="000000"/>
          <w:sz w:val="24"/>
          <w:szCs w:val="24"/>
        </w:rPr>
        <w:br/>
      </w:r>
      <w:r>
        <w:rPr>
          <w:rFonts w:asciiTheme="majorBidi" w:hAnsiTheme="majorBidi" w:cstheme="majorBidi"/>
          <w:b w:val="0"/>
          <w:bCs w:val="0"/>
          <w:color w:val="000000"/>
          <w:sz w:val="24"/>
          <w:szCs w:val="24"/>
          <w:shd w:val="clear" w:color="auto" w:fill="FFFFFF"/>
        </w:rPr>
        <w:t xml:space="preserve">            </w:t>
      </w:r>
      <w:r w:rsidR="004244D5" w:rsidRPr="004244D5">
        <w:rPr>
          <w:rFonts w:asciiTheme="majorBidi" w:hAnsiTheme="majorBidi" w:cstheme="majorBidi"/>
          <w:b w:val="0"/>
          <w:bCs w:val="0"/>
          <w:color w:val="000000"/>
          <w:sz w:val="24"/>
          <w:szCs w:val="24"/>
          <w:shd w:val="clear" w:color="auto" w:fill="FFFFFF"/>
        </w:rPr>
        <w:t>L’habitat rural s’inscrit dans le cadre de la politique de développement rural, et vise le développement des zones rurales et installez la population locale. Et c’est pour encourager les familles à obtenir des logements décents dans leur milieu rural dans le cadre de l’auto construction.</w:t>
      </w:r>
    </w:p>
    <w:p w:rsidR="00602E8F" w:rsidRDefault="00602E8F" w:rsidP="00602E8F">
      <w:pPr>
        <w:pStyle w:val="Titre2"/>
        <w:numPr>
          <w:ilvl w:val="0"/>
          <w:numId w:val="0"/>
        </w:numPr>
        <w:spacing w:line="360" w:lineRule="auto"/>
        <w:rPr>
          <w:rFonts w:asciiTheme="majorBidi" w:hAnsiTheme="majorBidi" w:cstheme="majorBidi"/>
          <w:b w:val="0"/>
          <w:bCs w:val="0"/>
          <w:color w:val="000000"/>
          <w:sz w:val="24"/>
          <w:szCs w:val="24"/>
          <w:shd w:val="clear" w:color="auto" w:fill="FFFFFF"/>
        </w:rPr>
      </w:pPr>
    </w:p>
    <w:p w:rsidR="00602E8F" w:rsidRPr="004244D5" w:rsidRDefault="00602E8F" w:rsidP="00602E8F">
      <w:pPr>
        <w:pStyle w:val="Titre2"/>
        <w:numPr>
          <w:ilvl w:val="0"/>
          <w:numId w:val="0"/>
        </w:numPr>
        <w:spacing w:line="360" w:lineRule="auto"/>
        <w:rPr>
          <w:b w:val="0"/>
          <w:bCs w:val="0"/>
          <w:sz w:val="24"/>
          <w:szCs w:val="24"/>
        </w:rPr>
      </w:pPr>
    </w:p>
    <w:p w:rsidR="0000670F" w:rsidRPr="0000670F" w:rsidRDefault="00602E8F" w:rsidP="00276F6E">
      <w:pPr>
        <w:pStyle w:val="Titre2"/>
        <w:rPr>
          <w:lang w:bidi="ar-DZ"/>
        </w:rPr>
      </w:pPr>
      <w:r>
        <w:rPr>
          <w:lang w:bidi="ar-DZ"/>
        </w:rPr>
        <w:lastRenderedPageBreak/>
        <w:t xml:space="preserve"> </w:t>
      </w:r>
      <w:r w:rsidR="00276F6E">
        <w:rPr>
          <w:lang w:bidi="ar-DZ"/>
        </w:rPr>
        <w:t xml:space="preserve"> R</w:t>
      </w:r>
      <w:r w:rsidR="0000670F" w:rsidRPr="0000670F">
        <w:rPr>
          <w:lang w:bidi="ar-DZ"/>
        </w:rPr>
        <w:t>elations ville-compagne :</w:t>
      </w:r>
    </w:p>
    <w:p w:rsidR="00602E8F" w:rsidRDefault="00602E8F" w:rsidP="00602E8F">
      <w:pPr>
        <w:spacing w:line="360" w:lineRule="auto"/>
        <w:rPr>
          <w:rFonts w:asciiTheme="majorBidi" w:hAnsiTheme="majorBidi" w:cstheme="majorBidi"/>
          <w:sz w:val="24"/>
          <w:szCs w:val="24"/>
          <w:lang w:bidi="ar-DZ"/>
        </w:rPr>
      </w:pPr>
    </w:p>
    <w:p w:rsidR="00324CB2" w:rsidRDefault="00602E8F" w:rsidP="00602E8F">
      <w:pPr>
        <w:spacing w:line="360" w:lineRule="auto"/>
        <w:rPr>
          <w:rFonts w:asciiTheme="majorBidi" w:hAnsiTheme="majorBidi" w:cstheme="majorBidi"/>
          <w:color w:val="000000"/>
          <w:sz w:val="24"/>
          <w:szCs w:val="24"/>
          <w:shd w:val="clear" w:color="auto" w:fill="FFFFFF"/>
        </w:rPr>
      </w:pPr>
      <w:r>
        <w:rPr>
          <w:rFonts w:asciiTheme="majorBidi" w:hAnsiTheme="majorBidi" w:cstheme="majorBidi"/>
          <w:sz w:val="24"/>
          <w:szCs w:val="24"/>
          <w:lang w:bidi="ar-DZ"/>
        </w:rPr>
        <w:t xml:space="preserve">            </w:t>
      </w:r>
      <w:r w:rsidR="0000670F">
        <w:rPr>
          <w:rFonts w:asciiTheme="majorBidi" w:hAnsiTheme="majorBidi" w:cstheme="majorBidi"/>
          <w:sz w:val="24"/>
          <w:szCs w:val="24"/>
          <w:lang w:bidi="ar-DZ"/>
        </w:rPr>
        <w:t xml:space="preserve">En </w:t>
      </w:r>
      <w:r w:rsidR="004244D5">
        <w:rPr>
          <w:rFonts w:asciiTheme="majorBidi" w:hAnsiTheme="majorBidi" w:cstheme="majorBidi"/>
          <w:sz w:val="24"/>
          <w:szCs w:val="24"/>
          <w:lang w:bidi="ar-DZ"/>
        </w:rPr>
        <w:t>introduction,</w:t>
      </w:r>
      <w:r w:rsidR="0000670F">
        <w:rPr>
          <w:rFonts w:asciiTheme="majorBidi" w:hAnsiTheme="majorBidi" w:cstheme="majorBidi"/>
          <w:sz w:val="24"/>
          <w:szCs w:val="24"/>
          <w:lang w:bidi="ar-DZ"/>
        </w:rPr>
        <w:t xml:space="preserve"> Jean-Louis Chaléard</w:t>
      </w:r>
      <w:r w:rsidR="007A5D4C">
        <w:rPr>
          <w:rStyle w:val="Appelnotedebasdep"/>
          <w:rFonts w:asciiTheme="majorBidi" w:hAnsiTheme="majorBidi" w:cstheme="majorBidi"/>
          <w:sz w:val="24"/>
          <w:szCs w:val="24"/>
          <w:lang w:bidi="ar-DZ"/>
        </w:rPr>
        <w:footnoteReference w:id="2"/>
      </w:r>
      <w:r w:rsidR="0000670F">
        <w:rPr>
          <w:rFonts w:asciiTheme="majorBidi" w:hAnsiTheme="majorBidi" w:cstheme="majorBidi"/>
          <w:sz w:val="24"/>
          <w:szCs w:val="24"/>
          <w:lang w:bidi="ar-DZ"/>
        </w:rPr>
        <w:t xml:space="preserve"> présente la basilique de Yamoussoukro ( Cote d’Ivoire ) qui illustre à </w:t>
      </w:r>
      <w:r w:rsidR="0000670F" w:rsidRPr="004244D5">
        <w:rPr>
          <w:rFonts w:asciiTheme="majorBidi" w:hAnsiTheme="majorBidi" w:cstheme="majorBidi"/>
          <w:sz w:val="24"/>
          <w:szCs w:val="24"/>
          <w:lang w:bidi="ar-DZ"/>
        </w:rPr>
        <w:t xml:space="preserve">quel point l’urbanisation est marquée par le pouvoir politique qui a transformé un village en </w:t>
      </w:r>
      <w:r w:rsidR="00F745F1" w:rsidRPr="004244D5">
        <w:rPr>
          <w:rFonts w:asciiTheme="majorBidi" w:hAnsiTheme="majorBidi" w:cstheme="majorBidi"/>
          <w:sz w:val="24"/>
          <w:szCs w:val="24"/>
          <w:lang w:bidi="ar-DZ"/>
        </w:rPr>
        <w:t>ville</w:t>
      </w:r>
      <w:r w:rsidR="0000670F" w:rsidRPr="004244D5">
        <w:rPr>
          <w:rFonts w:asciiTheme="majorBidi" w:hAnsiTheme="majorBidi" w:cstheme="majorBidi"/>
          <w:sz w:val="24"/>
          <w:szCs w:val="24"/>
          <w:lang w:bidi="ar-DZ"/>
        </w:rPr>
        <w:t xml:space="preserve"> .</w:t>
      </w:r>
      <w:r w:rsidR="004244D5" w:rsidRPr="004244D5">
        <w:rPr>
          <w:rFonts w:asciiTheme="majorBidi" w:hAnsiTheme="majorBidi" w:cstheme="majorBidi"/>
          <w:color w:val="000000"/>
          <w:sz w:val="24"/>
          <w:szCs w:val="24"/>
          <w:shd w:val="clear" w:color="auto" w:fill="FFFFFF"/>
        </w:rPr>
        <w:t xml:space="preserve"> Quand on parle de ville et de compagne en Afrique, les choses ne sont pas simples. Il souligne que l’urbanisation est une des grandes transformations depuis quelques décennies qui a changé le visage d’un continent qui, pour les unes considèrent la ville comme centre de progrès, ou pour les autres ;les études récents insistent davantage sur la complexité des relations ville-compagne et sur les </w:t>
      </w:r>
      <w:r w:rsidR="004244D5" w:rsidRPr="004244D5">
        <w:rPr>
          <w:rStyle w:val="s-bl-t"/>
          <w:rFonts w:asciiTheme="majorBidi" w:hAnsiTheme="majorBidi" w:cstheme="majorBidi"/>
          <w:color w:val="000000"/>
          <w:sz w:val="24"/>
          <w:szCs w:val="24"/>
          <w:shd w:val="clear" w:color="auto" w:fill="FFFFFF"/>
        </w:rPr>
        <w:t>synergies </w:t>
      </w:r>
      <w:r w:rsidR="004244D5" w:rsidRPr="004244D5">
        <w:rPr>
          <w:rFonts w:asciiTheme="majorBidi" w:hAnsiTheme="majorBidi" w:cstheme="majorBidi"/>
          <w:color w:val="000000"/>
          <w:sz w:val="24"/>
          <w:szCs w:val="24"/>
          <w:shd w:val="clear" w:color="auto" w:fill="FFFFFF"/>
        </w:rPr>
        <w:t>.</w:t>
      </w:r>
      <w:r w:rsidR="004244D5" w:rsidRPr="004244D5">
        <w:rPr>
          <w:rStyle w:val="s-bl-t"/>
          <w:rFonts w:asciiTheme="majorBidi" w:hAnsiTheme="majorBidi" w:cstheme="majorBidi"/>
          <w:color w:val="000000"/>
          <w:sz w:val="24"/>
          <w:szCs w:val="24"/>
          <w:shd w:val="clear" w:color="auto" w:fill="FFFFFF"/>
        </w:rPr>
        <w:t>J-l </w:t>
      </w:r>
      <w:r w:rsidR="004244D5" w:rsidRPr="004244D5">
        <w:rPr>
          <w:rFonts w:asciiTheme="majorBidi" w:hAnsiTheme="majorBidi" w:cstheme="majorBidi"/>
          <w:color w:val="000000"/>
          <w:sz w:val="24"/>
          <w:szCs w:val="24"/>
          <w:shd w:val="clear" w:color="auto" w:fill="FFFFFF"/>
        </w:rPr>
        <w:t>, </w:t>
      </w:r>
      <w:r w:rsidR="004244D5" w:rsidRPr="004244D5">
        <w:rPr>
          <w:rStyle w:val="s-rg-t"/>
          <w:rFonts w:asciiTheme="majorBidi" w:hAnsiTheme="majorBidi" w:cstheme="majorBidi"/>
          <w:color w:val="000000"/>
          <w:sz w:val="24"/>
          <w:szCs w:val="24"/>
          <w:shd w:val="clear" w:color="auto" w:fill="FFFFFF"/>
        </w:rPr>
        <w:t>Chaléard</w:t>
      </w:r>
      <w:r w:rsidR="004244D5" w:rsidRPr="004244D5">
        <w:rPr>
          <w:rFonts w:asciiTheme="majorBidi" w:hAnsiTheme="majorBidi" w:cstheme="majorBidi"/>
          <w:color w:val="000000"/>
          <w:sz w:val="24"/>
          <w:szCs w:val="24"/>
          <w:shd w:val="clear" w:color="auto" w:fill="FFFFFF"/>
        </w:rPr>
        <w:t> propose d’aborder successivement la croissance urbaine, les synergies ville-compagne et la diversité des situations dans ce grand continent.</w:t>
      </w:r>
    </w:p>
    <w:p w:rsidR="00324CB2" w:rsidRDefault="00324CB2" w:rsidP="00324CB2">
      <w:pPr>
        <w:pStyle w:val="Titre2"/>
        <w:rPr>
          <w:shd w:val="clear" w:color="auto" w:fill="FFFFFF"/>
        </w:rPr>
      </w:pPr>
      <w:r>
        <w:rPr>
          <w:shd w:val="clear" w:color="auto" w:fill="FFFFFF"/>
        </w:rPr>
        <w:t xml:space="preserve"> Les mutations dans le monde rural :</w:t>
      </w:r>
    </w:p>
    <w:p w:rsidR="00324CB2" w:rsidRPr="009E6D9F" w:rsidRDefault="00324CB2" w:rsidP="00324CB2">
      <w:pPr>
        <w:spacing w:line="360" w:lineRule="auto"/>
        <w:rPr>
          <w:rFonts w:asciiTheme="majorBidi" w:hAnsiTheme="majorBidi" w:cstheme="majorBidi"/>
          <w:color w:val="000000"/>
          <w:sz w:val="24"/>
          <w:szCs w:val="24"/>
          <w:shd w:val="clear" w:color="auto" w:fill="FFFFFF"/>
        </w:rPr>
      </w:pPr>
      <w:r w:rsidRPr="00EF64BA">
        <w:rPr>
          <w:rFonts w:asciiTheme="majorBidi" w:hAnsiTheme="majorBidi" w:cstheme="majorBidi"/>
          <w:color w:val="000000"/>
          <w:sz w:val="32"/>
          <w:szCs w:val="32"/>
        </w:rPr>
        <w:br/>
      </w:r>
      <w:r w:rsidRPr="009E6D9F">
        <w:rPr>
          <w:rStyle w:val="s-or-t"/>
          <w:rFonts w:asciiTheme="majorBidi" w:hAnsiTheme="majorBidi" w:cstheme="majorBidi"/>
          <w:color w:val="000000"/>
          <w:sz w:val="24"/>
          <w:szCs w:val="24"/>
          <w:shd w:val="clear" w:color="auto" w:fill="FFFFFF"/>
        </w:rPr>
        <w:t>C</w:t>
      </w:r>
      <w:r w:rsidRPr="009E6D9F">
        <w:rPr>
          <w:rFonts w:asciiTheme="majorBidi" w:hAnsiTheme="majorBidi" w:cstheme="majorBidi"/>
          <w:color w:val="000000"/>
          <w:sz w:val="24"/>
          <w:szCs w:val="24"/>
          <w:shd w:val="clear" w:color="auto" w:fill="FFFFFF"/>
        </w:rPr>
        <w:t>’est l’espace transformé par l’homme. En effet l’effort de l’homme et sa volonté font la mutation e n’importe quel espace.</w:t>
      </w:r>
    </w:p>
    <w:p w:rsidR="00324CB2" w:rsidRPr="009E6D9F" w:rsidRDefault="00324CB2" w:rsidP="00324CB2">
      <w:pPr>
        <w:spacing w:line="360" w:lineRule="auto"/>
        <w:rPr>
          <w:rFonts w:asciiTheme="majorBidi" w:hAnsiTheme="majorBidi" w:cstheme="majorBidi"/>
          <w:color w:val="000000"/>
          <w:sz w:val="24"/>
          <w:szCs w:val="24"/>
          <w:shd w:val="clear" w:color="auto" w:fill="FFFFFF"/>
        </w:rPr>
      </w:pPr>
      <w:r w:rsidRPr="009E6D9F">
        <w:rPr>
          <w:rFonts w:asciiTheme="majorBidi" w:hAnsiTheme="majorBidi" w:cstheme="majorBidi"/>
          <w:color w:val="000000"/>
          <w:sz w:val="24"/>
          <w:szCs w:val="24"/>
        </w:rPr>
        <w:br/>
      </w:r>
      <w:r w:rsidRPr="009E6D9F">
        <w:rPr>
          <w:rFonts w:asciiTheme="majorBidi" w:hAnsiTheme="majorBidi" w:cstheme="majorBidi"/>
          <w:color w:val="000000"/>
          <w:sz w:val="24"/>
          <w:szCs w:val="24"/>
          <w:shd w:val="clear" w:color="auto" w:fill="FFFFFF"/>
        </w:rPr>
        <w:t>Dés lors, que l’homme mette à profit tous les paramètres dont il dispose. Qu’il s’agisse de facteurs naturels, climatiques ou humains.</w:t>
      </w:r>
      <w:r w:rsidRPr="009E6D9F">
        <w:rPr>
          <w:rFonts w:asciiTheme="majorBidi" w:hAnsiTheme="majorBidi" w:cstheme="majorBidi"/>
          <w:color w:val="000000"/>
          <w:sz w:val="24"/>
          <w:szCs w:val="24"/>
        </w:rPr>
        <w:br/>
      </w:r>
      <w:r w:rsidRPr="009E6D9F">
        <w:rPr>
          <w:rFonts w:asciiTheme="majorBidi" w:hAnsiTheme="majorBidi" w:cstheme="majorBidi"/>
          <w:color w:val="000000"/>
          <w:sz w:val="24"/>
          <w:szCs w:val="24"/>
          <w:shd w:val="clear" w:color="auto" w:fill="FFFFFF"/>
        </w:rPr>
        <w:t>Chaque spécialité scientifique à un concept :</w:t>
      </w:r>
    </w:p>
    <w:p w:rsidR="00A1333D" w:rsidRDefault="00324CB2" w:rsidP="00324CB2">
      <w:pPr>
        <w:spacing w:line="360" w:lineRule="auto"/>
        <w:rPr>
          <w:rFonts w:asciiTheme="majorBidi" w:hAnsiTheme="majorBidi" w:cstheme="majorBidi"/>
          <w:color w:val="000000"/>
          <w:sz w:val="24"/>
          <w:szCs w:val="24"/>
          <w:shd w:val="clear" w:color="auto" w:fill="FFFFFF"/>
        </w:rPr>
      </w:pPr>
      <w:r w:rsidRPr="009E6D9F">
        <w:rPr>
          <w:rFonts w:asciiTheme="majorBidi" w:hAnsiTheme="majorBidi" w:cstheme="majorBidi"/>
          <w:color w:val="000000"/>
          <w:sz w:val="24"/>
          <w:szCs w:val="24"/>
        </w:rPr>
        <w:br/>
      </w:r>
      <w:r w:rsidRPr="009E6D9F">
        <w:rPr>
          <w:rStyle w:val="s-rg-t"/>
          <w:rFonts w:asciiTheme="majorBidi" w:hAnsiTheme="majorBidi" w:cstheme="majorBidi"/>
          <w:b/>
          <w:bCs/>
          <w:i/>
          <w:iCs/>
          <w:color w:val="000000"/>
          <w:sz w:val="24"/>
          <w:szCs w:val="24"/>
          <w:shd w:val="clear" w:color="auto" w:fill="FFFFFF"/>
        </w:rPr>
        <w:t>Science</w:t>
      </w:r>
      <w:r w:rsidRPr="009E6D9F">
        <w:rPr>
          <w:rFonts w:asciiTheme="majorBidi" w:hAnsiTheme="majorBidi" w:cstheme="majorBidi"/>
          <w:b/>
          <w:bCs/>
          <w:i/>
          <w:iCs/>
          <w:color w:val="000000"/>
          <w:sz w:val="24"/>
          <w:szCs w:val="24"/>
          <w:shd w:val="clear" w:color="auto" w:fill="FFFFFF"/>
        </w:rPr>
        <w:t> exacte :</w:t>
      </w:r>
      <w:r w:rsidRPr="009E6D9F">
        <w:rPr>
          <w:rFonts w:asciiTheme="majorBidi" w:hAnsiTheme="majorBidi" w:cstheme="majorBidi"/>
          <w:color w:val="000000"/>
          <w:sz w:val="24"/>
          <w:szCs w:val="24"/>
          <w:shd w:val="clear" w:color="auto" w:fill="FFFFFF"/>
        </w:rPr>
        <w:t> se base sur le concept de l’espace abstrait.</w:t>
      </w:r>
      <w:r w:rsidRPr="009E6D9F">
        <w:rPr>
          <w:rFonts w:asciiTheme="majorBidi" w:hAnsiTheme="majorBidi" w:cstheme="majorBidi"/>
          <w:color w:val="000000"/>
          <w:sz w:val="24"/>
          <w:szCs w:val="24"/>
        </w:rPr>
        <w:br/>
      </w:r>
      <w:r w:rsidRPr="009E6D9F">
        <w:rPr>
          <w:rFonts w:asciiTheme="majorBidi" w:hAnsiTheme="majorBidi" w:cstheme="majorBidi"/>
          <w:b/>
          <w:bCs/>
          <w:i/>
          <w:iCs/>
          <w:color w:val="000000"/>
          <w:sz w:val="24"/>
          <w:szCs w:val="24"/>
          <w:shd w:val="clear" w:color="auto" w:fill="FFFFFF"/>
        </w:rPr>
        <w:t>Science de la pratique :</w:t>
      </w:r>
      <w:r w:rsidRPr="009E6D9F">
        <w:rPr>
          <w:rFonts w:asciiTheme="majorBidi" w:hAnsiTheme="majorBidi" w:cstheme="majorBidi"/>
          <w:color w:val="000000"/>
          <w:sz w:val="24"/>
          <w:szCs w:val="24"/>
          <w:shd w:val="clear" w:color="auto" w:fill="FFFFFF"/>
        </w:rPr>
        <w:t> se base sur le concept de l’espace physique.</w:t>
      </w:r>
      <w:r w:rsidRPr="009E6D9F">
        <w:rPr>
          <w:rFonts w:asciiTheme="majorBidi" w:hAnsiTheme="majorBidi" w:cstheme="majorBidi"/>
          <w:color w:val="000000"/>
          <w:sz w:val="24"/>
          <w:szCs w:val="24"/>
        </w:rPr>
        <w:br/>
      </w:r>
      <w:r w:rsidRPr="009E6D9F">
        <w:rPr>
          <w:rFonts w:asciiTheme="majorBidi" w:hAnsiTheme="majorBidi" w:cstheme="majorBidi"/>
          <w:b/>
          <w:bCs/>
          <w:i/>
          <w:iCs/>
          <w:color w:val="000000"/>
          <w:sz w:val="24"/>
          <w:szCs w:val="24"/>
          <w:shd w:val="clear" w:color="auto" w:fill="FFFFFF"/>
        </w:rPr>
        <w:t>Science naturelle :</w:t>
      </w:r>
      <w:r w:rsidRPr="009E6D9F">
        <w:rPr>
          <w:rFonts w:asciiTheme="majorBidi" w:hAnsiTheme="majorBidi" w:cstheme="majorBidi"/>
          <w:color w:val="000000"/>
          <w:sz w:val="24"/>
          <w:szCs w:val="24"/>
          <w:shd w:val="clear" w:color="auto" w:fill="FFFFFF"/>
        </w:rPr>
        <w:t> se base sur le concept de l’espace physique.</w:t>
      </w:r>
      <w:r w:rsidRPr="009E6D9F">
        <w:rPr>
          <w:rFonts w:asciiTheme="majorBidi" w:hAnsiTheme="majorBidi" w:cstheme="majorBidi"/>
          <w:color w:val="000000"/>
          <w:sz w:val="24"/>
          <w:szCs w:val="24"/>
        </w:rPr>
        <w:br/>
      </w:r>
      <w:r w:rsidRPr="009E6D9F">
        <w:rPr>
          <w:rFonts w:asciiTheme="majorBidi" w:hAnsiTheme="majorBidi" w:cstheme="majorBidi"/>
          <w:b/>
          <w:bCs/>
          <w:i/>
          <w:iCs/>
          <w:color w:val="000000"/>
          <w:sz w:val="24"/>
          <w:szCs w:val="24"/>
          <w:shd w:val="clear" w:color="auto" w:fill="FFFFFF"/>
        </w:rPr>
        <w:t>Science économique :</w:t>
      </w:r>
      <w:r w:rsidRPr="009E6D9F">
        <w:rPr>
          <w:rFonts w:asciiTheme="majorBidi" w:hAnsiTheme="majorBidi" w:cstheme="majorBidi"/>
          <w:color w:val="000000"/>
          <w:sz w:val="24"/>
          <w:szCs w:val="24"/>
          <w:shd w:val="clear" w:color="auto" w:fill="FFFFFF"/>
        </w:rPr>
        <w:t> se base sur le concept de l’espace physique.</w:t>
      </w:r>
    </w:p>
    <w:p w:rsidR="00915FE7" w:rsidRDefault="00915FE7" w:rsidP="00324CB2">
      <w:pPr>
        <w:spacing w:line="360" w:lineRule="auto"/>
        <w:rPr>
          <w:rFonts w:asciiTheme="majorBidi" w:hAnsiTheme="majorBidi" w:cstheme="majorBidi"/>
          <w:color w:val="000000"/>
          <w:sz w:val="24"/>
          <w:szCs w:val="24"/>
          <w:shd w:val="clear" w:color="auto" w:fill="FFFFFF"/>
        </w:rPr>
      </w:pPr>
    </w:p>
    <w:p w:rsidR="00775F4D" w:rsidRPr="00324CB2" w:rsidRDefault="00775F4D" w:rsidP="00324CB2">
      <w:pPr>
        <w:spacing w:line="360" w:lineRule="auto"/>
        <w:rPr>
          <w:rFonts w:asciiTheme="majorBidi" w:hAnsiTheme="majorBidi" w:cstheme="majorBidi"/>
          <w:color w:val="000000"/>
          <w:sz w:val="24"/>
          <w:szCs w:val="24"/>
          <w:shd w:val="clear" w:color="auto" w:fill="FFFFFF"/>
        </w:rPr>
      </w:pPr>
    </w:p>
    <w:p w:rsidR="003D39D4" w:rsidRDefault="003D39D4" w:rsidP="003D39D4">
      <w:pPr>
        <w:pStyle w:val="Titre2"/>
        <w:rPr>
          <w:lang w:bidi="ar-DZ"/>
        </w:rPr>
      </w:pPr>
      <w:r>
        <w:rPr>
          <w:lang w:bidi="ar-DZ"/>
        </w:rPr>
        <w:t xml:space="preserve">  Développement durable :</w:t>
      </w:r>
    </w:p>
    <w:p w:rsidR="003D39D4" w:rsidRPr="00DB5C9D" w:rsidRDefault="001527B7" w:rsidP="003D39D4">
      <w:pPr>
        <w:pStyle w:val="Titre3"/>
        <w:rPr>
          <w:rFonts w:asciiTheme="majorBidi" w:hAnsiTheme="majorBidi"/>
          <w:color w:val="auto"/>
          <w:sz w:val="28"/>
          <w:szCs w:val="28"/>
          <w:lang w:bidi="ar-DZ"/>
        </w:rPr>
      </w:pPr>
      <w:r w:rsidRPr="00DB5C9D">
        <w:rPr>
          <w:rFonts w:asciiTheme="majorBidi" w:hAnsiTheme="majorBidi"/>
          <w:color w:val="auto"/>
          <w:sz w:val="28"/>
          <w:szCs w:val="28"/>
          <w:lang w:bidi="ar-DZ"/>
        </w:rPr>
        <w:t>Définition</w:t>
      </w:r>
      <w:r w:rsidR="003D39D4" w:rsidRPr="00DB5C9D">
        <w:rPr>
          <w:rFonts w:asciiTheme="majorBidi" w:hAnsiTheme="majorBidi"/>
          <w:color w:val="auto"/>
          <w:sz w:val="28"/>
          <w:szCs w:val="28"/>
          <w:lang w:bidi="ar-DZ"/>
        </w:rPr>
        <w:t> :</w:t>
      </w:r>
    </w:p>
    <w:p w:rsidR="003D39D4" w:rsidRPr="00DB5C9D" w:rsidRDefault="003D39D4" w:rsidP="00DB5C9D">
      <w:pPr>
        <w:spacing w:line="360" w:lineRule="auto"/>
        <w:rPr>
          <w:rFonts w:asciiTheme="majorBidi" w:hAnsiTheme="majorBidi" w:cstheme="majorBidi"/>
          <w:sz w:val="24"/>
          <w:szCs w:val="24"/>
          <w:lang w:bidi="ar-DZ"/>
        </w:rPr>
      </w:pPr>
    </w:p>
    <w:p w:rsidR="00EC3EE0" w:rsidRDefault="00602E8F" w:rsidP="00602E8F">
      <w:pPr>
        <w:spacing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004244D5" w:rsidRPr="004244D5">
        <w:rPr>
          <w:rFonts w:asciiTheme="majorBidi" w:hAnsiTheme="majorBidi" w:cstheme="majorBidi"/>
          <w:color w:val="000000"/>
          <w:sz w:val="24"/>
          <w:szCs w:val="24"/>
          <w:shd w:val="clear" w:color="auto" w:fill="FFFFFF"/>
        </w:rPr>
        <w:t>L’expression </w:t>
      </w:r>
      <w:r w:rsidR="004244D5" w:rsidRPr="004244D5">
        <w:rPr>
          <w:rStyle w:val="s-rg-t"/>
          <w:rFonts w:asciiTheme="majorBidi" w:hAnsiTheme="majorBidi" w:cstheme="majorBidi"/>
          <w:color w:val="000000"/>
          <w:sz w:val="24"/>
          <w:szCs w:val="24"/>
          <w:shd w:val="clear" w:color="auto" w:fill="FFFFFF"/>
        </w:rPr>
        <w:t>sustainable</w:t>
      </w:r>
      <w:r w:rsidR="004244D5" w:rsidRPr="004244D5">
        <w:rPr>
          <w:rFonts w:asciiTheme="majorBidi" w:hAnsiTheme="majorBidi" w:cstheme="majorBidi"/>
          <w:color w:val="000000"/>
          <w:sz w:val="24"/>
          <w:szCs w:val="24"/>
          <w:shd w:val="clear" w:color="auto" w:fill="FFFFFF"/>
        </w:rPr>
        <w:t> développant, traduite de l’anglais par « développement durable », apparaît pour la première fois en 1980 dans la Stratégie mondiale de la conservation, une publication de l’Union internationale pour la conservation de la nature (</w:t>
      </w:r>
      <w:r w:rsidR="004244D5" w:rsidRPr="004244D5">
        <w:rPr>
          <w:rStyle w:val="s-rg-t"/>
          <w:rFonts w:asciiTheme="majorBidi" w:hAnsiTheme="majorBidi" w:cstheme="majorBidi"/>
          <w:color w:val="000000"/>
          <w:sz w:val="24"/>
          <w:szCs w:val="24"/>
          <w:shd w:val="clear" w:color="auto" w:fill="FFFFFF"/>
        </w:rPr>
        <w:t>NICN</w:t>
      </w:r>
      <w:r w:rsidR="004244D5" w:rsidRPr="004244D5">
        <w:rPr>
          <w:rFonts w:asciiTheme="majorBidi" w:hAnsiTheme="majorBidi" w:cstheme="majorBidi"/>
          <w:color w:val="000000"/>
          <w:sz w:val="24"/>
          <w:szCs w:val="24"/>
          <w:shd w:val="clear" w:color="auto" w:fill="FFFFFF"/>
        </w:rPr>
        <w:t>) quelques années plus tard, elle se répandra dans la foulée de la publication, en 1987, du rapport de la commission mondiale sur l’environnement et le développement, notre avenir à tous (aussi appelé rapport </w:t>
      </w:r>
      <w:r w:rsidR="004244D5" w:rsidRPr="004244D5">
        <w:rPr>
          <w:rStyle w:val="s-rg-t"/>
          <w:rFonts w:asciiTheme="majorBidi" w:hAnsiTheme="majorBidi" w:cstheme="majorBidi"/>
          <w:color w:val="000000"/>
          <w:sz w:val="24"/>
          <w:szCs w:val="24"/>
          <w:shd w:val="clear" w:color="auto" w:fill="FFFFFF"/>
        </w:rPr>
        <w:t>Brundtland</w:t>
      </w:r>
      <w:r w:rsidR="004244D5" w:rsidRPr="004244D5">
        <w:rPr>
          <w:rFonts w:asciiTheme="majorBidi" w:hAnsiTheme="majorBidi" w:cstheme="majorBidi"/>
          <w:color w:val="000000"/>
          <w:sz w:val="24"/>
          <w:szCs w:val="24"/>
          <w:shd w:val="clear" w:color="auto" w:fill="FFFFFF"/>
        </w:rPr>
        <w:t>, du nom de la présidente de la commission, Mme </w:t>
      </w:r>
      <w:r w:rsidR="004244D5" w:rsidRPr="004244D5">
        <w:rPr>
          <w:rStyle w:val="s-rg-t"/>
          <w:rFonts w:asciiTheme="majorBidi" w:hAnsiTheme="majorBidi" w:cstheme="majorBidi"/>
          <w:color w:val="000000"/>
          <w:sz w:val="24"/>
          <w:szCs w:val="24"/>
          <w:shd w:val="clear" w:color="auto" w:fill="FFFFFF"/>
        </w:rPr>
        <w:t>Gro</w:t>
      </w:r>
      <w:r w:rsidR="004244D5" w:rsidRPr="004244D5">
        <w:rPr>
          <w:rFonts w:asciiTheme="majorBidi" w:hAnsiTheme="majorBidi" w:cstheme="majorBidi"/>
          <w:color w:val="000000"/>
          <w:sz w:val="24"/>
          <w:szCs w:val="24"/>
          <w:shd w:val="clear" w:color="auto" w:fill="FFFFFF"/>
        </w:rPr>
        <w:t> Harlem </w:t>
      </w:r>
      <w:r w:rsidR="004244D5" w:rsidRPr="004244D5">
        <w:rPr>
          <w:rStyle w:val="s-bl-t"/>
          <w:rFonts w:asciiTheme="majorBidi" w:hAnsiTheme="majorBidi" w:cstheme="majorBidi"/>
          <w:color w:val="000000"/>
          <w:sz w:val="24"/>
          <w:szCs w:val="24"/>
          <w:shd w:val="clear" w:color="auto" w:fill="FFFFFF"/>
        </w:rPr>
        <w:t>Brundtland </w:t>
      </w:r>
      <w:r w:rsidR="004244D5" w:rsidRPr="004244D5">
        <w:rPr>
          <w:rFonts w:asciiTheme="majorBidi" w:hAnsiTheme="majorBidi" w:cstheme="majorBidi"/>
          <w:color w:val="000000"/>
          <w:sz w:val="24"/>
          <w:szCs w:val="24"/>
          <w:shd w:val="clear" w:color="auto" w:fill="FFFFFF"/>
        </w:rPr>
        <w:t>). C’est de ce rapport qu’est extraite la définition reconnue aujourd’hui :</w:t>
      </w:r>
      <w:r w:rsidR="004244D5" w:rsidRPr="004244D5">
        <w:rPr>
          <w:rFonts w:asciiTheme="majorBidi" w:hAnsiTheme="majorBidi" w:cstheme="majorBidi"/>
          <w:sz w:val="24"/>
          <w:szCs w:val="24"/>
          <w:lang w:bidi="ar-DZ"/>
        </w:rPr>
        <w:t xml:space="preserve"> </w:t>
      </w:r>
      <w:r w:rsidR="004244D5">
        <w:rPr>
          <w:rFonts w:asciiTheme="majorBidi" w:hAnsiTheme="majorBidi" w:cstheme="majorBidi"/>
          <w:color w:val="000000"/>
          <w:sz w:val="24"/>
          <w:szCs w:val="24"/>
          <w:shd w:val="clear" w:color="auto" w:fill="FFFFFF"/>
        </w:rPr>
        <w:t>« Un développement qui répond aux besoins du présent sans compromettre la capacité des générations futures de répondre aux leurs. »</w:t>
      </w:r>
      <w:r w:rsidR="004244D5">
        <w:rPr>
          <w:rFonts w:asciiTheme="majorBidi" w:hAnsiTheme="majorBidi" w:cstheme="majorBidi"/>
          <w:color w:val="000000"/>
          <w:sz w:val="24"/>
          <w:szCs w:val="24"/>
        </w:rPr>
        <w:br/>
      </w:r>
      <w:r>
        <w:rPr>
          <w:rFonts w:asciiTheme="majorBidi" w:hAnsiTheme="majorBidi" w:cstheme="majorBidi"/>
          <w:color w:val="000000"/>
          <w:sz w:val="24"/>
          <w:szCs w:val="24"/>
          <w:shd w:val="clear" w:color="auto" w:fill="FFFFFF"/>
        </w:rPr>
        <w:t xml:space="preserve">            </w:t>
      </w:r>
      <w:r w:rsidR="004244D5">
        <w:rPr>
          <w:rFonts w:asciiTheme="majorBidi" w:hAnsiTheme="majorBidi" w:cstheme="majorBidi"/>
          <w:color w:val="000000"/>
          <w:sz w:val="24"/>
          <w:szCs w:val="24"/>
          <w:shd w:val="clear" w:color="auto" w:fill="FFFFFF"/>
        </w:rPr>
        <w:t>Le Québec, par l’adoption de sa Loi sur le développement durable, apporte sa propre définition du développement durable laquelle met l’accent sur nos façons de faire en insistant sur un facteur de durabilité important : notre capacité a apprécié nos actions de manière globale par-delà les frontières disciplinaires.</w:t>
      </w:r>
    </w:p>
    <w:p w:rsidR="004244D5" w:rsidRPr="004244D5" w:rsidRDefault="00602E8F" w:rsidP="004244D5">
      <w:pPr>
        <w:spacing w:line="360" w:lineRule="auto"/>
        <w:rPr>
          <w:rFonts w:asciiTheme="majorBidi" w:hAnsiTheme="majorBidi" w:cstheme="majorBidi"/>
          <w:sz w:val="24"/>
          <w:szCs w:val="24"/>
          <w:lang w:bidi="ar-DZ"/>
        </w:rPr>
      </w:pPr>
      <w:r>
        <w:rPr>
          <w:rFonts w:asciiTheme="majorBidi" w:hAnsiTheme="majorBidi" w:cstheme="majorBidi"/>
          <w:color w:val="000000"/>
          <w:sz w:val="24"/>
          <w:szCs w:val="24"/>
          <w:shd w:val="clear" w:color="auto" w:fill="FFFFFF"/>
        </w:rPr>
        <w:t xml:space="preserve">           </w:t>
      </w:r>
      <w:r w:rsidR="004244D5" w:rsidRPr="004244D5">
        <w:rPr>
          <w:rFonts w:asciiTheme="majorBidi" w:hAnsiTheme="majorBidi" w:cstheme="majorBidi"/>
          <w:color w:val="000000"/>
          <w:sz w:val="24"/>
          <w:szCs w:val="24"/>
          <w:shd w:val="clear" w:color="auto" w:fill="FFFFFF"/>
        </w:rPr>
        <w:t>Au Québec, le développement durable s’entend donc d’ « un développement qui répond aux besoins du présent sans compromettre la capacité des générations futures à répondre aux leurs. Le développement durable s’appuie sur une vision à long terme qui prend en compte le caractère indissociable des dimensions environnemental, sociale et économique des activités de développement.</w:t>
      </w:r>
    </w:p>
    <w:p w:rsidR="00EC3EE0" w:rsidRPr="00D20FC5" w:rsidRDefault="00EC3EE0" w:rsidP="00D20FC5">
      <w:pPr>
        <w:pStyle w:val="Titre3"/>
        <w:spacing w:line="360" w:lineRule="auto"/>
        <w:rPr>
          <w:rFonts w:asciiTheme="majorBidi" w:hAnsiTheme="majorBidi"/>
          <w:color w:val="auto"/>
          <w:sz w:val="28"/>
          <w:szCs w:val="28"/>
          <w:lang w:bidi="ar-DZ"/>
        </w:rPr>
      </w:pPr>
      <w:r w:rsidRPr="001527B7">
        <w:rPr>
          <w:rFonts w:asciiTheme="majorBidi" w:hAnsiTheme="majorBidi"/>
          <w:color w:val="auto"/>
          <w:sz w:val="28"/>
          <w:szCs w:val="28"/>
          <w:lang w:bidi="ar-DZ"/>
        </w:rPr>
        <w:t xml:space="preserve">Objectifs </w:t>
      </w:r>
      <w:r w:rsidR="00915FE7">
        <w:rPr>
          <w:rFonts w:asciiTheme="majorBidi" w:hAnsiTheme="majorBidi"/>
          <w:color w:val="auto"/>
          <w:sz w:val="28"/>
          <w:szCs w:val="28"/>
          <w:lang w:bidi="ar-DZ"/>
        </w:rPr>
        <w:t xml:space="preserve">du </w:t>
      </w:r>
      <w:r w:rsidRPr="001527B7">
        <w:rPr>
          <w:rFonts w:asciiTheme="majorBidi" w:hAnsiTheme="majorBidi"/>
          <w:color w:val="auto"/>
          <w:sz w:val="28"/>
          <w:szCs w:val="28"/>
          <w:lang w:bidi="ar-DZ"/>
        </w:rPr>
        <w:t xml:space="preserve">développement durable : </w:t>
      </w:r>
    </w:p>
    <w:p w:rsidR="00C90DC8" w:rsidRDefault="00602E8F" w:rsidP="00DB5C9D">
      <w:pPr>
        <w:spacing w:line="360" w:lineRule="auto"/>
        <w:rPr>
          <w:rFonts w:asciiTheme="majorBidi" w:hAnsiTheme="majorBidi" w:cstheme="majorBidi"/>
          <w:sz w:val="24"/>
          <w:szCs w:val="24"/>
          <w:lang w:bidi="ar-DZ"/>
        </w:rPr>
      </w:pPr>
      <w:r>
        <w:rPr>
          <w:rFonts w:asciiTheme="majorBidi" w:hAnsiTheme="majorBidi" w:cstheme="majorBidi"/>
          <w:color w:val="000000"/>
          <w:sz w:val="24"/>
          <w:szCs w:val="24"/>
          <w:shd w:val="clear" w:color="auto" w:fill="FFFFFF"/>
        </w:rPr>
        <w:t xml:space="preserve">              </w:t>
      </w:r>
      <w:r w:rsidR="004244D5" w:rsidRPr="004244D5">
        <w:rPr>
          <w:rFonts w:asciiTheme="majorBidi" w:hAnsiTheme="majorBidi" w:cstheme="majorBidi"/>
          <w:color w:val="000000"/>
          <w:sz w:val="24"/>
          <w:szCs w:val="24"/>
          <w:shd w:val="clear" w:color="auto" w:fill="FFFFFF"/>
        </w:rPr>
        <w:t>Repenser les rapports qu’entretiennent les êtres humains entre eux et avec la nature est une aspiration que partage un nombre grandissant de femmes et d’hommes. Ils posent un regard critique sur un mode de développement qui, trop souvent, porte atteinte à l’environnement et relègue la majorité de l’humanité dans la pauvreté. Le développement durable est issu de cette idée que tout ne peut pas continuer comme avant, qu’il faut remédier aux insuffisances d’un modèle de développement axé sur la seule croissance économique en reconsidérant nos façons de faire compte tenu de nouvelles priorités. Il faut donc :</w:t>
      </w:r>
      <w:r w:rsidR="004244D5" w:rsidRPr="004244D5">
        <w:rPr>
          <w:rFonts w:asciiTheme="majorBidi" w:hAnsiTheme="majorBidi" w:cstheme="majorBidi"/>
          <w:color w:val="000000"/>
          <w:sz w:val="24"/>
          <w:szCs w:val="24"/>
        </w:rPr>
        <w:br/>
      </w:r>
      <w:r w:rsidR="004244D5" w:rsidRPr="004244D5">
        <w:rPr>
          <w:rStyle w:val="s-rg-t"/>
          <w:rFonts w:asciiTheme="majorBidi" w:hAnsiTheme="majorBidi" w:cstheme="majorBidi"/>
          <w:color w:val="000000"/>
          <w:sz w:val="24"/>
          <w:szCs w:val="24"/>
          <w:shd w:val="clear" w:color="auto" w:fill="FFFFFF"/>
        </w:rPr>
        <w:sym w:font="Symbol" w:char="00B7"/>
      </w:r>
      <w:r w:rsidR="004244D5" w:rsidRPr="004244D5">
        <w:rPr>
          <w:rFonts w:asciiTheme="majorBidi" w:hAnsiTheme="majorBidi" w:cstheme="majorBidi"/>
          <w:color w:val="000000"/>
          <w:sz w:val="24"/>
          <w:szCs w:val="24"/>
          <w:shd w:val="clear" w:color="auto" w:fill="FFFFFF"/>
        </w:rPr>
        <w:t xml:space="preserve"> Maintenir l’intégrité de l’environnement : pour assurer la santé et la sécurité des </w:t>
      </w:r>
      <w:r w:rsidR="004244D5" w:rsidRPr="004244D5">
        <w:rPr>
          <w:rFonts w:asciiTheme="majorBidi" w:hAnsiTheme="majorBidi" w:cstheme="majorBidi"/>
          <w:color w:val="000000"/>
          <w:sz w:val="24"/>
          <w:szCs w:val="24"/>
          <w:shd w:val="clear" w:color="auto" w:fill="FFFFFF"/>
        </w:rPr>
        <w:lastRenderedPageBreak/>
        <w:t>communautés humaines et préserver les écosystèmes qui entretiennent la vie</w:t>
      </w:r>
      <w:r w:rsidR="007367A7">
        <w:rPr>
          <w:rFonts w:asciiTheme="majorBidi" w:hAnsiTheme="majorBidi" w:cstheme="majorBidi"/>
          <w:color w:val="000000"/>
          <w:sz w:val="24"/>
          <w:szCs w:val="24"/>
          <w:shd w:val="clear" w:color="auto" w:fill="FFFFFF"/>
        </w:rPr>
        <w:t>.</w:t>
      </w:r>
      <w:r w:rsidR="004244D5" w:rsidRPr="004244D5">
        <w:rPr>
          <w:rFonts w:asciiTheme="majorBidi" w:hAnsiTheme="majorBidi" w:cstheme="majorBidi"/>
          <w:color w:val="000000"/>
          <w:sz w:val="24"/>
          <w:szCs w:val="24"/>
        </w:rPr>
        <w:br/>
      </w:r>
      <w:r w:rsidR="004244D5" w:rsidRPr="004244D5">
        <w:rPr>
          <w:rStyle w:val="s-rg-t"/>
          <w:rFonts w:asciiTheme="majorBidi" w:hAnsiTheme="majorBidi" w:cstheme="majorBidi"/>
          <w:color w:val="000000"/>
          <w:sz w:val="24"/>
          <w:szCs w:val="24"/>
          <w:shd w:val="clear" w:color="auto" w:fill="FFFFFF"/>
        </w:rPr>
        <w:sym w:font="Symbol" w:char="00B7"/>
      </w:r>
      <w:r w:rsidR="004244D5" w:rsidRPr="004244D5">
        <w:rPr>
          <w:rFonts w:asciiTheme="majorBidi" w:hAnsiTheme="majorBidi" w:cstheme="majorBidi"/>
          <w:color w:val="000000"/>
          <w:sz w:val="24"/>
          <w:szCs w:val="24"/>
          <w:shd w:val="clear" w:color="auto" w:fill="FFFFFF"/>
        </w:rPr>
        <w:t> Assurer l’équité sociale : pour permettre le plein épanouissement de toutes les femmes et de tous les hommes, l’essor des communautés et le respect de la diversité</w:t>
      </w:r>
      <w:r w:rsidR="007367A7">
        <w:rPr>
          <w:rFonts w:asciiTheme="majorBidi" w:hAnsiTheme="majorBidi" w:cstheme="majorBidi"/>
          <w:color w:val="000000"/>
          <w:sz w:val="24"/>
          <w:szCs w:val="24"/>
          <w:shd w:val="clear" w:color="auto" w:fill="FFFFFF"/>
        </w:rPr>
        <w:t>.</w:t>
      </w:r>
      <w:r w:rsidR="004244D5" w:rsidRPr="004244D5">
        <w:rPr>
          <w:rFonts w:asciiTheme="majorBidi" w:hAnsiTheme="majorBidi" w:cstheme="majorBidi"/>
          <w:color w:val="000000"/>
          <w:sz w:val="24"/>
          <w:szCs w:val="24"/>
        </w:rPr>
        <w:br/>
      </w:r>
      <w:r w:rsidR="004244D5" w:rsidRPr="004244D5">
        <w:rPr>
          <w:rStyle w:val="s-rg-t"/>
          <w:rFonts w:asciiTheme="majorBidi" w:hAnsiTheme="majorBidi" w:cstheme="majorBidi"/>
          <w:color w:val="000000"/>
          <w:sz w:val="24"/>
          <w:szCs w:val="24"/>
          <w:shd w:val="clear" w:color="auto" w:fill="FFFFFF"/>
        </w:rPr>
        <w:sym w:font="Symbol" w:char="00B7"/>
      </w:r>
      <w:r w:rsidR="004244D5" w:rsidRPr="004244D5">
        <w:rPr>
          <w:rFonts w:asciiTheme="majorBidi" w:hAnsiTheme="majorBidi" w:cstheme="majorBidi"/>
          <w:color w:val="000000"/>
          <w:sz w:val="24"/>
          <w:szCs w:val="24"/>
          <w:shd w:val="clear" w:color="auto" w:fill="FFFFFF"/>
        </w:rPr>
        <w:t> Viser l’efficience économique pour créer une économie innovante et prospère, écologiquement et socialement responsable.</w:t>
      </w:r>
      <w:r w:rsidR="004244D5" w:rsidRPr="004244D5">
        <w:rPr>
          <w:rFonts w:asciiTheme="majorBidi" w:hAnsiTheme="majorBidi" w:cstheme="majorBidi"/>
          <w:color w:val="000000"/>
          <w:sz w:val="24"/>
          <w:szCs w:val="24"/>
        </w:rPr>
        <w:br/>
      </w:r>
      <w:r>
        <w:rPr>
          <w:rFonts w:asciiTheme="majorBidi" w:hAnsiTheme="majorBidi" w:cstheme="majorBidi"/>
          <w:color w:val="000000"/>
          <w:sz w:val="24"/>
          <w:szCs w:val="24"/>
          <w:shd w:val="clear" w:color="auto" w:fill="FFFFFF"/>
        </w:rPr>
        <w:t xml:space="preserve">            </w:t>
      </w:r>
      <w:r w:rsidR="004244D5" w:rsidRPr="004244D5">
        <w:rPr>
          <w:rFonts w:asciiTheme="majorBidi" w:hAnsiTheme="majorBidi" w:cstheme="majorBidi"/>
          <w:color w:val="000000"/>
          <w:sz w:val="24"/>
          <w:szCs w:val="24"/>
          <w:shd w:val="clear" w:color="auto" w:fill="FFFFFF"/>
        </w:rPr>
        <w:t>La terre, notre planète, va mal, et c’est de notre faute.</w:t>
      </w:r>
      <w:r>
        <w:rPr>
          <w:rFonts w:asciiTheme="majorBidi" w:hAnsiTheme="majorBidi" w:cstheme="majorBidi"/>
          <w:color w:val="000000"/>
          <w:sz w:val="24"/>
          <w:szCs w:val="24"/>
        </w:rPr>
        <w:t xml:space="preserve"> </w:t>
      </w:r>
      <w:r w:rsidR="004244D5" w:rsidRPr="004244D5">
        <w:rPr>
          <w:rFonts w:asciiTheme="majorBidi" w:hAnsiTheme="majorBidi" w:cstheme="majorBidi"/>
          <w:color w:val="000000"/>
          <w:sz w:val="24"/>
          <w:szCs w:val="24"/>
          <w:shd w:val="clear" w:color="auto" w:fill="FFFFFF"/>
        </w:rPr>
        <w:t>Les habitants des pays riches, comme la France, consomment et gaspillent énormément. Aujourd’hui, on ne fait même plus la différence entre envie et besoin. Consommer toujours plus, c’est piller toujours plus les ressources naturelles que la planète a mis des millions d’années à créer(air , eau, océans, forêts, terres cultivables, biodiversité, pétrole) ; et qui</w:t>
      </w:r>
      <w:r w:rsidR="00C90DC8">
        <w:rPr>
          <w:rFonts w:asciiTheme="majorBidi" w:hAnsiTheme="majorBidi" w:cstheme="majorBidi"/>
          <w:color w:val="000000"/>
          <w:sz w:val="24"/>
          <w:szCs w:val="24"/>
        </w:rPr>
        <w:t xml:space="preserve"> </w:t>
      </w:r>
      <w:r w:rsidR="00C90DC8">
        <w:rPr>
          <w:rFonts w:asciiTheme="majorBidi" w:hAnsiTheme="majorBidi" w:cstheme="majorBidi"/>
          <w:color w:val="000000"/>
          <w:sz w:val="24"/>
          <w:szCs w:val="24"/>
          <w:shd w:val="clear" w:color="auto" w:fill="FFFFFF"/>
        </w:rPr>
        <w:t>n</w:t>
      </w:r>
      <w:r w:rsidR="004244D5" w:rsidRPr="004244D5">
        <w:rPr>
          <w:rFonts w:asciiTheme="majorBidi" w:hAnsiTheme="majorBidi" w:cstheme="majorBidi"/>
          <w:color w:val="000000"/>
          <w:sz w:val="24"/>
          <w:szCs w:val="24"/>
          <w:shd w:val="clear" w:color="auto" w:fill="FFFFFF"/>
        </w:rPr>
        <w:t>e se renouvelle pas assez vite pour satisfaire la demande croissante …Et rejeter toujours plus pollution et de déchets dans l’environnement , qui commence à être saturé…</w:t>
      </w:r>
      <w:r w:rsidR="004244D5" w:rsidRPr="004244D5">
        <w:rPr>
          <w:rFonts w:asciiTheme="majorBidi" w:hAnsiTheme="majorBidi" w:cstheme="majorBidi"/>
          <w:color w:val="000000"/>
          <w:sz w:val="24"/>
          <w:szCs w:val="24"/>
        </w:rPr>
        <w:br/>
      </w:r>
      <w:r w:rsidR="004244D5" w:rsidRPr="004244D5">
        <w:rPr>
          <w:rFonts w:asciiTheme="majorBidi" w:hAnsiTheme="majorBidi" w:cstheme="majorBidi"/>
          <w:color w:val="000000"/>
          <w:sz w:val="24"/>
          <w:szCs w:val="24"/>
          <w:shd w:val="clear" w:color="auto" w:fill="FFFFFF"/>
        </w:rPr>
        <w:t>Cette situation ne peut pas durer : les catastrophes écologiques et sanitaires montrent déjà les limites du système. Et cela ne va faire que s’aggraver : la Terre compte 6 milliards d’habitants ; en 2050, ces nus seront 3 milliards de plus.</w:t>
      </w:r>
    </w:p>
    <w:p w:rsidR="000D0D6D" w:rsidRDefault="00602E8F" w:rsidP="00DB5C9D">
      <w:pPr>
        <w:spacing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00C90DC8" w:rsidRPr="00C90DC8">
        <w:rPr>
          <w:rFonts w:asciiTheme="majorBidi" w:hAnsiTheme="majorBidi" w:cstheme="majorBidi"/>
          <w:color w:val="000000"/>
          <w:sz w:val="24"/>
          <w:szCs w:val="24"/>
          <w:shd w:val="clear" w:color="auto" w:fill="FFFFFF"/>
        </w:rPr>
        <w:t>Aujourd’hui, la grande majorité de l’humanité vit toujours dans la pauvreté. Des millions de femmes, d’hommes et d’enfants n’ont ni eau potable, ni électricité, ni éducation, ni assez à manger… Mais si tous les habitants de la terre vivaient comme nous, il faudrait deux planètes supplémentaires pour satisfaire leurs besoins !</w:t>
      </w:r>
      <w:r w:rsidR="00C90DC8" w:rsidRPr="00C90DC8">
        <w:rPr>
          <w:rFonts w:asciiTheme="majorBidi" w:hAnsiTheme="majorBidi" w:cstheme="majorBidi"/>
          <w:color w:val="000000"/>
          <w:sz w:val="24"/>
          <w:szCs w:val="24"/>
        </w:rPr>
        <w:br/>
      </w:r>
      <w:r w:rsidR="00C90DC8" w:rsidRPr="00C90DC8">
        <w:rPr>
          <w:rFonts w:asciiTheme="majorBidi" w:hAnsiTheme="majorBidi" w:cstheme="majorBidi"/>
          <w:color w:val="000000"/>
          <w:sz w:val="24"/>
          <w:szCs w:val="24"/>
          <w:shd w:val="clear" w:color="auto" w:fill="FFFFFF"/>
        </w:rPr>
        <w:t>Or, nous n’avons pas de planète de recharge. Alors, comment améliorer les conditions de vie de tous les citoyens du monde sans épuiser définitivement la Terre ? Comment satisfaire les besoins des hommes d’aujourd’hui tout en léguant la Terre en bon état aux générations qui l’habiteront après nous ?</w:t>
      </w:r>
      <w:r w:rsidR="00C90DC8" w:rsidRPr="00C90DC8">
        <w:rPr>
          <w:rFonts w:asciiTheme="majorBidi" w:hAnsiTheme="majorBidi" w:cstheme="majorBidi"/>
          <w:color w:val="000000"/>
          <w:sz w:val="24"/>
          <w:szCs w:val="24"/>
        </w:rPr>
        <w:br/>
      </w:r>
      <w:r>
        <w:rPr>
          <w:rFonts w:asciiTheme="majorBidi" w:hAnsiTheme="majorBidi" w:cstheme="majorBidi"/>
          <w:color w:val="000000"/>
          <w:sz w:val="24"/>
          <w:szCs w:val="24"/>
          <w:shd w:val="clear" w:color="auto" w:fill="FFFFFF"/>
        </w:rPr>
        <w:t xml:space="preserve">           </w:t>
      </w:r>
      <w:r w:rsidR="00C90DC8" w:rsidRPr="00C90DC8">
        <w:rPr>
          <w:rFonts w:asciiTheme="majorBidi" w:hAnsiTheme="majorBidi" w:cstheme="majorBidi"/>
          <w:color w:val="000000"/>
          <w:sz w:val="24"/>
          <w:szCs w:val="24"/>
          <w:shd w:val="clear" w:color="auto" w:fill="FFFFFF"/>
        </w:rPr>
        <w:t>En apprenant à économiser et à partager de manière équitable les ressources, en utilisant les technologies qui polluent moins, qui gaspillent moins d’eau et moins d’énergie, et surtout en changeant nos habitudes de consommation et nos comportements. C’est cela, le développement durable. Ce n’est pas un retour en arrière, mais un progrès pour l’humanité :</w:t>
      </w:r>
      <w:r w:rsidR="00C90DC8" w:rsidRPr="00C90DC8">
        <w:rPr>
          <w:rFonts w:asciiTheme="majorBidi" w:hAnsiTheme="majorBidi" w:cstheme="majorBidi"/>
          <w:color w:val="000000"/>
          <w:sz w:val="24"/>
          <w:szCs w:val="24"/>
        </w:rPr>
        <w:br/>
      </w:r>
      <w:r w:rsidR="00C90DC8" w:rsidRPr="00C90DC8">
        <w:rPr>
          <w:rFonts w:asciiTheme="majorBidi" w:hAnsiTheme="majorBidi" w:cstheme="majorBidi"/>
          <w:color w:val="000000"/>
          <w:sz w:val="24"/>
          <w:szCs w:val="24"/>
          <w:shd w:val="clear" w:color="auto" w:fill="FFFFFF"/>
        </w:rPr>
        <w:t>Celui de consommer non pas moins, mais mieux. Il est devenu urgent d’agir. Nous en avons</w:t>
      </w:r>
      <w:r w:rsidR="00C90DC8">
        <w:rPr>
          <w:rFonts w:asciiTheme="majorBidi" w:hAnsiTheme="majorBidi" w:cstheme="majorBidi"/>
          <w:color w:val="000000"/>
          <w:sz w:val="24"/>
          <w:szCs w:val="24"/>
          <w:shd w:val="clear" w:color="auto" w:fill="FFFFFF"/>
        </w:rPr>
        <w:t xml:space="preserve"> t</w:t>
      </w:r>
      <w:r w:rsidR="00C90DC8" w:rsidRPr="00C90DC8">
        <w:rPr>
          <w:rFonts w:asciiTheme="majorBidi" w:hAnsiTheme="majorBidi" w:cstheme="majorBidi"/>
          <w:color w:val="000000"/>
          <w:sz w:val="24"/>
          <w:szCs w:val="24"/>
          <w:shd w:val="clear" w:color="auto" w:fill="FFFFFF"/>
        </w:rPr>
        <w:t>ous les moyens. Et surtout, le devoir.</w:t>
      </w:r>
    </w:p>
    <w:p w:rsidR="00B90554" w:rsidRDefault="00B90554" w:rsidP="00DB5C9D">
      <w:pPr>
        <w:spacing w:line="360" w:lineRule="auto"/>
        <w:rPr>
          <w:rFonts w:asciiTheme="majorBidi" w:hAnsiTheme="majorBidi" w:cstheme="majorBidi"/>
          <w:color w:val="000000"/>
          <w:sz w:val="24"/>
          <w:szCs w:val="24"/>
          <w:shd w:val="clear" w:color="auto" w:fill="FFFFFF"/>
        </w:rPr>
      </w:pPr>
    </w:p>
    <w:p w:rsidR="00B90554" w:rsidRPr="00C90DC8" w:rsidRDefault="00B90554" w:rsidP="00DB5C9D">
      <w:pPr>
        <w:spacing w:line="360" w:lineRule="auto"/>
        <w:rPr>
          <w:rFonts w:asciiTheme="majorBidi" w:hAnsiTheme="majorBidi" w:cstheme="majorBidi"/>
          <w:sz w:val="24"/>
          <w:szCs w:val="24"/>
          <w:lang w:bidi="ar-DZ"/>
        </w:rPr>
      </w:pPr>
    </w:p>
    <w:p w:rsidR="000D0D6D" w:rsidRPr="00D20FC5" w:rsidRDefault="000D0D6D" w:rsidP="00D20FC5">
      <w:pPr>
        <w:pStyle w:val="Titre3"/>
        <w:spacing w:line="360" w:lineRule="auto"/>
        <w:rPr>
          <w:rFonts w:asciiTheme="majorBidi" w:hAnsiTheme="majorBidi"/>
          <w:color w:val="auto"/>
          <w:sz w:val="28"/>
          <w:szCs w:val="28"/>
          <w:lang w:bidi="ar-DZ"/>
        </w:rPr>
      </w:pPr>
      <w:r w:rsidRPr="001527B7">
        <w:rPr>
          <w:rFonts w:asciiTheme="majorBidi" w:hAnsiTheme="majorBidi"/>
          <w:color w:val="auto"/>
          <w:sz w:val="28"/>
          <w:szCs w:val="28"/>
          <w:lang w:bidi="ar-DZ"/>
        </w:rPr>
        <w:lastRenderedPageBreak/>
        <w:t>Schéma du développement durable :</w:t>
      </w:r>
    </w:p>
    <w:p w:rsidR="000D0D6D" w:rsidRPr="00DB5C9D" w:rsidRDefault="000D0D6D" w:rsidP="00DB5C9D">
      <w:pPr>
        <w:spacing w:line="360" w:lineRule="auto"/>
        <w:rPr>
          <w:rFonts w:asciiTheme="majorBidi" w:hAnsiTheme="majorBidi" w:cstheme="majorBidi"/>
          <w:sz w:val="24"/>
          <w:szCs w:val="24"/>
          <w:lang w:bidi="ar-DZ"/>
        </w:rPr>
      </w:pPr>
      <w:r w:rsidRPr="00DB5C9D">
        <w:rPr>
          <w:rFonts w:asciiTheme="majorBidi" w:hAnsiTheme="majorBidi" w:cstheme="majorBidi"/>
          <w:sz w:val="24"/>
          <w:szCs w:val="24"/>
          <w:lang w:bidi="ar-DZ"/>
        </w:rPr>
        <w:t xml:space="preserve">Pour </w:t>
      </w:r>
      <w:r w:rsidR="000A1004" w:rsidRPr="00DB5C9D">
        <w:rPr>
          <w:rFonts w:asciiTheme="majorBidi" w:hAnsiTheme="majorBidi" w:cstheme="majorBidi"/>
          <w:sz w:val="24"/>
          <w:szCs w:val="24"/>
          <w:lang w:bidi="ar-DZ"/>
        </w:rPr>
        <w:t>être</w:t>
      </w:r>
      <w:r w:rsidRPr="00DB5C9D">
        <w:rPr>
          <w:rFonts w:asciiTheme="majorBidi" w:hAnsiTheme="majorBidi" w:cstheme="majorBidi"/>
          <w:sz w:val="24"/>
          <w:szCs w:val="24"/>
          <w:lang w:bidi="ar-DZ"/>
        </w:rPr>
        <w:t xml:space="preserve"> </w:t>
      </w:r>
      <w:r w:rsidR="000A1004" w:rsidRPr="00DB5C9D">
        <w:rPr>
          <w:rFonts w:asciiTheme="majorBidi" w:hAnsiTheme="majorBidi" w:cstheme="majorBidi"/>
          <w:sz w:val="24"/>
          <w:szCs w:val="24"/>
          <w:lang w:bidi="ar-DZ"/>
        </w:rPr>
        <w:t>durable,</w:t>
      </w:r>
      <w:r w:rsidRPr="00DB5C9D">
        <w:rPr>
          <w:rFonts w:asciiTheme="majorBidi" w:hAnsiTheme="majorBidi" w:cstheme="majorBidi"/>
          <w:sz w:val="24"/>
          <w:szCs w:val="24"/>
          <w:lang w:bidi="ar-DZ"/>
        </w:rPr>
        <w:t xml:space="preserve"> le développement doit concilier trois éléments majeurs :</w:t>
      </w:r>
    </w:p>
    <w:p w:rsidR="000D0D6D" w:rsidRPr="00DB5C9D" w:rsidRDefault="00D20FC5" w:rsidP="00DB5C9D">
      <w:pPr>
        <w:spacing w:line="360" w:lineRule="auto"/>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684864" behindDoc="1" locked="0" layoutInCell="1" allowOverlap="1">
            <wp:simplePos x="0" y="0"/>
            <wp:positionH relativeFrom="column">
              <wp:posOffset>712470</wp:posOffset>
            </wp:positionH>
            <wp:positionV relativeFrom="paragraph">
              <wp:posOffset>149225</wp:posOffset>
            </wp:positionV>
            <wp:extent cx="3841115" cy="3172460"/>
            <wp:effectExtent l="19050" t="0" r="6985" b="0"/>
            <wp:wrapNone/>
            <wp:docPr id="19" name="Image 19" descr="RÃ©sultat de recherche d'images pour &quot;schÃ©ma du dÃ©veloppement dur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schÃ©ma du dÃ©veloppement durable&quot;"/>
                    <pic:cNvPicPr>
                      <a:picLocks noChangeAspect="1" noChangeArrowheads="1"/>
                    </pic:cNvPicPr>
                  </pic:nvPicPr>
                  <pic:blipFill>
                    <a:blip r:embed="rId48"/>
                    <a:srcRect/>
                    <a:stretch>
                      <a:fillRect/>
                    </a:stretch>
                  </pic:blipFill>
                  <pic:spPr bwMode="auto">
                    <a:xfrm>
                      <a:off x="0" y="0"/>
                      <a:ext cx="3841115" cy="3172460"/>
                    </a:xfrm>
                    <a:prstGeom prst="rect">
                      <a:avLst/>
                    </a:prstGeom>
                    <a:noFill/>
                    <a:ln w="9525">
                      <a:noFill/>
                      <a:miter lim="800000"/>
                      <a:headEnd/>
                      <a:tailEnd/>
                    </a:ln>
                  </pic:spPr>
                </pic:pic>
              </a:graphicData>
            </a:graphic>
          </wp:anchor>
        </w:drawing>
      </w:r>
      <w:r w:rsidR="000D0D6D" w:rsidRPr="00DB5C9D">
        <w:rPr>
          <w:rFonts w:asciiTheme="majorBidi" w:hAnsiTheme="majorBidi" w:cstheme="majorBidi"/>
          <w:sz w:val="24"/>
          <w:szCs w:val="24"/>
          <w:lang w:bidi="ar-DZ"/>
        </w:rPr>
        <w:t xml:space="preserve">L’équité </w:t>
      </w:r>
      <w:r w:rsidR="000A1004" w:rsidRPr="00DB5C9D">
        <w:rPr>
          <w:rFonts w:asciiTheme="majorBidi" w:hAnsiTheme="majorBidi" w:cstheme="majorBidi"/>
          <w:sz w:val="24"/>
          <w:szCs w:val="24"/>
          <w:lang w:bidi="ar-DZ"/>
        </w:rPr>
        <w:t>sociale,</w:t>
      </w:r>
      <w:r w:rsidR="000D0D6D" w:rsidRPr="00DB5C9D">
        <w:rPr>
          <w:rFonts w:asciiTheme="majorBidi" w:hAnsiTheme="majorBidi" w:cstheme="majorBidi"/>
          <w:sz w:val="24"/>
          <w:szCs w:val="24"/>
          <w:lang w:bidi="ar-DZ"/>
        </w:rPr>
        <w:t xml:space="preserve"> la préservation de l’environnement et l’efficacité économique ( cf .schéma)</w:t>
      </w:r>
    </w:p>
    <w:p w:rsidR="000D0D6D" w:rsidRPr="00DB5C9D" w:rsidRDefault="000D0D6D" w:rsidP="00DB5C9D">
      <w:pPr>
        <w:spacing w:line="360" w:lineRule="auto"/>
        <w:rPr>
          <w:rFonts w:asciiTheme="majorBidi" w:hAnsiTheme="majorBidi" w:cstheme="majorBidi"/>
          <w:sz w:val="24"/>
          <w:szCs w:val="24"/>
          <w:lang w:bidi="ar-DZ"/>
        </w:rPr>
      </w:pPr>
    </w:p>
    <w:p w:rsidR="000D0D6D" w:rsidRPr="00DB5C9D" w:rsidRDefault="000D0D6D" w:rsidP="00DB5C9D">
      <w:pPr>
        <w:spacing w:line="360" w:lineRule="auto"/>
        <w:rPr>
          <w:rFonts w:asciiTheme="majorBidi" w:hAnsiTheme="majorBidi" w:cstheme="majorBidi"/>
          <w:sz w:val="24"/>
          <w:szCs w:val="24"/>
          <w:lang w:bidi="ar-DZ"/>
        </w:rPr>
      </w:pPr>
    </w:p>
    <w:p w:rsidR="000D0D6D" w:rsidRDefault="000D0D6D" w:rsidP="00DB5C9D">
      <w:pPr>
        <w:spacing w:line="360" w:lineRule="auto"/>
        <w:rPr>
          <w:rFonts w:asciiTheme="majorBidi" w:hAnsiTheme="majorBidi" w:cstheme="majorBidi"/>
          <w:sz w:val="24"/>
          <w:szCs w:val="24"/>
          <w:lang w:bidi="ar-DZ"/>
        </w:rPr>
      </w:pPr>
    </w:p>
    <w:p w:rsidR="001527B7" w:rsidRDefault="001527B7" w:rsidP="00DB5C9D">
      <w:pPr>
        <w:spacing w:line="360" w:lineRule="auto"/>
        <w:rPr>
          <w:rFonts w:asciiTheme="majorBidi" w:hAnsiTheme="majorBidi" w:cstheme="majorBidi"/>
          <w:sz w:val="24"/>
          <w:szCs w:val="24"/>
          <w:lang w:bidi="ar-DZ"/>
        </w:rPr>
      </w:pPr>
    </w:p>
    <w:p w:rsidR="001527B7" w:rsidRDefault="001527B7" w:rsidP="00DB5C9D">
      <w:pPr>
        <w:spacing w:line="360" w:lineRule="auto"/>
        <w:rPr>
          <w:rFonts w:asciiTheme="majorBidi" w:hAnsiTheme="majorBidi" w:cstheme="majorBidi"/>
          <w:sz w:val="24"/>
          <w:szCs w:val="24"/>
          <w:lang w:bidi="ar-DZ"/>
        </w:rPr>
      </w:pPr>
    </w:p>
    <w:p w:rsidR="001527B7" w:rsidRDefault="001527B7" w:rsidP="00DB5C9D">
      <w:pPr>
        <w:spacing w:line="360" w:lineRule="auto"/>
        <w:rPr>
          <w:rFonts w:asciiTheme="majorBidi" w:hAnsiTheme="majorBidi" w:cstheme="majorBidi"/>
          <w:sz w:val="24"/>
          <w:szCs w:val="24"/>
          <w:lang w:bidi="ar-DZ"/>
        </w:rPr>
      </w:pPr>
    </w:p>
    <w:p w:rsidR="001527B7" w:rsidRDefault="001527B7" w:rsidP="00DB5C9D">
      <w:pPr>
        <w:spacing w:line="360" w:lineRule="auto"/>
        <w:rPr>
          <w:rFonts w:asciiTheme="majorBidi" w:hAnsiTheme="majorBidi" w:cstheme="majorBidi"/>
          <w:sz w:val="24"/>
          <w:szCs w:val="24"/>
          <w:lang w:bidi="ar-DZ"/>
        </w:rPr>
      </w:pPr>
    </w:p>
    <w:p w:rsidR="00806F85" w:rsidRPr="00DB5C9D" w:rsidRDefault="00806F85" w:rsidP="00DB5C9D">
      <w:pPr>
        <w:spacing w:line="360" w:lineRule="auto"/>
        <w:rPr>
          <w:rFonts w:asciiTheme="majorBidi" w:hAnsiTheme="majorBidi" w:cstheme="majorBidi"/>
          <w:sz w:val="24"/>
          <w:szCs w:val="24"/>
          <w:lang w:bidi="ar-DZ"/>
        </w:rPr>
      </w:pPr>
    </w:p>
    <w:p w:rsidR="001527B7" w:rsidRPr="00DB5C9D" w:rsidRDefault="000D0D6D" w:rsidP="00806F85">
      <w:pPr>
        <w:spacing w:line="360" w:lineRule="auto"/>
        <w:rPr>
          <w:rFonts w:asciiTheme="majorBidi" w:hAnsiTheme="majorBidi" w:cstheme="majorBidi"/>
          <w:sz w:val="24"/>
          <w:szCs w:val="24"/>
          <w:lang w:bidi="ar-DZ"/>
        </w:rPr>
      </w:pPr>
      <w:r w:rsidRPr="00DB5C9D">
        <w:rPr>
          <w:rFonts w:asciiTheme="majorBidi" w:hAnsiTheme="majorBidi" w:cstheme="majorBidi"/>
          <w:sz w:val="24"/>
          <w:szCs w:val="24"/>
          <w:lang w:bidi="ar-DZ"/>
        </w:rPr>
        <w:t>Enfin, un projet de développement durable s’appui</w:t>
      </w:r>
      <w:r w:rsidR="00C90DC8">
        <w:rPr>
          <w:rFonts w:asciiTheme="majorBidi" w:hAnsiTheme="majorBidi" w:cstheme="majorBidi"/>
          <w:sz w:val="24"/>
          <w:szCs w:val="24"/>
          <w:lang w:bidi="ar-DZ"/>
        </w:rPr>
        <w:t>e</w:t>
      </w:r>
      <w:r w:rsidRPr="00DB5C9D">
        <w:rPr>
          <w:rFonts w:asciiTheme="majorBidi" w:hAnsiTheme="majorBidi" w:cstheme="majorBidi"/>
          <w:sz w:val="24"/>
          <w:szCs w:val="24"/>
          <w:lang w:bidi="ar-DZ"/>
        </w:rPr>
        <w:t xml:space="preserve"> </w:t>
      </w:r>
      <w:r w:rsidR="000A1004" w:rsidRPr="00DB5C9D">
        <w:rPr>
          <w:rFonts w:asciiTheme="majorBidi" w:hAnsiTheme="majorBidi" w:cstheme="majorBidi"/>
          <w:sz w:val="24"/>
          <w:szCs w:val="24"/>
          <w:lang w:bidi="ar-DZ"/>
        </w:rPr>
        <w:t>nécessairement</w:t>
      </w:r>
      <w:r w:rsidRPr="00DB5C9D">
        <w:rPr>
          <w:rFonts w:asciiTheme="majorBidi" w:hAnsiTheme="majorBidi" w:cstheme="majorBidi"/>
          <w:sz w:val="24"/>
          <w:szCs w:val="24"/>
          <w:lang w:bidi="ar-DZ"/>
        </w:rPr>
        <w:t xml:space="preserve"> sur un mode de concertation plus abouti entre la collectivité et ses membres.</w:t>
      </w:r>
    </w:p>
    <w:p w:rsidR="00531EC0" w:rsidRPr="00C90DC8" w:rsidRDefault="00C90DC8" w:rsidP="00602E8F">
      <w:pPr>
        <w:spacing w:line="360" w:lineRule="auto"/>
        <w:rPr>
          <w:rFonts w:asciiTheme="majorBidi" w:hAnsiTheme="majorBidi" w:cstheme="majorBidi"/>
          <w:sz w:val="24"/>
          <w:szCs w:val="24"/>
          <w:lang w:bidi="ar-DZ"/>
        </w:rPr>
      </w:pPr>
      <w:r w:rsidRPr="00C90DC8">
        <w:rPr>
          <w:rFonts w:asciiTheme="majorBidi" w:hAnsiTheme="majorBidi" w:cstheme="majorBidi"/>
          <w:color w:val="000000"/>
          <w:sz w:val="24"/>
          <w:szCs w:val="24"/>
          <w:shd w:val="clear" w:color="auto" w:fill="FFFFFF"/>
        </w:rPr>
        <w:t>Le changement découlant de la mondialisation placent le développement rurale et l’avenir des régions rurales sous de nouvelles perspectives . Les débats, qui agitent actuellement les enceintes et forums internationaux sur la multifonctionnalité de l’agriculture ou sur le développement durable, en sont une illustration. Le thème du développement rural a pris une dimension toute particulière parce que l’agriculture n’est plus considérée comme le moteur unique du développement rural ; de nouveaux pôles d’activités (industrie et services) sont nécessaires pour promouvoir dans les espaces ruraux l’emploi, accroître les richesses et valoriser les ressources naturelles et patrimoniales.</w:t>
      </w:r>
      <w:r w:rsidRPr="00C90DC8">
        <w:rPr>
          <w:rFonts w:asciiTheme="majorBidi" w:hAnsiTheme="majorBidi" w:cstheme="majorBidi"/>
          <w:color w:val="000000"/>
          <w:sz w:val="24"/>
          <w:szCs w:val="24"/>
        </w:rPr>
        <w:br/>
      </w:r>
      <w:r w:rsidRPr="00C90DC8">
        <w:rPr>
          <w:rFonts w:asciiTheme="majorBidi" w:hAnsiTheme="majorBidi" w:cstheme="majorBidi"/>
          <w:color w:val="000000"/>
          <w:sz w:val="24"/>
          <w:szCs w:val="24"/>
          <w:shd w:val="clear" w:color="auto" w:fill="FFFFFF"/>
        </w:rPr>
        <w:t>Ainsi, la multifonctionnalité des espaces ruraux et de l’agriculture, de la diversification des activités économiques et la durabilité des processus de valorisation des ressources sont les nouveaux concepts qui définissent les approches et cadres théoriques du développement rural.</w:t>
      </w:r>
    </w:p>
    <w:p w:rsidR="001527B7" w:rsidRDefault="001527B7" w:rsidP="00B90554">
      <w:pPr>
        <w:tabs>
          <w:tab w:val="left" w:pos="2995"/>
        </w:tabs>
        <w:spacing w:line="360" w:lineRule="auto"/>
        <w:rPr>
          <w:rFonts w:asciiTheme="majorBidi" w:hAnsiTheme="majorBidi" w:cstheme="majorBidi"/>
          <w:sz w:val="24"/>
          <w:szCs w:val="24"/>
          <w:lang w:bidi="ar-DZ"/>
        </w:rPr>
      </w:pPr>
    </w:p>
    <w:p w:rsidR="00A1333D" w:rsidRPr="004006AA" w:rsidRDefault="00A1333D" w:rsidP="00D96A15">
      <w:pPr>
        <w:pStyle w:val="Titre1"/>
        <w:rPr>
          <w:color w:val="auto"/>
          <w:sz w:val="36"/>
          <w:szCs w:val="36"/>
          <w:lang w:bidi="ar-DZ"/>
        </w:rPr>
      </w:pPr>
      <w:r w:rsidRPr="004006AA">
        <w:rPr>
          <w:color w:val="auto"/>
          <w:sz w:val="36"/>
          <w:szCs w:val="36"/>
          <w:lang w:bidi="ar-DZ"/>
        </w:rPr>
        <w:lastRenderedPageBreak/>
        <w:t xml:space="preserve">L’espace urbain : </w:t>
      </w:r>
    </w:p>
    <w:p w:rsidR="00D96A15" w:rsidRPr="00D96A15" w:rsidRDefault="00D96A15" w:rsidP="00D96A15">
      <w:pPr>
        <w:rPr>
          <w:lang w:bidi="ar-DZ"/>
        </w:rPr>
      </w:pPr>
    </w:p>
    <w:p w:rsidR="00A1333D" w:rsidRPr="00965A86" w:rsidRDefault="003D1348" w:rsidP="00D96A15">
      <w:pPr>
        <w:pStyle w:val="Titre2"/>
        <w:rPr>
          <w:lang w:bidi="ar-DZ"/>
        </w:rPr>
      </w:pPr>
      <w:r w:rsidRPr="00965A86">
        <w:rPr>
          <w:lang w:bidi="ar-DZ"/>
        </w:rPr>
        <w:t xml:space="preserve">Histoire de la ville : </w:t>
      </w:r>
    </w:p>
    <w:p w:rsidR="00B90554" w:rsidRDefault="00ED6FBE" w:rsidP="00602E8F">
      <w:pPr>
        <w:spacing w:line="360" w:lineRule="auto"/>
        <w:rPr>
          <w:rFonts w:asciiTheme="majorBidi" w:hAnsiTheme="majorBidi" w:cstheme="majorBidi"/>
          <w:color w:val="000000"/>
          <w:sz w:val="24"/>
          <w:szCs w:val="24"/>
          <w:shd w:val="clear" w:color="auto" w:fill="FFFFFF"/>
        </w:rPr>
      </w:pPr>
      <w:r>
        <w:rPr>
          <w:rStyle w:val="s-or-t"/>
          <w:rFonts w:asciiTheme="majorBidi" w:hAnsiTheme="majorBidi" w:cstheme="majorBidi"/>
          <w:color w:val="000000"/>
          <w:sz w:val="24"/>
          <w:szCs w:val="24"/>
          <w:shd w:val="clear" w:color="auto" w:fill="FFFFFF"/>
        </w:rPr>
        <w:t xml:space="preserve">              </w:t>
      </w:r>
      <w:r w:rsidR="00C90DC8" w:rsidRPr="00C90DC8">
        <w:rPr>
          <w:rStyle w:val="s-or-t"/>
          <w:rFonts w:asciiTheme="majorBidi" w:hAnsiTheme="majorBidi" w:cstheme="majorBidi"/>
          <w:color w:val="000000"/>
          <w:sz w:val="24"/>
          <w:szCs w:val="24"/>
          <w:shd w:val="clear" w:color="auto" w:fill="FFFFFF"/>
        </w:rPr>
        <w:t>En</w:t>
      </w:r>
      <w:r w:rsidR="00C90DC8" w:rsidRPr="00C90DC8">
        <w:rPr>
          <w:rFonts w:asciiTheme="majorBidi" w:hAnsiTheme="majorBidi" w:cstheme="majorBidi"/>
          <w:color w:val="000000"/>
          <w:sz w:val="24"/>
          <w:szCs w:val="24"/>
          <w:shd w:val="clear" w:color="auto" w:fill="FFFFFF"/>
        </w:rPr>
        <w:t> 1950, on dénombrait cinq mégalopoles de 5 millions d’habitants ; en 2025, leur nombre approchera la centaine.</w:t>
      </w:r>
      <w:r w:rsidR="00C90DC8" w:rsidRPr="00C90DC8">
        <w:rPr>
          <w:rFonts w:asciiTheme="majorBidi" w:hAnsiTheme="majorBidi" w:cstheme="majorBidi"/>
          <w:color w:val="000000"/>
          <w:sz w:val="24"/>
          <w:szCs w:val="24"/>
        </w:rPr>
        <w:br/>
      </w:r>
      <w:r w:rsidR="00C90DC8" w:rsidRPr="00C90DC8">
        <w:rPr>
          <w:rFonts w:asciiTheme="majorBidi" w:hAnsiTheme="majorBidi" w:cstheme="majorBidi"/>
          <w:color w:val="000000"/>
          <w:sz w:val="24"/>
          <w:szCs w:val="24"/>
          <w:shd w:val="clear" w:color="auto" w:fill="FFFFFF"/>
        </w:rPr>
        <w:t>La ville lieu de naissance de la culture nie parfois sa vocation de protection des individus Issu de l’</w:t>
      </w:r>
      <w:r w:rsidR="00C90DC8" w:rsidRPr="00C90DC8">
        <w:rPr>
          <w:rStyle w:val="s-rg-t"/>
          <w:rFonts w:asciiTheme="majorBidi" w:hAnsiTheme="majorBidi" w:cstheme="majorBidi"/>
          <w:color w:val="000000"/>
          <w:sz w:val="24"/>
          <w:szCs w:val="24"/>
          <w:shd w:val="clear" w:color="auto" w:fill="FFFFFF"/>
        </w:rPr>
        <w:t>urbs</w:t>
      </w:r>
      <w:r w:rsidR="00C90DC8" w:rsidRPr="00C90DC8">
        <w:rPr>
          <w:rFonts w:asciiTheme="majorBidi" w:hAnsiTheme="majorBidi" w:cstheme="majorBidi"/>
          <w:color w:val="000000"/>
          <w:sz w:val="24"/>
          <w:szCs w:val="24"/>
          <w:shd w:val="clear" w:color="auto" w:fill="FFFFFF"/>
        </w:rPr>
        <w:t> romaine la ville reste le lieu de tous les affrontements, mais aussi de tous les possibles au </w:t>
      </w:r>
      <w:r w:rsidR="00C90DC8" w:rsidRPr="00C90DC8">
        <w:rPr>
          <w:rStyle w:val="s-rg-t"/>
          <w:rFonts w:asciiTheme="majorBidi" w:hAnsiTheme="majorBidi" w:cstheme="majorBidi"/>
          <w:color w:val="000000"/>
          <w:sz w:val="24"/>
          <w:szCs w:val="24"/>
          <w:shd w:val="clear" w:color="auto" w:fill="FFFFFF"/>
        </w:rPr>
        <w:t>XXI°</w:t>
      </w:r>
      <w:r w:rsidR="00C90DC8" w:rsidRPr="00C90DC8">
        <w:rPr>
          <w:rFonts w:asciiTheme="majorBidi" w:hAnsiTheme="majorBidi" w:cstheme="majorBidi"/>
          <w:color w:val="000000"/>
          <w:sz w:val="24"/>
          <w:szCs w:val="24"/>
          <w:shd w:val="clear" w:color="auto" w:fill="FFFFFF"/>
        </w:rPr>
        <w:t> Siècle.</w:t>
      </w:r>
    </w:p>
    <w:p w:rsidR="00ED6FBE" w:rsidRPr="00AA1CBC" w:rsidRDefault="00ED6FBE" w:rsidP="00ED6FBE">
      <w:pPr>
        <w:spacing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Pr="00AA1CBC">
        <w:rPr>
          <w:rFonts w:asciiTheme="majorBidi" w:hAnsiTheme="majorBidi" w:cstheme="majorBidi"/>
          <w:color w:val="000000"/>
          <w:sz w:val="24"/>
          <w:szCs w:val="24"/>
          <w:shd w:val="clear" w:color="auto" w:fill="FFFFFF"/>
        </w:rPr>
        <w:t>L’essor urbain tel que nous le connaissons aujourd’hui est un phénomène relativement récent. Avant la révolution industrielle, la part de la population regroupée dans les villes était extrêmement réduite. De surcroît, le nombre des cités était limité et leurs dimensions étaient faibles.</w:t>
      </w:r>
      <w:r w:rsidRPr="00AA1CBC">
        <w:rPr>
          <w:rFonts w:asciiTheme="majorBidi" w:hAnsiTheme="majorBidi" w:cstheme="majorBidi"/>
          <w:color w:val="000000"/>
          <w:sz w:val="24"/>
          <w:szCs w:val="24"/>
        </w:rPr>
        <w:br/>
      </w:r>
      <w:r>
        <w:rPr>
          <w:rFonts w:asciiTheme="majorBidi" w:hAnsiTheme="majorBidi" w:cstheme="majorBidi"/>
          <w:color w:val="000000"/>
          <w:sz w:val="24"/>
          <w:szCs w:val="24"/>
          <w:shd w:val="clear" w:color="auto" w:fill="FFFFFF"/>
        </w:rPr>
        <w:t xml:space="preserve">             </w:t>
      </w:r>
      <w:r w:rsidRPr="00AA1CBC">
        <w:rPr>
          <w:rFonts w:asciiTheme="majorBidi" w:hAnsiTheme="majorBidi" w:cstheme="majorBidi"/>
          <w:color w:val="000000"/>
          <w:sz w:val="24"/>
          <w:szCs w:val="24"/>
          <w:shd w:val="clear" w:color="auto" w:fill="FFFFFF"/>
        </w:rPr>
        <w:t>Les premières concentrations urbaines apparaissent dans un petit nombre de vallées fluviales, qui permettent la culture et l’élevage : vers 3500 av.J.-C.</w:t>
      </w:r>
      <w:r w:rsidRPr="00AA1CBC">
        <w:rPr>
          <w:rStyle w:val="s-bl-t"/>
          <w:rFonts w:asciiTheme="majorBidi" w:hAnsiTheme="majorBidi" w:cstheme="majorBidi"/>
          <w:color w:val="000000"/>
          <w:sz w:val="24"/>
          <w:szCs w:val="24"/>
          <w:shd w:val="clear" w:color="auto" w:fill="FFFFFF"/>
        </w:rPr>
        <w:t>En</w:t>
      </w:r>
      <w:r w:rsidRPr="00AA1CBC">
        <w:rPr>
          <w:rFonts w:asciiTheme="majorBidi" w:hAnsiTheme="majorBidi" w:cstheme="majorBidi"/>
          <w:color w:val="000000"/>
          <w:sz w:val="24"/>
          <w:szCs w:val="24"/>
          <w:shd w:val="clear" w:color="auto" w:fill="FFFFFF"/>
        </w:rPr>
        <w:t> Mésopotamie, dans la vallée du Tigre et de l’Euphrate ; puis vers 3 000 </w:t>
      </w:r>
      <w:r w:rsidRPr="00AA1CBC">
        <w:rPr>
          <w:rStyle w:val="s-rg-t"/>
          <w:rFonts w:asciiTheme="majorBidi" w:hAnsiTheme="majorBidi" w:cstheme="majorBidi"/>
          <w:color w:val="000000"/>
          <w:sz w:val="24"/>
          <w:szCs w:val="24"/>
          <w:shd w:val="clear" w:color="auto" w:fill="FFFFFF"/>
        </w:rPr>
        <w:t>av.J-C</w:t>
      </w:r>
      <w:r w:rsidRPr="00AA1CBC">
        <w:rPr>
          <w:rFonts w:asciiTheme="majorBidi" w:hAnsiTheme="majorBidi" w:cstheme="majorBidi"/>
          <w:color w:val="000000"/>
          <w:sz w:val="24"/>
          <w:szCs w:val="24"/>
          <w:shd w:val="clear" w:color="auto" w:fill="FFFFFF"/>
        </w:rPr>
        <w:t>. En Egypte, dans la vallée du Nil ; vers 2000 </w:t>
      </w:r>
      <w:r w:rsidRPr="00AA1CBC">
        <w:rPr>
          <w:rStyle w:val="s-rg-t"/>
          <w:rFonts w:asciiTheme="majorBidi" w:hAnsiTheme="majorBidi" w:cstheme="majorBidi"/>
          <w:color w:val="000000"/>
          <w:sz w:val="24"/>
          <w:szCs w:val="24"/>
          <w:shd w:val="clear" w:color="auto" w:fill="FFFFFF"/>
        </w:rPr>
        <w:t>av.J</w:t>
      </w:r>
      <w:r w:rsidRPr="00AA1CBC">
        <w:rPr>
          <w:rFonts w:asciiTheme="majorBidi" w:hAnsiTheme="majorBidi" w:cstheme="majorBidi"/>
          <w:color w:val="000000"/>
          <w:sz w:val="24"/>
          <w:szCs w:val="24"/>
          <w:shd w:val="clear" w:color="auto" w:fill="FFFFFF"/>
        </w:rPr>
        <w:t>.-C. En Inde, dans la vallée de l’Indus ; vers 1600 en Chine, en bordure du fleuve Jaune.De rares cités antiques, regroupant jusqu’à 1 million d’habitants, devinrent de véritables métropoles : ce fut le cas de Babylone, d’Alexandrie, de Byzance et de Rome, qui devait ce privilège aux immenses empires dont elles étaient le centre politique, administratif et économique.</w:t>
      </w:r>
    </w:p>
    <w:p w:rsidR="00ED6FBE" w:rsidRDefault="00ED6FBE" w:rsidP="00ED6FBE">
      <w:pPr>
        <w:spacing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Pr="00AA1CBC">
        <w:rPr>
          <w:rFonts w:asciiTheme="majorBidi" w:hAnsiTheme="majorBidi" w:cstheme="majorBidi"/>
          <w:color w:val="000000"/>
          <w:sz w:val="24"/>
          <w:szCs w:val="24"/>
          <w:shd w:val="clear" w:color="auto" w:fill="FFFFFF"/>
        </w:rPr>
        <w:t>Durant la période médiévale, les principaux centres urbains de l’époque sont des cités marchandes, comme Londres, Paris, Bruges ou Gènes. Mais de nouvelles villes se créent autour de monastères et de châteaux (Cluny ou Saint-Denis) ou à l’initiative d’autorités laïques ou administratives  (Montauban, fondée par le comte de Toulouse ; Brunswick et Munich par le duc de Saxe et de Bavière, Henri le Lion).</w:t>
      </w:r>
      <w:r w:rsidRPr="00AA1CBC">
        <w:rPr>
          <w:rFonts w:asciiTheme="majorBidi" w:hAnsiTheme="majorBidi" w:cstheme="majorBidi"/>
          <w:color w:val="000000"/>
          <w:sz w:val="24"/>
          <w:szCs w:val="24"/>
        </w:rPr>
        <w:br/>
      </w:r>
      <w:r w:rsidRPr="00AA1CBC">
        <w:rPr>
          <w:rFonts w:asciiTheme="majorBidi" w:hAnsiTheme="majorBidi" w:cstheme="majorBidi"/>
          <w:color w:val="000000"/>
          <w:sz w:val="24"/>
          <w:szCs w:val="24"/>
          <w:shd w:val="clear" w:color="auto" w:fill="FFFFFF"/>
        </w:rPr>
        <w:t>Comparées, à l’actuel Mexico et à ses 25 millions d’habitants, ces cités conservent des proportions modestes.</w:t>
      </w:r>
      <w:r w:rsidRPr="00ED6FBE">
        <w:rPr>
          <w:rFonts w:asciiTheme="majorBidi" w:hAnsiTheme="majorBidi" w:cstheme="majorBidi"/>
          <w:color w:val="000000"/>
          <w:sz w:val="24"/>
          <w:szCs w:val="24"/>
          <w:shd w:val="clear" w:color="auto" w:fill="FFFFFF"/>
        </w:rPr>
        <w:t xml:space="preserve"> </w:t>
      </w:r>
      <w:r w:rsidRPr="00AA1CBC">
        <w:rPr>
          <w:rFonts w:asciiTheme="majorBidi" w:hAnsiTheme="majorBidi" w:cstheme="majorBidi"/>
          <w:color w:val="000000"/>
          <w:sz w:val="24"/>
          <w:szCs w:val="24"/>
          <w:shd w:val="clear" w:color="auto" w:fill="FFFFFF"/>
        </w:rPr>
        <w:t>définition « maximal » ? En effet, peut-on parler de ville lorsque des espaces urbanisés s’étendent sur des superficies qui équivalent à une région entière ?</w:t>
      </w:r>
    </w:p>
    <w:p w:rsidR="00ED6FBE" w:rsidRDefault="00ED6FBE" w:rsidP="00602E8F">
      <w:pPr>
        <w:spacing w:line="360" w:lineRule="auto"/>
        <w:rPr>
          <w:rFonts w:asciiTheme="majorBidi" w:hAnsiTheme="majorBidi" w:cstheme="majorBidi"/>
          <w:color w:val="000000"/>
          <w:sz w:val="32"/>
          <w:szCs w:val="32"/>
        </w:rPr>
      </w:pPr>
    </w:p>
    <w:p w:rsidR="003D1348" w:rsidRPr="00B0670A" w:rsidRDefault="00B90554" w:rsidP="00B90554">
      <w:pPr>
        <w:pStyle w:val="Titre2"/>
        <w:rPr>
          <w:lang w:bidi="ar-DZ"/>
        </w:rPr>
      </w:pPr>
      <w:r>
        <w:rPr>
          <w:lang w:bidi="ar-DZ"/>
        </w:rPr>
        <w:lastRenderedPageBreak/>
        <w:t xml:space="preserve">Les différentes facettes de l’espace urbain : </w:t>
      </w:r>
      <w:r w:rsidR="003D1348" w:rsidRPr="00B0670A">
        <w:rPr>
          <w:lang w:bidi="ar-DZ"/>
        </w:rPr>
        <w:t xml:space="preserve"> </w:t>
      </w:r>
    </w:p>
    <w:p w:rsidR="00C90DC8" w:rsidRPr="00C90DC8" w:rsidRDefault="00C90DC8" w:rsidP="00F712E2">
      <w:pPr>
        <w:pStyle w:val="Paragraphedeliste"/>
        <w:numPr>
          <w:ilvl w:val="0"/>
          <w:numId w:val="3"/>
        </w:numPr>
        <w:spacing w:line="360" w:lineRule="auto"/>
        <w:rPr>
          <w:rFonts w:asciiTheme="majorBidi" w:hAnsiTheme="majorBidi" w:cstheme="majorBidi"/>
          <w:sz w:val="24"/>
          <w:szCs w:val="24"/>
          <w:lang w:bidi="ar-DZ"/>
        </w:rPr>
      </w:pPr>
      <w:r w:rsidRPr="00C90DC8">
        <w:rPr>
          <w:rStyle w:val="s-or-t"/>
          <w:rFonts w:asciiTheme="majorBidi" w:hAnsiTheme="majorBidi" w:cstheme="majorBidi"/>
          <w:color w:val="000000"/>
          <w:sz w:val="24"/>
          <w:szCs w:val="24"/>
          <w:shd w:val="clear" w:color="auto" w:fill="FFFFFF"/>
        </w:rPr>
        <w:t>Le</w:t>
      </w:r>
      <w:r w:rsidRPr="00C90DC8">
        <w:rPr>
          <w:rFonts w:asciiTheme="majorBidi" w:hAnsiTheme="majorBidi" w:cstheme="majorBidi"/>
          <w:color w:val="000000"/>
          <w:sz w:val="24"/>
          <w:szCs w:val="24"/>
          <w:shd w:val="clear" w:color="auto" w:fill="FFFFFF"/>
        </w:rPr>
        <w:t> transfert des populations rurales vers les villes est un phénomène majeur du XXe siècle. Tandis que, vers 1800, seulement 2,5 % de la population mondiale occupait une zone urbaine, vers 1980, le taux d’urbanisation atteint 40 %, pour l’an 2002. Les estimations et les projections démographi</w:t>
      </w:r>
      <w:r>
        <w:rPr>
          <w:rFonts w:asciiTheme="majorBidi" w:hAnsiTheme="majorBidi" w:cstheme="majorBidi"/>
          <w:color w:val="000000"/>
          <w:sz w:val="24"/>
          <w:szCs w:val="24"/>
          <w:shd w:val="clear" w:color="auto" w:fill="FFFFFF"/>
        </w:rPr>
        <w:t>ques s’établissent à plus de 53</w:t>
      </w:r>
      <w:r w:rsidRPr="00C90DC8">
        <w:rPr>
          <w:rFonts w:asciiTheme="majorBidi" w:hAnsiTheme="majorBidi" w:cstheme="majorBidi"/>
          <w:color w:val="000000"/>
          <w:sz w:val="24"/>
          <w:szCs w:val="24"/>
          <w:shd w:val="clear" w:color="auto" w:fill="FFFFFF"/>
        </w:rPr>
        <w:t>%. Aujourd’hui, huit Français sur dix vient dans une agglomération urbaine.</w:t>
      </w:r>
    </w:p>
    <w:p w:rsidR="00C90DC8" w:rsidRPr="00C90DC8" w:rsidRDefault="00C90DC8" w:rsidP="00F712E2">
      <w:pPr>
        <w:pStyle w:val="Paragraphedeliste"/>
        <w:numPr>
          <w:ilvl w:val="0"/>
          <w:numId w:val="3"/>
        </w:numPr>
        <w:spacing w:line="360" w:lineRule="auto"/>
        <w:rPr>
          <w:rFonts w:asciiTheme="majorBidi" w:hAnsiTheme="majorBidi" w:cstheme="majorBidi"/>
          <w:sz w:val="24"/>
          <w:szCs w:val="24"/>
          <w:lang w:bidi="ar-DZ"/>
        </w:rPr>
      </w:pPr>
      <w:r w:rsidRPr="00C90DC8">
        <w:rPr>
          <w:rStyle w:val="s-rg-t"/>
          <w:rFonts w:asciiTheme="majorBidi" w:hAnsiTheme="majorBidi" w:cstheme="majorBidi"/>
          <w:color w:val="000000"/>
          <w:sz w:val="24"/>
          <w:szCs w:val="24"/>
          <w:shd w:val="clear" w:color="auto" w:fill="FFFFFF"/>
        </w:rPr>
        <w:t>-</w:t>
      </w:r>
      <w:r w:rsidRPr="00C90DC8">
        <w:rPr>
          <w:rFonts w:asciiTheme="majorBidi" w:hAnsiTheme="majorBidi" w:cstheme="majorBidi"/>
          <w:color w:val="000000"/>
          <w:sz w:val="24"/>
          <w:szCs w:val="24"/>
          <w:shd w:val="clear" w:color="auto" w:fill="FFFFFF"/>
        </w:rPr>
        <w:t> </w:t>
      </w:r>
      <w:r w:rsidRPr="00C90DC8">
        <w:rPr>
          <w:rStyle w:val="s-or-t"/>
          <w:rFonts w:asciiTheme="majorBidi" w:hAnsiTheme="majorBidi" w:cstheme="majorBidi"/>
          <w:color w:val="000000"/>
          <w:sz w:val="24"/>
          <w:szCs w:val="24"/>
          <w:shd w:val="clear" w:color="auto" w:fill="FFFFFF"/>
        </w:rPr>
        <w:t>C</w:t>
      </w:r>
      <w:r w:rsidRPr="00C90DC8">
        <w:rPr>
          <w:rFonts w:asciiTheme="majorBidi" w:hAnsiTheme="majorBidi" w:cstheme="majorBidi"/>
          <w:color w:val="000000"/>
          <w:sz w:val="24"/>
          <w:szCs w:val="24"/>
          <w:shd w:val="clear" w:color="auto" w:fill="FFFFFF"/>
        </w:rPr>
        <w:t>’est dans les pays en voie de développement que le taux de la population rurale est le plus élevé, en particulier en Afrique et en Asie, bien que la croissance des villes y soit plus forte qu’ailleurs. En raison de l’urbanisation des populations, les villes deviennent les zones de peuplement les plus denses de la planète. Ainsi, la densité de population est à Mexico de 7 000 hab./km², contre 41 pour tout le Mexique.</w:t>
      </w:r>
    </w:p>
    <w:p w:rsidR="00C90DC8" w:rsidRPr="00C90DC8" w:rsidRDefault="008F07E9" w:rsidP="00C90DC8">
      <w:pPr>
        <w:pStyle w:val="Paragraphedeliste"/>
        <w:spacing w:line="360" w:lineRule="auto"/>
        <w:rPr>
          <w:rFonts w:asciiTheme="majorBidi" w:hAnsiTheme="majorBidi" w:cstheme="majorBidi"/>
          <w:sz w:val="24"/>
          <w:szCs w:val="24"/>
          <w:lang w:bidi="ar-DZ"/>
        </w:rPr>
      </w:pPr>
      <w:r w:rsidRPr="008F07E9">
        <w:rPr>
          <w:noProof/>
          <w:lang w:eastAsia="fr-FR"/>
        </w:rPr>
        <w:pict>
          <v:roundrect id="_x0000_s1037" style="position:absolute;left:0;text-align:left;margin-left:20.15pt;margin-top:17.8pt;width:432.75pt;height:63.75pt;z-index:-251653120" arcsize="10923f"/>
        </w:pict>
      </w:r>
      <w:r w:rsidR="00C90DC8" w:rsidRPr="00C90DC8">
        <w:rPr>
          <w:rFonts w:asciiTheme="majorBidi" w:hAnsiTheme="majorBidi" w:cstheme="majorBidi"/>
          <w:color w:val="000000"/>
          <w:sz w:val="24"/>
          <w:szCs w:val="24"/>
        </w:rPr>
        <w:br/>
      </w:r>
      <w:r w:rsidR="00C90DC8" w:rsidRPr="00C90DC8">
        <w:rPr>
          <w:sz w:val="24"/>
          <w:szCs w:val="24"/>
          <w:shd w:val="clear" w:color="auto" w:fill="FFFFFF"/>
        </w:rPr>
        <w:sym w:font="Symbol" w:char="00B7"/>
      </w:r>
      <w:r w:rsidR="00C90DC8" w:rsidRPr="00C90DC8">
        <w:rPr>
          <w:rFonts w:asciiTheme="majorBidi" w:hAnsiTheme="majorBidi" w:cstheme="majorBidi"/>
          <w:color w:val="000000"/>
          <w:sz w:val="24"/>
          <w:szCs w:val="24"/>
          <w:shd w:val="clear" w:color="auto" w:fill="FFFFFF"/>
        </w:rPr>
        <w:t> </w:t>
      </w:r>
      <w:r w:rsidR="00C90DC8" w:rsidRPr="00C90DC8">
        <w:rPr>
          <w:rStyle w:val="s-or-t"/>
          <w:rFonts w:asciiTheme="majorBidi" w:hAnsiTheme="majorBidi" w:cstheme="majorBidi"/>
          <w:color w:val="000000"/>
          <w:sz w:val="24"/>
          <w:szCs w:val="24"/>
          <w:shd w:val="clear" w:color="auto" w:fill="FFFFFF"/>
        </w:rPr>
        <w:t>Au</w:t>
      </w:r>
      <w:r w:rsidR="00C90DC8" w:rsidRPr="00C90DC8">
        <w:rPr>
          <w:rFonts w:asciiTheme="majorBidi" w:hAnsiTheme="majorBidi" w:cstheme="majorBidi"/>
          <w:color w:val="000000"/>
          <w:sz w:val="24"/>
          <w:szCs w:val="24"/>
          <w:shd w:val="clear" w:color="auto" w:fill="FFFFFF"/>
        </w:rPr>
        <w:t> sens large, la notion d’urbanisation désigne toute concentration de population, par opposition à la dispersion qui caractérise la répartition spatiale de la population rurale.</w:t>
      </w:r>
    </w:p>
    <w:p w:rsidR="00C90DC8" w:rsidRDefault="00C90DC8" w:rsidP="00602E8F">
      <w:pPr>
        <w:spacing w:line="360" w:lineRule="auto"/>
        <w:rPr>
          <w:rFonts w:asciiTheme="majorBidi" w:hAnsiTheme="majorBidi" w:cstheme="majorBidi"/>
          <w:color w:val="000000"/>
          <w:sz w:val="24"/>
          <w:szCs w:val="24"/>
          <w:shd w:val="clear" w:color="auto" w:fill="FFFFFF"/>
        </w:rPr>
      </w:pPr>
      <w:r w:rsidRPr="00C90DC8">
        <w:rPr>
          <w:rFonts w:asciiTheme="majorBidi" w:hAnsiTheme="majorBidi" w:cstheme="majorBidi"/>
          <w:color w:val="000000"/>
          <w:sz w:val="24"/>
          <w:szCs w:val="24"/>
          <w:shd w:val="clear" w:color="auto" w:fill="FFFFFF"/>
        </w:rPr>
        <w:t>Ce phénomène est la conséquence des progrès réalisés depuis le milieu du XVIIIe siècle dans les domaines scientifique et technique, et de la dynamique des économies notamment dans l’agriculture, ou la hausse considérable des niveaux de productivité a fait fondre le secteur primaire (agriculture) au bénéfice des secteurs secondaire (industrie) et tertiaire (services) : en 2000 un nombre restreint d’actifs agricoles (1 million) suffit à nourrir la France, ils étaient plus de 14 millions en 1850.</w:t>
      </w:r>
    </w:p>
    <w:p w:rsidR="003D1348" w:rsidRDefault="00C90DC8" w:rsidP="00602E8F">
      <w:pPr>
        <w:spacing w:line="360" w:lineRule="auto"/>
        <w:rPr>
          <w:rFonts w:asciiTheme="majorBidi" w:hAnsiTheme="majorBidi" w:cstheme="majorBidi"/>
          <w:sz w:val="24"/>
          <w:szCs w:val="24"/>
          <w:lang w:bidi="ar-DZ"/>
        </w:rPr>
      </w:pPr>
      <w:r>
        <w:rPr>
          <w:rFonts w:asciiTheme="majorBidi" w:hAnsiTheme="majorBidi" w:cstheme="majorBidi"/>
          <w:color w:val="000000"/>
          <w:sz w:val="32"/>
          <w:szCs w:val="32"/>
          <w:shd w:val="clear" w:color="auto" w:fill="FFFFFF"/>
        </w:rPr>
        <w:t> </w:t>
      </w:r>
      <w:r w:rsidR="003D1348">
        <w:rPr>
          <w:rFonts w:asciiTheme="majorBidi" w:hAnsiTheme="majorBidi" w:cstheme="majorBidi"/>
          <w:sz w:val="24"/>
          <w:szCs w:val="24"/>
          <w:lang w:bidi="ar-DZ"/>
        </w:rPr>
        <w:t xml:space="preserve">Toutefois, pour déterminer le taux d’urbanisation d’un </w:t>
      </w:r>
      <w:r>
        <w:rPr>
          <w:rFonts w:asciiTheme="majorBidi" w:hAnsiTheme="majorBidi" w:cstheme="majorBidi"/>
          <w:sz w:val="24"/>
          <w:szCs w:val="24"/>
          <w:lang w:bidi="ar-DZ"/>
        </w:rPr>
        <w:t xml:space="preserve"> </w:t>
      </w:r>
      <w:r w:rsidR="003D1348">
        <w:rPr>
          <w:rFonts w:asciiTheme="majorBidi" w:hAnsiTheme="majorBidi" w:cstheme="majorBidi"/>
          <w:sz w:val="24"/>
          <w:szCs w:val="24"/>
          <w:lang w:bidi="ar-DZ"/>
        </w:rPr>
        <w:t>pays, il faut au</w:t>
      </w:r>
      <w:r>
        <w:rPr>
          <w:rFonts w:asciiTheme="majorBidi" w:hAnsiTheme="majorBidi" w:cstheme="majorBidi"/>
          <w:sz w:val="24"/>
          <w:szCs w:val="24"/>
          <w:lang w:bidi="ar-DZ"/>
        </w:rPr>
        <w:t xml:space="preserve"> </w:t>
      </w:r>
      <w:r w:rsidR="003D1348">
        <w:rPr>
          <w:rFonts w:asciiTheme="majorBidi" w:hAnsiTheme="majorBidi" w:cstheme="majorBidi"/>
          <w:sz w:val="24"/>
          <w:szCs w:val="24"/>
          <w:lang w:bidi="ar-DZ"/>
        </w:rPr>
        <w:t xml:space="preserve"> préalable s’entendre sur la définition de la ville.</w:t>
      </w:r>
    </w:p>
    <w:p w:rsidR="003D1348" w:rsidRDefault="003D1348" w:rsidP="00602E8F">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Or, il en existe plusieurs : les critères statistiques retenu</w:t>
      </w:r>
      <w:r w:rsidR="00C90DC8">
        <w:rPr>
          <w:rFonts w:asciiTheme="majorBidi" w:hAnsiTheme="majorBidi" w:cstheme="majorBidi"/>
          <w:sz w:val="24"/>
          <w:szCs w:val="24"/>
          <w:lang w:bidi="ar-DZ"/>
        </w:rPr>
        <w:t>e</w:t>
      </w:r>
      <w:r>
        <w:rPr>
          <w:rFonts w:asciiTheme="majorBidi" w:hAnsiTheme="majorBidi" w:cstheme="majorBidi"/>
          <w:sz w:val="24"/>
          <w:szCs w:val="24"/>
          <w:lang w:bidi="ar-DZ"/>
        </w:rPr>
        <w:t>s pour délimiter les villes vari</w:t>
      </w:r>
      <w:r w:rsidR="00C90DC8">
        <w:rPr>
          <w:rFonts w:asciiTheme="majorBidi" w:hAnsiTheme="majorBidi" w:cstheme="majorBidi"/>
          <w:sz w:val="24"/>
          <w:szCs w:val="24"/>
          <w:lang w:bidi="ar-DZ"/>
        </w:rPr>
        <w:t>a</w:t>
      </w:r>
      <w:r>
        <w:rPr>
          <w:rFonts w:asciiTheme="majorBidi" w:hAnsiTheme="majorBidi" w:cstheme="majorBidi"/>
          <w:sz w:val="24"/>
          <w:szCs w:val="24"/>
          <w:lang w:bidi="ar-DZ"/>
        </w:rPr>
        <w:t>nt selon les états.</w:t>
      </w:r>
    </w:p>
    <w:p w:rsidR="00AA1CBC" w:rsidRDefault="00AA1CBC" w:rsidP="00AA1CBC">
      <w:pPr>
        <w:spacing w:line="360" w:lineRule="auto"/>
        <w:rPr>
          <w:rFonts w:asciiTheme="majorBidi" w:hAnsiTheme="majorBidi" w:cstheme="majorBidi"/>
          <w:color w:val="000000"/>
          <w:sz w:val="24"/>
          <w:szCs w:val="24"/>
          <w:shd w:val="clear" w:color="auto" w:fill="FFFFFF"/>
        </w:rPr>
      </w:pPr>
      <w:r w:rsidRPr="00AA1CBC">
        <w:rPr>
          <w:rFonts w:asciiTheme="majorBidi" w:hAnsiTheme="majorBidi" w:cstheme="majorBidi"/>
          <w:color w:val="000000"/>
          <w:sz w:val="24"/>
          <w:szCs w:val="24"/>
          <w:shd w:val="clear" w:color="auto" w:fill="FFFFFF"/>
        </w:rPr>
        <w:t>En France, elle est considérée comme zone urbaine toute localité de plus de 2000 habitants ; au Danemark, cette limite inférieure est fixée à 200 habitants ; au Canada ; à 1000 habitants ; aux Etats-Unis, à 2500 habitants ; en Inde, à 5 000 habitants.</w:t>
      </w:r>
    </w:p>
    <w:p w:rsidR="00AA1CBC" w:rsidRDefault="00AA1CBC" w:rsidP="00ED6FBE">
      <w:pPr>
        <w:spacing w:line="360" w:lineRule="auto"/>
        <w:ind w:left="720"/>
        <w:rPr>
          <w:rFonts w:asciiTheme="majorBidi" w:hAnsiTheme="majorBidi" w:cstheme="majorBidi"/>
          <w:b/>
          <w:bCs/>
          <w:i/>
          <w:iCs/>
          <w:sz w:val="32"/>
          <w:szCs w:val="32"/>
          <w:lang w:bidi="ar-DZ"/>
        </w:rPr>
      </w:pPr>
      <w:r>
        <w:rPr>
          <w:shd w:val="clear" w:color="auto" w:fill="FFFFFF"/>
        </w:rPr>
        <w:sym w:font="Symbol" w:char="00B7"/>
      </w:r>
      <w:r>
        <w:rPr>
          <w:rFonts w:asciiTheme="majorBidi" w:hAnsiTheme="majorBidi" w:cstheme="majorBidi"/>
          <w:color w:val="000000"/>
          <w:sz w:val="32"/>
          <w:szCs w:val="32"/>
          <w:shd w:val="clear" w:color="auto" w:fill="FFFFFF"/>
        </w:rPr>
        <w:t> </w:t>
      </w:r>
      <w:r w:rsidRPr="00AA1CBC">
        <w:rPr>
          <w:rFonts w:asciiTheme="majorBidi" w:hAnsiTheme="majorBidi" w:cstheme="majorBidi"/>
          <w:color w:val="000000"/>
          <w:sz w:val="24"/>
          <w:szCs w:val="24"/>
          <w:shd w:val="clear" w:color="auto" w:fill="FFFFFF"/>
        </w:rPr>
        <w:t xml:space="preserve">Mais il est aussi légitime de retenir d’autres critères, comme la superficie minimale ou la diversité d’activités qu’offre une agglomération. En outre, existe-t-il un seuil de </w:t>
      </w:r>
    </w:p>
    <w:p w:rsidR="003D1348" w:rsidRPr="00AA1CBC" w:rsidRDefault="00ED6FBE" w:rsidP="00B90554">
      <w:pPr>
        <w:pStyle w:val="Titre2"/>
        <w:rPr>
          <w:lang w:bidi="ar-DZ"/>
        </w:rPr>
      </w:pPr>
      <w:r>
        <w:rPr>
          <w:lang w:bidi="ar-DZ"/>
        </w:rPr>
        <w:lastRenderedPageBreak/>
        <w:t xml:space="preserve"> </w:t>
      </w:r>
      <w:r w:rsidR="00B90554">
        <w:rPr>
          <w:lang w:bidi="ar-DZ"/>
        </w:rPr>
        <w:t>Site et situation :</w:t>
      </w:r>
    </w:p>
    <w:p w:rsidR="00A11282" w:rsidRPr="00B01CD6" w:rsidRDefault="00602E8F" w:rsidP="00B01CD6">
      <w:pPr>
        <w:spacing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00AA1CBC" w:rsidRPr="00AA1CBC">
        <w:rPr>
          <w:rFonts w:asciiTheme="majorBidi" w:hAnsiTheme="majorBidi" w:cstheme="majorBidi"/>
          <w:color w:val="000000"/>
          <w:sz w:val="24"/>
          <w:szCs w:val="24"/>
          <w:shd w:val="clear" w:color="auto" w:fill="FFFFFF"/>
        </w:rPr>
        <w:t xml:space="preserve">Après le Moyen Age et la Renaissance italienne, certaines villes deviennent de grands centres économiques et </w:t>
      </w:r>
      <w:r w:rsidR="00B01CD6" w:rsidRPr="00AA1CBC">
        <w:rPr>
          <w:rFonts w:asciiTheme="majorBidi" w:hAnsiTheme="majorBidi" w:cstheme="majorBidi"/>
          <w:color w:val="000000"/>
          <w:sz w:val="24"/>
          <w:szCs w:val="24"/>
          <w:shd w:val="clear" w:color="auto" w:fill="FFFFFF"/>
        </w:rPr>
        <w:t>politiques. Paris</w:t>
      </w:r>
      <w:r w:rsidR="00AA1CBC" w:rsidRPr="00AA1CBC">
        <w:rPr>
          <w:rFonts w:asciiTheme="majorBidi" w:hAnsiTheme="majorBidi" w:cstheme="majorBidi"/>
          <w:color w:val="000000"/>
          <w:sz w:val="24"/>
          <w:szCs w:val="24"/>
          <w:shd w:val="clear" w:color="auto" w:fill="FFFFFF"/>
        </w:rPr>
        <w:t xml:space="preserve"> comptait 100 000 habitants à la fin du XIIe siècle ce qui était considérable dans un contexte médiéval ), 300 000 à la fin du XVe et 500 000 en 1700. Mais la dimension des villes reste limitée par les difficultés que pose leur approvisionnement. À la fin du XVIIIe siècle ; la plupart comptent entre 2000 et 10 000 habitants, les plus importants atteignant 30 000.</w:t>
      </w:r>
      <w:r w:rsidR="00AA1CBC" w:rsidRPr="00AA1CBC">
        <w:rPr>
          <w:rFonts w:asciiTheme="majorBidi" w:hAnsiTheme="majorBidi" w:cstheme="majorBidi"/>
          <w:color w:val="000000"/>
          <w:sz w:val="24"/>
          <w:szCs w:val="24"/>
        </w:rPr>
        <w:br/>
      </w:r>
      <w:r w:rsidR="00B01CD6">
        <w:rPr>
          <w:rFonts w:asciiTheme="majorBidi" w:hAnsiTheme="majorBidi" w:cstheme="majorBidi"/>
          <w:color w:val="000000"/>
          <w:sz w:val="24"/>
          <w:szCs w:val="24"/>
          <w:shd w:val="clear" w:color="auto" w:fill="FFFFFF"/>
        </w:rPr>
        <w:t xml:space="preserve">             </w:t>
      </w:r>
      <w:r w:rsidR="00AA1CBC" w:rsidRPr="00AA1CBC">
        <w:rPr>
          <w:rFonts w:asciiTheme="majorBidi" w:hAnsiTheme="majorBidi" w:cstheme="majorBidi"/>
          <w:color w:val="000000"/>
          <w:sz w:val="24"/>
          <w:szCs w:val="24"/>
          <w:shd w:val="clear" w:color="auto" w:fill="FFFFFF"/>
        </w:rPr>
        <w:t xml:space="preserve">Durant la révolution industrielle, l’augmentation de la productivité du travail entraîne un accroissement de la production totale, et partant, une croissance démographique et une élévation du niveau de </w:t>
      </w:r>
      <w:r w:rsidR="00B01CD6" w:rsidRPr="00AA1CBC">
        <w:rPr>
          <w:rFonts w:asciiTheme="majorBidi" w:hAnsiTheme="majorBidi" w:cstheme="majorBidi"/>
          <w:color w:val="000000"/>
          <w:sz w:val="24"/>
          <w:szCs w:val="24"/>
          <w:shd w:val="clear" w:color="auto" w:fill="FFFFFF"/>
        </w:rPr>
        <w:t>vie. La</w:t>
      </w:r>
      <w:r w:rsidR="00AA1CBC" w:rsidRPr="00AA1CBC">
        <w:rPr>
          <w:rFonts w:asciiTheme="majorBidi" w:hAnsiTheme="majorBidi" w:cstheme="majorBidi"/>
          <w:color w:val="000000"/>
          <w:sz w:val="24"/>
          <w:szCs w:val="24"/>
          <w:shd w:val="clear" w:color="auto" w:fill="FFFFFF"/>
        </w:rPr>
        <w:t xml:space="preserve"> population urbaine se trouve multipliée par dix. À la fin du XIX e siècle, plus de la moitié es Britanniques et des Allemands occupent une aire urbaine. En 1920, c’est le cas de 51.2 de la population américaine. En même temps, l’urbanisation des pays peu industrialisés n’a pas connu un développement pareil. Même si le processus d’accroissement de la population urbaine est régulier, la proportion d’agriculteurs demeure très importante. Au XXe siècle, en Amérique latine, en Asie et en Afrique, se produis, sur un mode gigantesque et accélère, l’explosion urbaine qu’a conne l’Europe au siècle précédent. Les progrès médicaux provoquent une croissance démographique incontrôlée ; mais contrairement à ce qui s’était produit en Occident, cette croissance précède le progrès économique au lieu d’en </w:t>
      </w:r>
      <w:r w:rsidR="00B01CD6" w:rsidRPr="00AA1CBC">
        <w:rPr>
          <w:rFonts w:asciiTheme="majorBidi" w:hAnsiTheme="majorBidi" w:cstheme="majorBidi"/>
          <w:color w:val="000000"/>
          <w:sz w:val="24"/>
          <w:szCs w:val="24"/>
          <w:shd w:val="clear" w:color="auto" w:fill="FFFFFF"/>
        </w:rPr>
        <w:t>procéder. Ce</w:t>
      </w:r>
      <w:r w:rsidR="00AA1CBC" w:rsidRPr="00AA1CBC">
        <w:rPr>
          <w:rFonts w:asciiTheme="majorBidi" w:hAnsiTheme="majorBidi" w:cstheme="majorBidi"/>
          <w:color w:val="000000"/>
          <w:sz w:val="24"/>
          <w:szCs w:val="24"/>
          <w:shd w:val="clear" w:color="auto" w:fill="FFFFFF"/>
        </w:rPr>
        <w:t xml:space="preserve"> phénomène de gigantisme urbain transparaît à travers le nombre de villes de 1 million d’habitants (les villes ‘ millionnaires’).</w:t>
      </w:r>
      <w:r w:rsidR="00AA1CBC" w:rsidRPr="00AA1CBC">
        <w:rPr>
          <w:rFonts w:asciiTheme="majorBidi" w:hAnsiTheme="majorBidi" w:cstheme="majorBidi"/>
          <w:color w:val="000000"/>
          <w:sz w:val="24"/>
          <w:szCs w:val="24"/>
        </w:rPr>
        <w:br/>
      </w:r>
      <w:r w:rsidR="00AA1CBC" w:rsidRPr="00AA1CBC">
        <w:rPr>
          <w:rFonts w:asciiTheme="majorBidi" w:hAnsiTheme="majorBidi" w:cstheme="majorBidi"/>
          <w:color w:val="000000"/>
          <w:sz w:val="24"/>
          <w:szCs w:val="24"/>
        </w:rPr>
        <w:br/>
      </w:r>
      <w:r w:rsidR="00B01CD6">
        <w:rPr>
          <w:rFonts w:asciiTheme="majorBidi" w:hAnsiTheme="majorBidi" w:cstheme="majorBidi"/>
          <w:color w:val="000000"/>
          <w:sz w:val="24"/>
          <w:szCs w:val="24"/>
          <w:shd w:val="clear" w:color="auto" w:fill="FFFFFF"/>
        </w:rPr>
        <w:t xml:space="preserve">             </w:t>
      </w:r>
      <w:r w:rsidR="00AA1CBC" w:rsidRPr="00AA1CBC">
        <w:rPr>
          <w:rFonts w:asciiTheme="majorBidi" w:hAnsiTheme="majorBidi" w:cstheme="majorBidi"/>
          <w:color w:val="000000"/>
          <w:sz w:val="24"/>
          <w:szCs w:val="24"/>
          <w:shd w:val="clear" w:color="auto" w:fill="FFFFFF"/>
        </w:rPr>
        <w:t>En 1800, seule Londres approcha</w:t>
      </w:r>
      <w:r w:rsidR="00B01CD6">
        <w:rPr>
          <w:rFonts w:asciiTheme="majorBidi" w:hAnsiTheme="majorBidi" w:cstheme="majorBidi"/>
          <w:color w:val="000000"/>
          <w:sz w:val="24"/>
          <w:szCs w:val="24"/>
          <w:shd w:val="clear" w:color="auto" w:fill="FFFFFF"/>
        </w:rPr>
        <w:t xml:space="preserve">it ce nombre (959 000 habitants </w:t>
      </w:r>
      <w:r w:rsidR="00AA1CBC" w:rsidRPr="00AA1CBC">
        <w:rPr>
          <w:rFonts w:asciiTheme="majorBidi" w:hAnsiTheme="majorBidi" w:cstheme="majorBidi"/>
          <w:color w:val="000000"/>
          <w:sz w:val="24"/>
          <w:szCs w:val="24"/>
          <w:shd w:val="clear" w:color="auto" w:fill="FFFFFF"/>
        </w:rPr>
        <w:t>exactement). Cinquante ans plus tard, Paris atteignait ce niveau, alors que Londres en comptait déjà plus de 2 millions ; cent ans plus tard, ce fut le tour de Berlin, Vienne, Moscou, Saint-Pétersbourg, New-York, Chicago, Philadelphie, Tokyo, Pékin et Calcutta.</w:t>
      </w:r>
      <w:r w:rsidR="00AA1CBC" w:rsidRPr="00AA1CBC">
        <w:rPr>
          <w:rFonts w:asciiTheme="majorBidi" w:hAnsiTheme="majorBidi" w:cstheme="majorBidi"/>
          <w:color w:val="000000"/>
          <w:sz w:val="24"/>
          <w:szCs w:val="24"/>
        </w:rPr>
        <w:br/>
      </w:r>
      <w:r w:rsidR="00AA1CBC" w:rsidRPr="00AA1CBC">
        <w:rPr>
          <w:rFonts w:asciiTheme="majorBidi" w:hAnsiTheme="majorBidi" w:cstheme="majorBidi"/>
          <w:color w:val="000000"/>
          <w:sz w:val="24"/>
          <w:szCs w:val="24"/>
          <w:shd w:val="clear" w:color="auto" w:fill="FFFFFF"/>
        </w:rPr>
        <w:t>En 1980, le monde comptait 230 cités millionnaires (6 dépassaient les 3 millions, 22 les 5 millions.) , les deux tiers d’entre elles et huit des douze plus grandes villes du monde – parmi lesquelles Mexico, Shanghai et le Caire – se</w:t>
      </w:r>
      <w:r w:rsidR="00B01CD6">
        <w:rPr>
          <w:rFonts w:asciiTheme="majorBidi" w:hAnsiTheme="majorBidi" w:cstheme="majorBidi"/>
          <w:color w:val="000000"/>
          <w:sz w:val="24"/>
          <w:szCs w:val="24"/>
          <w:shd w:val="clear" w:color="auto" w:fill="FFFFFF"/>
        </w:rPr>
        <w:t xml:space="preserve"> trouvant dans des pays en voie </w:t>
      </w:r>
      <w:r w:rsidR="00AA1CBC" w:rsidRPr="00AA1CBC">
        <w:rPr>
          <w:rFonts w:asciiTheme="majorBidi" w:hAnsiTheme="majorBidi" w:cstheme="majorBidi"/>
          <w:color w:val="000000"/>
          <w:sz w:val="24"/>
          <w:szCs w:val="24"/>
          <w:shd w:val="clear" w:color="auto" w:fill="FFFFFF"/>
        </w:rPr>
        <w:t>développement. La moyenne d’âge de ces populations est basse, avec pour conséquence.</w:t>
      </w:r>
      <w:r w:rsidR="00AA1CBC" w:rsidRPr="00AA1CBC">
        <w:rPr>
          <w:rFonts w:asciiTheme="majorBidi" w:hAnsiTheme="majorBidi" w:cstheme="majorBidi"/>
          <w:color w:val="000000"/>
          <w:sz w:val="24"/>
          <w:szCs w:val="24"/>
        </w:rPr>
        <w:br/>
      </w:r>
      <w:r w:rsidR="00AA1CBC" w:rsidRPr="00AA1CBC">
        <w:rPr>
          <w:rFonts w:asciiTheme="majorBidi" w:hAnsiTheme="majorBidi" w:cstheme="majorBidi"/>
          <w:color w:val="000000"/>
          <w:sz w:val="24"/>
          <w:szCs w:val="24"/>
          <w:shd w:val="clear" w:color="auto" w:fill="FFFFFF"/>
        </w:rPr>
        <w:t>Un taux de natalité élevé. C’est particulièrement le cas en Amérique latine, ou 80 % de la population vit dans une.</w:t>
      </w:r>
      <w:r w:rsidR="00B01CD6">
        <w:rPr>
          <w:rFonts w:asciiTheme="majorBidi" w:hAnsiTheme="majorBidi" w:cstheme="majorBidi"/>
          <w:color w:val="000000"/>
          <w:sz w:val="24"/>
          <w:szCs w:val="24"/>
        </w:rPr>
        <w:t xml:space="preserve"> </w:t>
      </w:r>
      <w:r w:rsidR="00AA1CBC" w:rsidRPr="00AA1CBC">
        <w:rPr>
          <w:rFonts w:asciiTheme="majorBidi" w:hAnsiTheme="majorBidi" w:cstheme="majorBidi"/>
          <w:color w:val="000000"/>
          <w:sz w:val="24"/>
          <w:szCs w:val="24"/>
          <w:shd w:val="clear" w:color="auto" w:fill="FFFFFF"/>
        </w:rPr>
        <w:t>Agglomération en 2000. L’accroissement démographique de ces cités résultera désormais de la natalité naturelle plutôt que d’un transfert de population</w:t>
      </w:r>
      <w:r w:rsidR="00354AC1">
        <w:rPr>
          <w:rFonts w:asciiTheme="majorBidi" w:hAnsiTheme="majorBidi" w:cstheme="majorBidi"/>
          <w:color w:val="000000"/>
          <w:sz w:val="24"/>
          <w:szCs w:val="24"/>
          <w:shd w:val="clear" w:color="auto" w:fill="FFFFFF"/>
        </w:rPr>
        <w:t xml:space="preserve"> </w:t>
      </w:r>
      <w:r w:rsidR="00AA1CBC" w:rsidRPr="00AA1CBC">
        <w:rPr>
          <w:rFonts w:asciiTheme="majorBidi" w:hAnsiTheme="majorBidi" w:cstheme="majorBidi"/>
          <w:color w:val="000000"/>
          <w:sz w:val="24"/>
          <w:szCs w:val="24"/>
          <w:shd w:val="clear" w:color="auto" w:fill="FFFFFF"/>
        </w:rPr>
        <w:t xml:space="preserve"> rurale.</w:t>
      </w:r>
    </w:p>
    <w:p w:rsidR="00965A86" w:rsidRPr="00531EC0" w:rsidRDefault="00A11282" w:rsidP="00A11282">
      <w:pPr>
        <w:pStyle w:val="Titre2"/>
        <w:rPr>
          <w:lang w:bidi="ar-DZ"/>
        </w:rPr>
      </w:pPr>
      <w:r>
        <w:rPr>
          <w:lang w:bidi="ar-DZ"/>
        </w:rPr>
        <w:lastRenderedPageBreak/>
        <w:t xml:space="preserve"> </w:t>
      </w:r>
      <w:r w:rsidR="00965A86" w:rsidRPr="00531EC0">
        <w:rPr>
          <w:lang w:bidi="ar-DZ"/>
        </w:rPr>
        <w:t>Méthode d’approche et définition du phénomène urbain :</w:t>
      </w:r>
    </w:p>
    <w:p w:rsidR="00601D34" w:rsidRDefault="00B01CD6" w:rsidP="00601D34">
      <w:pPr>
        <w:spacing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Pr="00601D34">
        <w:rPr>
          <w:rFonts w:asciiTheme="majorBidi" w:hAnsiTheme="majorBidi" w:cstheme="majorBidi"/>
          <w:color w:val="000000"/>
          <w:sz w:val="24"/>
          <w:szCs w:val="24"/>
          <w:shd w:val="clear" w:color="auto" w:fill="FFFFFF"/>
        </w:rPr>
        <w:t>La</w:t>
      </w:r>
      <w:r w:rsidR="00601D34" w:rsidRPr="00601D34">
        <w:rPr>
          <w:rFonts w:asciiTheme="majorBidi" w:hAnsiTheme="majorBidi" w:cstheme="majorBidi"/>
          <w:color w:val="000000"/>
          <w:sz w:val="24"/>
          <w:szCs w:val="24"/>
          <w:shd w:val="clear" w:color="auto" w:fill="FFFFFF"/>
        </w:rPr>
        <w:t xml:space="preserve"> ville apparaît vers 3 000 ans avant </w:t>
      </w:r>
      <w:r w:rsidR="00601D34" w:rsidRPr="00601D34">
        <w:rPr>
          <w:rStyle w:val="s-rg-t"/>
          <w:rFonts w:asciiTheme="majorBidi" w:hAnsiTheme="majorBidi" w:cstheme="majorBidi"/>
          <w:color w:val="000000"/>
          <w:sz w:val="24"/>
          <w:szCs w:val="24"/>
          <w:shd w:val="clear" w:color="auto" w:fill="FFFFFF"/>
        </w:rPr>
        <w:t>J-C</w:t>
      </w:r>
      <w:r w:rsidR="00601D34" w:rsidRPr="00601D34">
        <w:rPr>
          <w:rFonts w:asciiTheme="majorBidi" w:hAnsiTheme="majorBidi" w:cstheme="majorBidi"/>
          <w:color w:val="000000"/>
          <w:sz w:val="24"/>
          <w:szCs w:val="24"/>
          <w:shd w:val="clear" w:color="auto" w:fill="FFFFFF"/>
        </w:rPr>
        <w:t> simultanément dans plusieurs parties du monde. L’Egypte, la Mésopotamie et la vallée de l’indu sont les foyers a inégal. Durant le deuxième millénaire le phénomène gagne des centrés voisines et la chine. Les villes grandissent d’abord autour de plaid et temples puis le long des voies qui les mettent en communication ou les relient aux différentes parties des états dans du tigre et de l’Euphrate et </w:t>
      </w:r>
      <w:r w:rsidR="00601D34" w:rsidRPr="00601D34">
        <w:rPr>
          <w:rStyle w:val="s-rg-t"/>
          <w:rFonts w:asciiTheme="majorBidi" w:hAnsiTheme="majorBidi" w:cstheme="majorBidi"/>
          <w:color w:val="000000"/>
          <w:sz w:val="24"/>
          <w:szCs w:val="24"/>
          <w:shd w:val="clear" w:color="auto" w:fill="FFFFFF"/>
        </w:rPr>
        <w:t>Sumer</w:t>
      </w:r>
      <w:r w:rsidR="00601D34" w:rsidRPr="00601D34">
        <w:rPr>
          <w:rFonts w:asciiTheme="majorBidi" w:hAnsiTheme="majorBidi" w:cstheme="majorBidi"/>
          <w:color w:val="000000"/>
          <w:sz w:val="24"/>
          <w:szCs w:val="24"/>
          <w:shd w:val="clear" w:color="auto" w:fill="FFFFFF"/>
        </w:rPr>
        <w:t> existent avant 3 000 et antérieurement à Ninive et a Babylone la plupart de ces unités mésopotamiennes disparurent, mais non la remarquable exception d’Alep fondée au cours du deuxième millénaire avant </w:t>
      </w:r>
      <w:r w:rsidR="00601D34" w:rsidRPr="00601D34">
        <w:rPr>
          <w:rStyle w:val="s-rg-t"/>
          <w:rFonts w:asciiTheme="majorBidi" w:hAnsiTheme="majorBidi" w:cstheme="majorBidi"/>
          <w:color w:val="000000"/>
          <w:sz w:val="24"/>
          <w:szCs w:val="24"/>
          <w:shd w:val="clear" w:color="auto" w:fill="FFFFFF"/>
        </w:rPr>
        <w:t>J-C</w:t>
      </w:r>
      <w:r w:rsidR="00601D34" w:rsidRPr="00601D34">
        <w:rPr>
          <w:rFonts w:asciiTheme="majorBidi" w:hAnsiTheme="majorBidi" w:cstheme="majorBidi"/>
          <w:color w:val="000000"/>
          <w:sz w:val="24"/>
          <w:szCs w:val="24"/>
          <w:shd w:val="clear" w:color="auto" w:fill="FFFFFF"/>
        </w:rPr>
        <w:t> ont aussi disparu beaucoup d’autre ville qui se situaient le long de la vallée du Nil de Memphis à l’aval . Capitale au quatrième millénaire à Assouan en amant en passant par Thèbes Louksor.</w:t>
      </w:r>
      <w:r w:rsidR="00601D34" w:rsidRPr="00601D34">
        <w:rPr>
          <w:rFonts w:asciiTheme="majorBidi" w:hAnsiTheme="majorBidi" w:cstheme="majorBidi"/>
          <w:color w:val="000000"/>
          <w:sz w:val="24"/>
          <w:szCs w:val="24"/>
        </w:rPr>
        <w:br/>
      </w:r>
      <w:r>
        <w:rPr>
          <w:rFonts w:asciiTheme="majorBidi" w:hAnsiTheme="majorBidi" w:cstheme="majorBidi"/>
          <w:color w:val="000000"/>
          <w:sz w:val="24"/>
          <w:szCs w:val="24"/>
          <w:shd w:val="clear" w:color="auto" w:fill="FFFFFF"/>
        </w:rPr>
        <w:t xml:space="preserve">            </w:t>
      </w:r>
      <w:r w:rsidR="00601D34" w:rsidRPr="00601D34">
        <w:rPr>
          <w:rFonts w:asciiTheme="majorBidi" w:hAnsiTheme="majorBidi" w:cstheme="majorBidi"/>
          <w:color w:val="000000"/>
          <w:sz w:val="24"/>
          <w:szCs w:val="24"/>
          <w:shd w:val="clear" w:color="auto" w:fill="FFFFFF"/>
        </w:rPr>
        <w:t>Entre l’Assyrie et l’Egypte, les villes jalonnent les routes. Si la première mention de Jérusalem ne date que de 1375 </w:t>
      </w:r>
      <w:r w:rsidR="00601D34" w:rsidRPr="00601D34">
        <w:rPr>
          <w:rStyle w:val="s-rg-t"/>
          <w:rFonts w:asciiTheme="majorBidi" w:hAnsiTheme="majorBidi" w:cstheme="majorBidi"/>
          <w:color w:val="000000"/>
          <w:sz w:val="24"/>
          <w:szCs w:val="24"/>
          <w:shd w:val="clear" w:color="auto" w:fill="FFFFFF"/>
        </w:rPr>
        <w:t>av.J-C</w:t>
      </w:r>
      <w:r w:rsidR="00601D34" w:rsidRPr="00601D34">
        <w:rPr>
          <w:rFonts w:asciiTheme="majorBidi" w:hAnsiTheme="majorBidi" w:cstheme="majorBidi"/>
          <w:color w:val="000000"/>
          <w:sz w:val="24"/>
          <w:szCs w:val="24"/>
          <w:shd w:val="clear" w:color="auto" w:fill="FFFFFF"/>
        </w:rPr>
        <w:t> et si damas entre dans l’histoire vers 940 av. </w:t>
      </w:r>
      <w:r w:rsidR="00601D34" w:rsidRPr="00601D34">
        <w:rPr>
          <w:rStyle w:val="s-rg-t"/>
          <w:rFonts w:asciiTheme="majorBidi" w:hAnsiTheme="majorBidi" w:cstheme="majorBidi"/>
          <w:color w:val="000000"/>
          <w:sz w:val="24"/>
          <w:szCs w:val="24"/>
          <w:shd w:val="clear" w:color="auto" w:fill="FFFFFF"/>
        </w:rPr>
        <w:t>J-C</w:t>
      </w:r>
      <w:r w:rsidR="00601D34" w:rsidRPr="00601D34">
        <w:rPr>
          <w:rFonts w:asciiTheme="majorBidi" w:hAnsiTheme="majorBidi" w:cstheme="majorBidi"/>
          <w:color w:val="000000"/>
          <w:sz w:val="24"/>
          <w:szCs w:val="24"/>
          <w:shd w:val="clear" w:color="auto" w:fill="FFFFFF"/>
        </w:rPr>
        <w:t> elles existent probablement au paravent sur la cote.</w:t>
      </w:r>
      <w:r>
        <w:rPr>
          <w:rFonts w:asciiTheme="majorBidi" w:hAnsiTheme="majorBidi" w:cstheme="majorBidi"/>
          <w:color w:val="000000"/>
          <w:sz w:val="24"/>
          <w:szCs w:val="24"/>
        </w:rPr>
        <w:t xml:space="preserve"> </w:t>
      </w:r>
      <w:r w:rsidR="00601D34" w:rsidRPr="00601D34">
        <w:rPr>
          <w:rFonts w:asciiTheme="majorBidi" w:hAnsiTheme="majorBidi" w:cstheme="majorBidi"/>
          <w:color w:val="000000"/>
          <w:sz w:val="24"/>
          <w:szCs w:val="24"/>
          <w:shd w:val="clear" w:color="auto" w:fill="FFFFFF"/>
        </w:rPr>
        <w:t>Les Phéniciens furent à s’organiser en petites cités commerçantes telles </w:t>
      </w:r>
      <w:r w:rsidR="00601D34" w:rsidRPr="00601D34">
        <w:rPr>
          <w:rStyle w:val="s-rg-t"/>
          <w:rFonts w:asciiTheme="majorBidi" w:hAnsiTheme="majorBidi" w:cstheme="majorBidi"/>
          <w:color w:val="000000"/>
          <w:sz w:val="24"/>
          <w:szCs w:val="24"/>
          <w:shd w:val="clear" w:color="auto" w:fill="FFFFFF"/>
        </w:rPr>
        <w:t>uqe</w:t>
      </w:r>
      <w:r w:rsidR="00601D34" w:rsidRPr="00601D34">
        <w:rPr>
          <w:rFonts w:asciiTheme="majorBidi" w:hAnsiTheme="majorBidi" w:cstheme="majorBidi"/>
          <w:color w:val="000000"/>
          <w:sz w:val="24"/>
          <w:szCs w:val="24"/>
          <w:shd w:val="clear" w:color="auto" w:fill="FFFFFF"/>
        </w:rPr>
        <w:t> </w:t>
      </w:r>
      <w:r w:rsidR="00601D34" w:rsidRPr="00601D34">
        <w:rPr>
          <w:rStyle w:val="s-rg-t"/>
          <w:rFonts w:asciiTheme="majorBidi" w:hAnsiTheme="majorBidi" w:cstheme="majorBidi"/>
          <w:color w:val="000000"/>
          <w:sz w:val="24"/>
          <w:szCs w:val="24"/>
          <w:shd w:val="clear" w:color="auto" w:fill="FFFFFF"/>
        </w:rPr>
        <w:t>tr</w:t>
      </w:r>
      <w:r>
        <w:rPr>
          <w:rFonts w:asciiTheme="majorBidi" w:hAnsiTheme="majorBidi" w:cstheme="majorBidi"/>
          <w:color w:val="000000"/>
          <w:sz w:val="24"/>
          <w:szCs w:val="24"/>
          <w:shd w:val="clear" w:color="auto" w:fill="FFFFFF"/>
        </w:rPr>
        <w:t xml:space="preserve"> qui remontent à 2750 ans </w:t>
      </w:r>
      <w:r w:rsidR="00601D34" w:rsidRPr="00601D34">
        <w:rPr>
          <w:rFonts w:asciiTheme="majorBidi" w:hAnsiTheme="majorBidi" w:cstheme="majorBidi"/>
          <w:color w:val="000000"/>
          <w:sz w:val="24"/>
          <w:szCs w:val="24"/>
          <w:shd w:val="clear" w:color="auto" w:fill="FFFFFF"/>
        </w:rPr>
        <w:t>Sidon. </w:t>
      </w:r>
      <w:r w:rsidR="00601D34" w:rsidRPr="00601D34">
        <w:rPr>
          <w:rStyle w:val="s-rg-t"/>
          <w:rFonts w:asciiTheme="majorBidi" w:hAnsiTheme="majorBidi" w:cstheme="majorBidi"/>
          <w:color w:val="000000"/>
          <w:sz w:val="24"/>
          <w:szCs w:val="24"/>
          <w:shd w:val="clear" w:color="auto" w:fill="FFFFFF"/>
        </w:rPr>
        <w:t>Beryta</w:t>
      </w:r>
      <w:r w:rsidR="00601D34" w:rsidRPr="00601D34">
        <w:rPr>
          <w:rFonts w:asciiTheme="majorBidi" w:hAnsiTheme="majorBidi" w:cstheme="majorBidi"/>
          <w:color w:val="000000"/>
          <w:sz w:val="24"/>
          <w:szCs w:val="24"/>
          <w:shd w:val="clear" w:color="auto" w:fill="FFFFFF"/>
        </w:rPr>
        <w:t> (Beyrouth) … Vers 1500 </w:t>
      </w:r>
      <w:r w:rsidR="00601D34" w:rsidRPr="00601D34">
        <w:rPr>
          <w:rStyle w:val="s-rg-t"/>
          <w:rFonts w:asciiTheme="majorBidi" w:hAnsiTheme="majorBidi" w:cstheme="majorBidi"/>
          <w:color w:val="000000"/>
          <w:sz w:val="24"/>
          <w:szCs w:val="24"/>
          <w:shd w:val="clear" w:color="auto" w:fill="FFFFFF"/>
        </w:rPr>
        <w:t>av</w:t>
      </w:r>
      <w:r w:rsidR="00601D34" w:rsidRPr="00601D34">
        <w:rPr>
          <w:rFonts w:asciiTheme="majorBidi" w:hAnsiTheme="majorBidi" w:cstheme="majorBidi"/>
          <w:color w:val="000000"/>
          <w:sz w:val="24"/>
          <w:szCs w:val="24"/>
          <w:shd w:val="clear" w:color="auto" w:fill="FFFFFF"/>
        </w:rPr>
        <w:t> </w:t>
      </w:r>
      <w:r w:rsidR="00601D34" w:rsidRPr="00601D34">
        <w:rPr>
          <w:rStyle w:val="s-rg-t"/>
          <w:rFonts w:asciiTheme="majorBidi" w:hAnsiTheme="majorBidi" w:cstheme="majorBidi"/>
          <w:color w:val="000000"/>
          <w:sz w:val="24"/>
          <w:szCs w:val="24"/>
          <w:shd w:val="clear" w:color="auto" w:fill="FFFFFF"/>
        </w:rPr>
        <w:t>J-C</w:t>
      </w:r>
      <w:r w:rsidR="00601D34" w:rsidRPr="00601D34">
        <w:rPr>
          <w:rFonts w:asciiTheme="majorBidi" w:hAnsiTheme="majorBidi" w:cstheme="majorBidi"/>
          <w:color w:val="000000"/>
          <w:sz w:val="24"/>
          <w:szCs w:val="24"/>
          <w:shd w:val="clear" w:color="auto" w:fill="FFFFFF"/>
        </w:rPr>
        <w:t> ils fondent des comptoirs dans le principal est Carthage </w:t>
      </w:r>
      <w:r w:rsidR="00601D34" w:rsidRPr="00601D34">
        <w:rPr>
          <w:rStyle w:val="s-rg-t"/>
          <w:rFonts w:asciiTheme="majorBidi" w:hAnsiTheme="majorBidi" w:cstheme="majorBidi"/>
          <w:color w:val="000000"/>
          <w:sz w:val="24"/>
          <w:szCs w:val="24"/>
          <w:shd w:val="clear" w:color="auto" w:fill="FFFFFF"/>
        </w:rPr>
        <w:t>qui</w:t>
      </w:r>
      <w:r w:rsidR="00601D34" w:rsidRPr="00601D34">
        <w:rPr>
          <w:rFonts w:asciiTheme="majorBidi" w:hAnsiTheme="majorBidi" w:cstheme="majorBidi"/>
          <w:color w:val="000000"/>
          <w:sz w:val="24"/>
          <w:szCs w:val="24"/>
          <w:shd w:val="clear" w:color="auto" w:fill="FFFFFF"/>
        </w:rPr>
        <w:t> ; à son tour, essaime sur les rivages de la méditerranée centrale en s’installant à </w:t>
      </w:r>
      <w:r w:rsidR="00601D34" w:rsidRPr="00601D34">
        <w:rPr>
          <w:rStyle w:val="s-rg-t"/>
          <w:rFonts w:asciiTheme="majorBidi" w:hAnsiTheme="majorBidi" w:cstheme="majorBidi"/>
          <w:color w:val="000000"/>
          <w:sz w:val="24"/>
          <w:szCs w:val="24"/>
          <w:shd w:val="clear" w:color="auto" w:fill="FFFFFF"/>
        </w:rPr>
        <w:t>Hippone</w:t>
      </w:r>
      <w:r w:rsidR="00601D34" w:rsidRPr="00601D34">
        <w:rPr>
          <w:rFonts w:asciiTheme="majorBidi" w:hAnsiTheme="majorBidi" w:cstheme="majorBidi"/>
          <w:color w:val="000000"/>
          <w:sz w:val="24"/>
          <w:szCs w:val="24"/>
          <w:shd w:val="clear" w:color="auto" w:fill="FFFFFF"/>
        </w:rPr>
        <w:t> (Annaba) et aux </w:t>
      </w:r>
      <w:r w:rsidR="00601D34" w:rsidRPr="00601D34">
        <w:rPr>
          <w:rStyle w:val="s-rg-t"/>
          <w:rFonts w:asciiTheme="majorBidi" w:hAnsiTheme="majorBidi" w:cstheme="majorBidi"/>
          <w:color w:val="000000"/>
          <w:sz w:val="24"/>
          <w:szCs w:val="24"/>
          <w:shd w:val="clear" w:color="auto" w:fill="FFFFFF"/>
        </w:rPr>
        <w:t>potte</w:t>
      </w:r>
      <w:r w:rsidR="00601D34" w:rsidRPr="00601D34">
        <w:rPr>
          <w:rFonts w:asciiTheme="majorBidi" w:hAnsiTheme="majorBidi" w:cstheme="majorBidi"/>
          <w:color w:val="000000"/>
          <w:sz w:val="24"/>
          <w:szCs w:val="24"/>
          <w:shd w:val="clear" w:color="auto" w:fill="FFFFFF"/>
        </w:rPr>
        <w:t> de l’atlantique, </w:t>
      </w:r>
      <w:r w:rsidR="00601D34" w:rsidRPr="00601D34">
        <w:rPr>
          <w:rStyle w:val="s-bl-t"/>
          <w:rFonts w:asciiTheme="majorBidi" w:hAnsiTheme="majorBidi" w:cstheme="majorBidi"/>
          <w:color w:val="000000"/>
          <w:sz w:val="24"/>
          <w:szCs w:val="24"/>
          <w:shd w:val="clear" w:color="auto" w:fill="FFFFFF"/>
        </w:rPr>
        <w:t>a</w:t>
      </w:r>
      <w:r>
        <w:rPr>
          <w:rFonts w:asciiTheme="majorBidi" w:hAnsiTheme="majorBidi" w:cstheme="majorBidi"/>
          <w:color w:val="000000"/>
          <w:sz w:val="24"/>
          <w:szCs w:val="24"/>
        </w:rPr>
        <w:t xml:space="preserve"> </w:t>
      </w:r>
      <w:r w:rsidR="00601D34" w:rsidRPr="00601D34">
        <w:rPr>
          <w:rStyle w:val="s-rg-t"/>
          <w:rFonts w:asciiTheme="majorBidi" w:hAnsiTheme="majorBidi" w:cstheme="majorBidi"/>
          <w:color w:val="000000"/>
          <w:sz w:val="24"/>
          <w:szCs w:val="24"/>
          <w:shd w:val="clear" w:color="auto" w:fill="FFFFFF"/>
        </w:rPr>
        <w:t>Gadès</w:t>
      </w:r>
      <w:r w:rsidR="00601D34" w:rsidRPr="00601D34">
        <w:rPr>
          <w:rFonts w:asciiTheme="majorBidi" w:hAnsiTheme="majorBidi" w:cstheme="majorBidi"/>
          <w:color w:val="000000"/>
          <w:sz w:val="24"/>
          <w:szCs w:val="24"/>
          <w:shd w:val="clear" w:color="auto" w:fill="FFFFFF"/>
        </w:rPr>
        <w:t> (Cadix) et à </w:t>
      </w:r>
      <w:r w:rsidR="00601D34" w:rsidRPr="00601D34">
        <w:rPr>
          <w:rStyle w:val="s-rg-t"/>
          <w:rFonts w:asciiTheme="majorBidi" w:hAnsiTheme="majorBidi" w:cstheme="majorBidi"/>
          <w:color w:val="000000"/>
          <w:sz w:val="24"/>
          <w:szCs w:val="24"/>
          <w:shd w:val="clear" w:color="auto" w:fill="FFFFFF"/>
        </w:rPr>
        <w:t>Tingi</w:t>
      </w:r>
      <w:r w:rsidR="00601D34" w:rsidRPr="00601D34">
        <w:rPr>
          <w:rFonts w:asciiTheme="majorBidi" w:hAnsiTheme="majorBidi" w:cstheme="majorBidi"/>
          <w:color w:val="000000"/>
          <w:sz w:val="24"/>
          <w:szCs w:val="24"/>
          <w:shd w:val="clear" w:color="auto" w:fill="FFFFFF"/>
        </w:rPr>
        <w:t xml:space="preserve"> (Tanger) .De leurs côtés, les Mésopotamiens rayonnent sur </w:t>
      </w:r>
      <w:r w:rsidR="00601D34">
        <w:rPr>
          <w:rFonts w:asciiTheme="majorBidi" w:hAnsiTheme="majorBidi" w:cstheme="majorBidi"/>
          <w:color w:val="000000"/>
          <w:sz w:val="24"/>
          <w:szCs w:val="24"/>
          <w:shd w:val="clear" w:color="auto" w:fill="FFFFFF"/>
        </w:rPr>
        <w:t xml:space="preserve">l’est ; notamment, Iran ou Suse </w:t>
      </w:r>
      <w:r w:rsidR="00601D34" w:rsidRPr="00601D34">
        <w:rPr>
          <w:rFonts w:asciiTheme="majorBidi" w:hAnsiTheme="majorBidi" w:cstheme="majorBidi"/>
          <w:color w:val="000000"/>
          <w:sz w:val="24"/>
          <w:szCs w:val="24"/>
          <w:shd w:val="clear" w:color="auto" w:fill="FFFFFF"/>
        </w:rPr>
        <w:t>et </w:t>
      </w:r>
      <w:r w:rsidR="00601D34" w:rsidRPr="00601D34">
        <w:rPr>
          <w:rStyle w:val="s-rg-t"/>
          <w:rFonts w:asciiTheme="majorBidi" w:hAnsiTheme="majorBidi" w:cstheme="majorBidi"/>
          <w:color w:val="000000"/>
          <w:sz w:val="24"/>
          <w:szCs w:val="24"/>
          <w:shd w:val="clear" w:color="auto" w:fill="FFFFFF"/>
        </w:rPr>
        <w:t>Ecbatane</w:t>
      </w:r>
      <w:r w:rsidR="00601D34" w:rsidRPr="00601D34">
        <w:rPr>
          <w:rFonts w:asciiTheme="majorBidi" w:hAnsiTheme="majorBidi" w:cstheme="majorBidi"/>
          <w:color w:val="000000"/>
          <w:sz w:val="24"/>
          <w:szCs w:val="24"/>
          <w:shd w:val="clear" w:color="auto" w:fill="FFFFFF"/>
        </w:rPr>
        <w:t> (</w:t>
      </w:r>
      <w:r w:rsidR="00601D34" w:rsidRPr="00601D34">
        <w:rPr>
          <w:rStyle w:val="s-bl-t"/>
          <w:rFonts w:asciiTheme="majorBidi" w:hAnsiTheme="majorBidi" w:cstheme="majorBidi"/>
          <w:color w:val="000000"/>
          <w:sz w:val="24"/>
          <w:szCs w:val="24"/>
          <w:shd w:val="clear" w:color="auto" w:fill="FFFFFF"/>
        </w:rPr>
        <w:t> Harnadan</w:t>
      </w:r>
      <w:r w:rsidR="00601D34" w:rsidRPr="00601D34">
        <w:rPr>
          <w:rFonts w:asciiTheme="majorBidi" w:hAnsiTheme="majorBidi" w:cstheme="majorBidi"/>
          <w:color w:val="000000"/>
          <w:sz w:val="24"/>
          <w:szCs w:val="24"/>
          <w:shd w:val="clear" w:color="auto" w:fill="FFFFFF"/>
        </w:rPr>
        <w:t>) deviennent des capitales au premier millénaire au-delà sur le bassin de l’indus ou la civilisation pré </w:t>
      </w:r>
      <w:r w:rsidR="00601D34" w:rsidRPr="00601D34">
        <w:rPr>
          <w:rStyle w:val="s-rg-t"/>
          <w:rFonts w:asciiTheme="majorBidi" w:hAnsiTheme="majorBidi" w:cstheme="majorBidi"/>
          <w:color w:val="000000"/>
          <w:sz w:val="24"/>
          <w:szCs w:val="24"/>
          <w:shd w:val="clear" w:color="auto" w:fill="FFFFFF"/>
        </w:rPr>
        <w:t>ayenne</w:t>
      </w:r>
      <w:r w:rsidR="00601D34" w:rsidRPr="00601D34">
        <w:rPr>
          <w:rFonts w:asciiTheme="majorBidi" w:hAnsiTheme="majorBidi" w:cstheme="majorBidi"/>
          <w:color w:val="000000"/>
          <w:sz w:val="24"/>
          <w:szCs w:val="24"/>
          <w:shd w:val="clear" w:color="auto" w:fill="FFFFFF"/>
        </w:rPr>
        <w:t> s’apparentait à celle de </w:t>
      </w:r>
      <w:r w:rsidR="00601D34" w:rsidRPr="00601D34">
        <w:rPr>
          <w:rStyle w:val="s-rg-t"/>
          <w:rFonts w:asciiTheme="majorBidi" w:hAnsiTheme="majorBidi" w:cstheme="majorBidi"/>
          <w:color w:val="000000"/>
          <w:sz w:val="24"/>
          <w:szCs w:val="24"/>
          <w:shd w:val="clear" w:color="auto" w:fill="FFFFFF"/>
        </w:rPr>
        <w:t>Sumer</w:t>
      </w:r>
      <w:r w:rsidR="00601D34" w:rsidRPr="00601D34">
        <w:rPr>
          <w:rFonts w:asciiTheme="majorBidi" w:hAnsiTheme="majorBidi" w:cstheme="majorBidi"/>
          <w:color w:val="000000"/>
          <w:sz w:val="24"/>
          <w:szCs w:val="24"/>
          <w:shd w:val="clear" w:color="auto" w:fill="FFFFFF"/>
        </w:rPr>
        <w:t> et ou les villes telles que </w:t>
      </w:r>
      <w:r w:rsidR="00601D34" w:rsidRPr="00601D34">
        <w:rPr>
          <w:rStyle w:val="s-rg-t"/>
          <w:rFonts w:asciiTheme="majorBidi" w:hAnsiTheme="majorBidi" w:cstheme="majorBidi"/>
          <w:color w:val="000000"/>
          <w:sz w:val="24"/>
          <w:szCs w:val="24"/>
          <w:shd w:val="clear" w:color="auto" w:fill="FFFFFF"/>
        </w:rPr>
        <w:t>Mohenjo-Daro</w:t>
      </w:r>
      <w:r w:rsidR="00601D34" w:rsidRPr="00601D34">
        <w:rPr>
          <w:rFonts w:asciiTheme="majorBidi" w:hAnsiTheme="majorBidi" w:cstheme="majorBidi"/>
          <w:color w:val="000000"/>
          <w:sz w:val="24"/>
          <w:szCs w:val="24"/>
          <w:shd w:val="clear" w:color="auto" w:fill="FFFFFF"/>
        </w:rPr>
        <w:t> furent également éphémères.</w:t>
      </w:r>
    </w:p>
    <w:p w:rsidR="004E7308" w:rsidRDefault="00B01CD6" w:rsidP="00ED6FBE">
      <w:pPr>
        <w:spacing w:line="360" w:lineRule="auto"/>
        <w:rPr>
          <w:lang w:bidi="ar-DZ"/>
        </w:rPr>
      </w:pPr>
      <w:r>
        <w:rPr>
          <w:rFonts w:asciiTheme="majorBidi" w:hAnsiTheme="majorBidi" w:cstheme="majorBidi"/>
          <w:color w:val="000000"/>
          <w:sz w:val="24"/>
          <w:szCs w:val="24"/>
          <w:shd w:val="clear" w:color="auto" w:fill="FFFFFF"/>
        </w:rPr>
        <w:t xml:space="preserve">           </w:t>
      </w:r>
      <w:r w:rsidR="00601D34" w:rsidRPr="00601D34">
        <w:rPr>
          <w:rFonts w:asciiTheme="majorBidi" w:hAnsiTheme="majorBidi" w:cstheme="majorBidi"/>
          <w:color w:val="000000"/>
          <w:sz w:val="24"/>
          <w:szCs w:val="24"/>
          <w:shd w:val="clear" w:color="auto" w:fill="FFFFFF"/>
        </w:rPr>
        <w:t>Il faut attendre le premier millénaire pour qu’elles réapparaissent dans la vallée de </w:t>
      </w:r>
      <w:r w:rsidR="00601D34" w:rsidRPr="00601D34">
        <w:rPr>
          <w:rStyle w:val="s-rg-t"/>
          <w:rFonts w:asciiTheme="majorBidi" w:hAnsiTheme="majorBidi" w:cstheme="majorBidi"/>
          <w:color w:val="000000"/>
          <w:sz w:val="24"/>
          <w:szCs w:val="24"/>
          <w:shd w:val="clear" w:color="auto" w:fill="FFFFFF"/>
        </w:rPr>
        <w:t>Gane</w:t>
      </w:r>
      <w:r w:rsidR="00601D34" w:rsidRPr="00601D34">
        <w:rPr>
          <w:rFonts w:asciiTheme="majorBidi" w:hAnsiTheme="majorBidi" w:cstheme="majorBidi"/>
          <w:color w:val="000000"/>
          <w:sz w:val="24"/>
          <w:szCs w:val="24"/>
          <w:shd w:val="clear" w:color="auto" w:fill="FFFFFF"/>
        </w:rPr>
        <w:t> comme </w:t>
      </w:r>
      <w:r w:rsidR="00601D34" w:rsidRPr="00601D34">
        <w:rPr>
          <w:rStyle w:val="s-rg-t"/>
          <w:rFonts w:asciiTheme="majorBidi" w:hAnsiTheme="majorBidi" w:cstheme="majorBidi"/>
          <w:color w:val="000000"/>
          <w:sz w:val="24"/>
          <w:szCs w:val="24"/>
          <w:shd w:val="clear" w:color="auto" w:fill="FFFFFF"/>
        </w:rPr>
        <w:t>Kaci</w:t>
      </w:r>
      <w:r w:rsidR="00601D34" w:rsidRPr="00601D34">
        <w:rPr>
          <w:rFonts w:asciiTheme="majorBidi" w:hAnsiTheme="majorBidi" w:cstheme="majorBidi"/>
          <w:color w:val="000000"/>
          <w:sz w:val="24"/>
          <w:szCs w:val="24"/>
          <w:shd w:val="clear" w:color="auto" w:fill="FFFFFF"/>
        </w:rPr>
        <w:t> ; l’actuelle </w:t>
      </w:r>
      <w:r w:rsidR="00601D34" w:rsidRPr="00601D34">
        <w:rPr>
          <w:rStyle w:val="s-rg-t"/>
          <w:rFonts w:asciiTheme="majorBidi" w:hAnsiTheme="majorBidi" w:cstheme="majorBidi"/>
          <w:color w:val="000000"/>
          <w:sz w:val="24"/>
          <w:szCs w:val="24"/>
          <w:shd w:val="clear" w:color="auto" w:fill="FFFFFF"/>
        </w:rPr>
        <w:t>Varanasi</w:t>
      </w:r>
      <w:r w:rsidR="00601D34" w:rsidRPr="00601D34">
        <w:rPr>
          <w:rFonts w:asciiTheme="majorBidi" w:hAnsiTheme="majorBidi" w:cstheme="majorBidi"/>
          <w:color w:val="000000"/>
          <w:sz w:val="24"/>
          <w:szCs w:val="24"/>
          <w:shd w:val="clear" w:color="auto" w:fill="FFFFFF"/>
        </w:rPr>
        <w:t> ou </w:t>
      </w:r>
      <w:r w:rsidR="00601D34" w:rsidRPr="00601D34">
        <w:rPr>
          <w:rStyle w:val="s-rg-t"/>
          <w:rFonts w:asciiTheme="majorBidi" w:hAnsiTheme="majorBidi" w:cstheme="majorBidi"/>
          <w:color w:val="000000"/>
          <w:sz w:val="24"/>
          <w:szCs w:val="24"/>
          <w:shd w:val="clear" w:color="auto" w:fill="FFFFFF"/>
        </w:rPr>
        <w:t>Benares</w:t>
      </w:r>
      <w:r w:rsidR="00601D34" w:rsidRPr="00601D34">
        <w:rPr>
          <w:rFonts w:asciiTheme="majorBidi" w:hAnsiTheme="majorBidi" w:cstheme="majorBidi"/>
          <w:color w:val="000000"/>
          <w:sz w:val="24"/>
          <w:szCs w:val="24"/>
          <w:shd w:val="clear" w:color="auto" w:fill="FFFFFF"/>
        </w:rPr>
        <w:t>. De civilisation très différente et relativement isolée par rapport aux précédentes la chine constitue au autre foyer de vie urbaine au cours du deuxième millénaire av. J-C la première fondation d’une ville située à l’ouest de l’actuel pékin daterait du XI° siècle av. J-C sous  la dynastie shang . La ville organise à partir d’édifiées royaux ou religieux et durant les premiers siècles ou première millénaire mesure que le pouvoir et l’administration.</w:t>
      </w:r>
      <w:r w:rsidR="00601D34" w:rsidRPr="00601D34">
        <w:rPr>
          <w:rFonts w:asciiTheme="majorBidi" w:hAnsiTheme="majorBidi" w:cstheme="majorBidi"/>
          <w:color w:val="000000"/>
          <w:sz w:val="24"/>
          <w:szCs w:val="24"/>
        </w:rPr>
        <w:br/>
      </w:r>
      <w:r>
        <w:rPr>
          <w:rFonts w:asciiTheme="majorBidi" w:hAnsiTheme="majorBidi" w:cstheme="majorBidi"/>
          <w:color w:val="000000"/>
          <w:sz w:val="24"/>
          <w:szCs w:val="24"/>
          <w:shd w:val="clear" w:color="auto" w:fill="FFFFFF"/>
        </w:rPr>
        <w:t xml:space="preserve">            </w:t>
      </w:r>
      <w:r w:rsidR="00601D34" w:rsidRPr="00601D34">
        <w:rPr>
          <w:rFonts w:asciiTheme="majorBidi" w:hAnsiTheme="majorBidi" w:cstheme="majorBidi"/>
          <w:color w:val="000000"/>
          <w:sz w:val="24"/>
          <w:szCs w:val="24"/>
          <w:shd w:val="clear" w:color="auto" w:fill="FFFFFF"/>
        </w:rPr>
        <w:t>Elles rendissent ; le nombre de villes augmente. Puis elles déclinent </w:t>
      </w:r>
      <w:r w:rsidR="00601D34" w:rsidRPr="00601D34">
        <w:rPr>
          <w:rStyle w:val="s-rg-t"/>
          <w:rFonts w:asciiTheme="majorBidi" w:hAnsiTheme="majorBidi" w:cstheme="majorBidi"/>
          <w:color w:val="000000"/>
          <w:sz w:val="24"/>
          <w:szCs w:val="24"/>
          <w:shd w:val="clear" w:color="auto" w:fill="FFFFFF"/>
        </w:rPr>
        <w:t>aux de</w:t>
      </w:r>
      <w:r w:rsidR="00601D34" w:rsidRPr="00601D34">
        <w:rPr>
          <w:rFonts w:asciiTheme="majorBidi" w:hAnsiTheme="majorBidi" w:cstheme="majorBidi"/>
          <w:color w:val="000000"/>
          <w:sz w:val="24"/>
          <w:szCs w:val="24"/>
          <w:shd w:val="clear" w:color="auto" w:fill="FFFFFF"/>
        </w:rPr>
        <w:t> nets avants de prendre vie et de se multiplier à nouveau aux sous la dynastie Tang (VI </w:t>
      </w:r>
      <w:r w:rsidR="00601D34" w:rsidRPr="00601D34">
        <w:rPr>
          <w:rStyle w:val="s-rg-t"/>
          <w:rFonts w:asciiTheme="majorBidi" w:hAnsiTheme="majorBidi" w:cstheme="majorBidi"/>
          <w:color w:val="000000"/>
          <w:sz w:val="24"/>
          <w:szCs w:val="24"/>
          <w:shd w:val="clear" w:color="auto" w:fill="FFFFFF"/>
        </w:rPr>
        <w:t>av.J.C</w:t>
      </w:r>
      <w:r w:rsidR="00601D34" w:rsidRPr="00601D34">
        <w:rPr>
          <w:rFonts w:asciiTheme="majorBidi" w:hAnsiTheme="majorBidi" w:cstheme="majorBidi"/>
          <w:color w:val="000000"/>
          <w:sz w:val="24"/>
          <w:szCs w:val="24"/>
          <w:shd w:val="clear" w:color="auto" w:fill="FFFFFF"/>
        </w:rPr>
        <w:t xml:space="preserve">) dont </w:t>
      </w:r>
      <w:r w:rsidR="00601D34" w:rsidRPr="00601D34">
        <w:rPr>
          <w:rFonts w:asciiTheme="majorBidi" w:hAnsiTheme="majorBidi" w:cstheme="majorBidi"/>
          <w:color w:val="000000"/>
          <w:sz w:val="24"/>
          <w:szCs w:val="24"/>
          <w:shd w:val="clear" w:color="auto" w:fill="FFFFFF"/>
        </w:rPr>
        <w:lastRenderedPageBreak/>
        <w:t>l’influence déborde la chine.</w:t>
      </w:r>
      <w:r w:rsidR="00601D34" w:rsidRPr="00601D34">
        <w:rPr>
          <w:rFonts w:asciiTheme="majorBidi" w:hAnsiTheme="majorBidi" w:cstheme="majorBidi"/>
          <w:color w:val="000000"/>
          <w:sz w:val="24"/>
          <w:szCs w:val="24"/>
        </w:rPr>
        <w:br/>
      </w:r>
      <w:r>
        <w:rPr>
          <w:rFonts w:asciiTheme="majorBidi" w:hAnsiTheme="majorBidi" w:cstheme="majorBidi"/>
          <w:color w:val="000000"/>
          <w:sz w:val="24"/>
          <w:szCs w:val="24"/>
          <w:shd w:val="clear" w:color="auto" w:fill="FFFFFF"/>
        </w:rPr>
        <w:t xml:space="preserve">            </w:t>
      </w:r>
      <w:r w:rsidR="00601D34" w:rsidRPr="00601D34">
        <w:rPr>
          <w:rFonts w:asciiTheme="majorBidi" w:hAnsiTheme="majorBidi" w:cstheme="majorBidi"/>
          <w:color w:val="000000"/>
          <w:sz w:val="24"/>
          <w:szCs w:val="24"/>
          <w:shd w:val="clear" w:color="auto" w:fill="FFFFFF"/>
        </w:rPr>
        <w:t>Elle atteint ainsi le japon ; qui n’est sorti </w:t>
      </w:r>
      <w:r w:rsidR="00601D34" w:rsidRPr="00601D34">
        <w:rPr>
          <w:rStyle w:val="s-rg-t"/>
          <w:rFonts w:asciiTheme="majorBidi" w:hAnsiTheme="majorBidi" w:cstheme="majorBidi"/>
          <w:color w:val="000000"/>
          <w:sz w:val="24"/>
          <w:szCs w:val="24"/>
          <w:shd w:val="clear" w:color="auto" w:fill="FFFFFF"/>
        </w:rPr>
        <w:t>de état</w:t>
      </w:r>
      <w:r w:rsidR="00601D34" w:rsidRPr="00601D34">
        <w:rPr>
          <w:rFonts w:asciiTheme="majorBidi" w:hAnsiTheme="majorBidi" w:cstheme="majorBidi"/>
          <w:color w:val="000000"/>
          <w:sz w:val="24"/>
          <w:szCs w:val="24"/>
          <w:shd w:val="clear" w:color="auto" w:fill="FFFFFF"/>
        </w:rPr>
        <w:t> tribal que vers 200 av. </w:t>
      </w:r>
      <w:r w:rsidR="00601D34" w:rsidRPr="00601D34">
        <w:rPr>
          <w:rStyle w:val="s-rg-t"/>
          <w:rFonts w:asciiTheme="majorBidi" w:hAnsiTheme="majorBidi" w:cstheme="majorBidi"/>
          <w:color w:val="000000"/>
          <w:sz w:val="24"/>
          <w:szCs w:val="24"/>
          <w:shd w:val="clear" w:color="auto" w:fill="FFFFFF"/>
        </w:rPr>
        <w:t>J-C</w:t>
      </w:r>
      <w:r w:rsidR="00601D34" w:rsidRPr="00601D34">
        <w:rPr>
          <w:rFonts w:asciiTheme="majorBidi" w:hAnsiTheme="majorBidi" w:cstheme="majorBidi"/>
          <w:color w:val="000000"/>
          <w:sz w:val="24"/>
          <w:szCs w:val="24"/>
          <w:shd w:val="clear" w:color="auto" w:fill="FFFFFF"/>
        </w:rPr>
        <w:t> et qui se dotant de pouvoirs centraux ; construit en 710 </w:t>
      </w:r>
      <w:r w:rsidR="00601D34" w:rsidRPr="00601D34">
        <w:rPr>
          <w:rStyle w:val="s-rg-t"/>
          <w:rFonts w:asciiTheme="majorBidi" w:hAnsiTheme="majorBidi" w:cstheme="majorBidi"/>
          <w:color w:val="000000"/>
          <w:sz w:val="24"/>
          <w:szCs w:val="24"/>
          <w:shd w:val="clear" w:color="auto" w:fill="FFFFFF"/>
        </w:rPr>
        <w:t>nara</w:t>
      </w:r>
      <w:r w:rsidR="00601D34" w:rsidRPr="00601D34">
        <w:rPr>
          <w:rFonts w:asciiTheme="majorBidi" w:hAnsiTheme="majorBidi" w:cstheme="majorBidi"/>
          <w:color w:val="000000"/>
          <w:sz w:val="24"/>
          <w:szCs w:val="24"/>
          <w:shd w:val="clear" w:color="auto" w:fill="FFFFFF"/>
        </w:rPr>
        <w:t> sur le modèle </w:t>
      </w:r>
      <w:r w:rsidR="00601D34" w:rsidRPr="00601D34">
        <w:rPr>
          <w:rStyle w:val="s-rg-t"/>
          <w:rFonts w:asciiTheme="majorBidi" w:hAnsiTheme="majorBidi" w:cstheme="majorBidi"/>
          <w:color w:val="000000"/>
          <w:sz w:val="24"/>
          <w:szCs w:val="24"/>
          <w:shd w:val="clear" w:color="auto" w:fill="FFFFFF"/>
        </w:rPr>
        <w:t>Ch’ang-An</w:t>
      </w:r>
      <w:r w:rsidR="00601D34" w:rsidRPr="00601D34">
        <w:rPr>
          <w:rFonts w:asciiTheme="majorBidi" w:hAnsiTheme="majorBidi" w:cstheme="majorBidi"/>
          <w:color w:val="000000"/>
          <w:sz w:val="24"/>
          <w:szCs w:val="24"/>
          <w:shd w:val="clear" w:color="auto" w:fill="FFFFFF"/>
        </w:rPr>
        <w:t> la prestigieuse capitale Tang reconstruite vers 600. Toutefois ; la vocation millénaire ou administrative de la ville et la prédominance de la société villageoise caractérise la vie sociale de cette partie monde et pour plusieurs siècles alors qu’en occident en Grèce comme à Rome dans leurs dépendances, naissent les premières civilisations urbaines et croissent des site en nombre jusqu’alors inconnu.</w:t>
      </w:r>
    </w:p>
    <w:p w:rsidR="00ED6FBE" w:rsidRPr="00EE55EB" w:rsidRDefault="00ED6FBE" w:rsidP="00ED6FBE">
      <w:pPr>
        <w:pStyle w:val="Titre2"/>
        <w:rPr>
          <w:lang w:bidi="ar-DZ"/>
        </w:rPr>
      </w:pPr>
      <w:r>
        <w:rPr>
          <w:lang w:bidi="ar-DZ"/>
        </w:rPr>
        <w:t xml:space="preserve"> Typologie des villes : </w:t>
      </w:r>
    </w:p>
    <w:p w:rsidR="00965A86" w:rsidRDefault="00965A86" w:rsidP="004E7308">
      <w:pPr>
        <w:pStyle w:val="Titre3"/>
        <w:rPr>
          <w:rFonts w:asciiTheme="majorBidi" w:hAnsiTheme="majorBidi"/>
          <w:color w:val="auto"/>
          <w:sz w:val="32"/>
          <w:szCs w:val="32"/>
          <w:lang w:bidi="ar-DZ"/>
        </w:rPr>
      </w:pPr>
      <w:r w:rsidRPr="004E7308">
        <w:rPr>
          <w:rFonts w:asciiTheme="majorBidi" w:hAnsiTheme="majorBidi"/>
          <w:color w:val="auto"/>
          <w:sz w:val="32"/>
          <w:szCs w:val="32"/>
          <w:lang w:bidi="ar-DZ"/>
        </w:rPr>
        <w:t xml:space="preserve">Définition de la ville : </w:t>
      </w:r>
    </w:p>
    <w:p w:rsidR="00601D34" w:rsidRPr="00601D34" w:rsidRDefault="00601D34" w:rsidP="00601D34">
      <w:pPr>
        <w:rPr>
          <w:lang w:bidi="ar-DZ"/>
        </w:rPr>
      </w:pPr>
    </w:p>
    <w:p w:rsidR="00601D34" w:rsidRDefault="00601D34" w:rsidP="00B01CD6">
      <w:pPr>
        <w:spacing w:line="360" w:lineRule="auto"/>
        <w:rPr>
          <w:rFonts w:asciiTheme="majorBidi" w:hAnsiTheme="majorBidi" w:cstheme="majorBidi"/>
          <w:color w:val="000000"/>
          <w:sz w:val="24"/>
          <w:szCs w:val="24"/>
          <w:shd w:val="clear" w:color="auto" w:fill="FFFFFF"/>
        </w:rPr>
      </w:pPr>
      <w:r w:rsidRPr="00601D34">
        <w:rPr>
          <w:rStyle w:val="s-or-t"/>
          <w:rFonts w:asciiTheme="majorBidi" w:hAnsiTheme="majorBidi" w:cstheme="majorBidi"/>
          <w:color w:val="000000"/>
          <w:sz w:val="24"/>
          <w:szCs w:val="24"/>
          <w:shd w:val="clear" w:color="auto" w:fill="FFFFFF"/>
        </w:rPr>
        <w:t>La</w:t>
      </w:r>
      <w:r w:rsidRPr="00601D34">
        <w:rPr>
          <w:rFonts w:asciiTheme="majorBidi" w:hAnsiTheme="majorBidi" w:cstheme="majorBidi"/>
          <w:color w:val="000000"/>
          <w:sz w:val="24"/>
          <w:szCs w:val="24"/>
          <w:shd w:val="clear" w:color="auto" w:fill="FFFFFF"/>
        </w:rPr>
        <w:t> ville est avant tout un espace vécu que l’on peut saisir par des enquêtes : en faisant dessiner sa ville ou son quartier (selon la méthode de la carte mentale), ou raconter son itinéraire journalier à ses habitants, enfants, adultes ou âgés, on peut mieux comprendre cet espace vécu.</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La géographie classique a souvent considéré la ville comme étant un organisme vivant ; elle change constamment, en fonction de facteurs internes ou externes, se développe ou décline, voit ses activités ou son rôle se transformer, et les différents quartiers d’une ville évoluent eux-mêmes. (Certains se dégradent, d’autres deviennent attractifs)</w:t>
      </w:r>
      <w:r>
        <w:rPr>
          <w:rFonts w:asciiTheme="majorBidi" w:hAnsiTheme="majorBidi" w:cstheme="majorBidi"/>
          <w:color w:val="000000"/>
          <w:sz w:val="24"/>
          <w:szCs w:val="24"/>
          <w:shd w:val="clear" w:color="auto" w:fill="FFFFFF"/>
        </w:rPr>
        <w:t>.</w:t>
      </w:r>
    </w:p>
    <w:p w:rsidR="00965A86" w:rsidRDefault="00965A86" w:rsidP="004E7308">
      <w:pPr>
        <w:pStyle w:val="Titre3"/>
        <w:rPr>
          <w:rFonts w:asciiTheme="majorBidi" w:hAnsiTheme="majorBidi"/>
          <w:color w:val="auto"/>
          <w:sz w:val="32"/>
          <w:szCs w:val="32"/>
          <w:lang w:bidi="ar-DZ"/>
        </w:rPr>
      </w:pPr>
      <w:r w:rsidRPr="004E7308">
        <w:rPr>
          <w:rFonts w:asciiTheme="majorBidi" w:hAnsiTheme="majorBidi"/>
          <w:color w:val="auto"/>
          <w:sz w:val="32"/>
          <w:szCs w:val="32"/>
          <w:lang w:bidi="ar-DZ"/>
        </w:rPr>
        <w:t>Typologie :</w:t>
      </w:r>
    </w:p>
    <w:p w:rsidR="00601D34" w:rsidRPr="00601D34" w:rsidRDefault="00601D34" w:rsidP="00601D34">
      <w:pPr>
        <w:rPr>
          <w:lang w:bidi="ar-DZ"/>
        </w:rPr>
      </w:pPr>
    </w:p>
    <w:p w:rsidR="00C1774C" w:rsidRPr="00B01CD6" w:rsidRDefault="00601D34" w:rsidP="00B01CD6">
      <w:pPr>
        <w:spacing w:line="360" w:lineRule="auto"/>
        <w:rPr>
          <w:rFonts w:asciiTheme="majorBidi" w:hAnsiTheme="majorBidi" w:cstheme="majorBidi"/>
          <w:color w:val="000000"/>
          <w:sz w:val="24"/>
          <w:szCs w:val="24"/>
          <w:shd w:val="clear" w:color="auto" w:fill="FFFFFF"/>
        </w:rPr>
      </w:pPr>
      <w:r w:rsidRPr="00601D34">
        <w:rPr>
          <w:rStyle w:val="s-or-t"/>
          <w:rFonts w:asciiTheme="majorBidi" w:hAnsiTheme="majorBidi" w:cstheme="majorBidi"/>
          <w:color w:val="000000"/>
          <w:sz w:val="24"/>
          <w:szCs w:val="24"/>
          <w:shd w:val="clear" w:color="auto" w:fill="FFFFFF"/>
        </w:rPr>
        <w:t>On</w:t>
      </w:r>
      <w:r w:rsidRPr="00601D34">
        <w:rPr>
          <w:rFonts w:asciiTheme="majorBidi" w:hAnsiTheme="majorBidi" w:cstheme="majorBidi"/>
          <w:color w:val="000000"/>
          <w:sz w:val="24"/>
          <w:szCs w:val="24"/>
          <w:shd w:val="clear" w:color="auto" w:fill="FFFFFF"/>
        </w:rPr>
        <w:t> peut établir une typologie des villes :</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 En fonction de leur taille (Mesurée par le nombre d’habitants, ou l’importance de la zone d’influence, ou leur rang dans la hiérarchie urbaine : bourg, petite ville, ville moyenne, grande ville, métropole, mégapole)</w:t>
      </w:r>
      <w:r w:rsidR="00B01CD6">
        <w:rPr>
          <w:rFonts w:asciiTheme="majorBidi" w:hAnsiTheme="majorBidi" w:cstheme="majorBidi"/>
          <w:color w:val="000000"/>
          <w:sz w:val="24"/>
          <w:szCs w:val="24"/>
          <w:shd w:val="clear" w:color="auto" w:fill="FFFFFF"/>
        </w:rPr>
        <w:t>.</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 En fonction de leur activité dominante  ( Bourg agricole, ville industrielle, ville commerciale, place financière, ville carrefour (ou nœud ferroviaire, port, aéroport) , ville administrative, ville universitaire, ville touristique) ; on décrit.</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Toutes ces activités avec la notion de fonction urbaine.</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 En fonction de leur plan (vile-rue, plan hippodamien, plan radio-concentriques, plan biparti)</w:t>
      </w:r>
      <w:r w:rsidR="00B01CD6">
        <w:rPr>
          <w:rFonts w:asciiTheme="majorBidi" w:hAnsiTheme="majorBidi" w:cstheme="majorBidi"/>
          <w:color w:val="000000"/>
          <w:sz w:val="24"/>
          <w:szCs w:val="24"/>
          <w:shd w:val="clear" w:color="auto" w:fill="FFFFFF"/>
        </w:rPr>
        <w:t>.</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 En fonction de leur âge (villes antiques, médiévales, modernes, contemporaines)</w:t>
      </w:r>
      <w:r w:rsidR="00B01CD6">
        <w:rPr>
          <w:rFonts w:asciiTheme="majorBidi" w:hAnsiTheme="majorBidi" w:cstheme="majorBidi"/>
          <w:color w:val="000000"/>
          <w:sz w:val="24"/>
          <w:szCs w:val="24"/>
          <w:shd w:val="clear" w:color="auto" w:fill="FFFFFF"/>
        </w:rPr>
        <w:t>.</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lastRenderedPageBreak/>
        <w:t>- En fonction de leur niveau de développement (villes des pays développés, villes du Tiers-monde) de la civilisation à laquelle elles appartiennent (villes européennes, villes nord-américaines, villes latino-américaines, villes musulmanes, villes indiennes, villes chinoises, villes africaines)</w:t>
      </w:r>
      <w:r w:rsidR="00B01CD6">
        <w:rPr>
          <w:rFonts w:asciiTheme="majorBidi" w:hAnsiTheme="majorBidi" w:cstheme="majorBidi"/>
          <w:color w:val="000000"/>
          <w:sz w:val="24"/>
          <w:szCs w:val="24"/>
          <w:shd w:val="clear" w:color="auto" w:fill="FFFFFF"/>
        </w:rPr>
        <w:t>.</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 xml:space="preserve">- En fonction de leur croissance géographique </w:t>
      </w:r>
      <w:r w:rsidR="00B01CD6">
        <w:rPr>
          <w:rFonts w:asciiTheme="majorBidi" w:hAnsiTheme="majorBidi" w:cstheme="majorBidi"/>
          <w:color w:val="000000"/>
          <w:sz w:val="24"/>
          <w:szCs w:val="24"/>
          <w:shd w:val="clear" w:color="auto" w:fill="FFFFFF"/>
        </w:rPr>
        <w:t>: ville « verticale »(Abidjan ,</w:t>
      </w:r>
      <w:r w:rsidRPr="00601D34">
        <w:rPr>
          <w:rFonts w:asciiTheme="majorBidi" w:hAnsiTheme="majorBidi" w:cstheme="majorBidi"/>
          <w:color w:val="000000"/>
          <w:sz w:val="24"/>
          <w:szCs w:val="24"/>
          <w:shd w:val="clear" w:color="auto" w:fill="FFFFFF"/>
        </w:rPr>
        <w:t>Tokyo) ou horizontale (Los-Angeles).</w:t>
      </w:r>
    </w:p>
    <w:p w:rsidR="00965A86" w:rsidRDefault="00965A86" w:rsidP="00B0670A">
      <w:pPr>
        <w:pStyle w:val="Titre2"/>
        <w:rPr>
          <w:lang w:bidi="ar-DZ"/>
        </w:rPr>
      </w:pPr>
      <w:r w:rsidRPr="00965A86">
        <w:rPr>
          <w:lang w:bidi="ar-DZ"/>
        </w:rPr>
        <w:t>Organisation de la structure urbaine </w:t>
      </w:r>
      <w:r w:rsidR="00596FD4">
        <w:rPr>
          <w:lang w:bidi="ar-DZ"/>
        </w:rPr>
        <w:t>(Les</w:t>
      </w:r>
      <w:r w:rsidR="00ED6FBE">
        <w:rPr>
          <w:lang w:bidi="ar-DZ"/>
        </w:rPr>
        <w:t xml:space="preserve"> </w:t>
      </w:r>
      <w:r w:rsidR="00596FD4">
        <w:rPr>
          <w:lang w:bidi="ar-DZ"/>
        </w:rPr>
        <w:t>théories)</w:t>
      </w:r>
      <w:r w:rsidRPr="00965A86">
        <w:rPr>
          <w:lang w:bidi="ar-DZ"/>
        </w:rPr>
        <w:t>:</w:t>
      </w:r>
    </w:p>
    <w:p w:rsidR="00536A7A" w:rsidRDefault="00B01CD6" w:rsidP="00B01CD6">
      <w:pPr>
        <w:pStyle w:val="Paragraphedeliste"/>
        <w:spacing w:line="360" w:lineRule="auto"/>
        <w:ind w:left="0"/>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00601D34" w:rsidRPr="00601D34">
        <w:rPr>
          <w:rFonts w:asciiTheme="majorBidi" w:hAnsiTheme="majorBidi" w:cstheme="majorBidi"/>
          <w:color w:val="000000"/>
          <w:sz w:val="24"/>
          <w:szCs w:val="24"/>
          <w:shd w:val="clear" w:color="auto" w:fill="FFFFFF"/>
        </w:rPr>
        <w:t>Les théories classiques de l’organisation de l’espace urbain (Burgess, </w:t>
      </w:r>
      <w:r w:rsidR="00601D34" w:rsidRPr="00601D34">
        <w:rPr>
          <w:rStyle w:val="s-bl-t"/>
          <w:rFonts w:asciiTheme="majorBidi" w:hAnsiTheme="majorBidi" w:cstheme="majorBidi"/>
          <w:color w:val="000000"/>
          <w:sz w:val="24"/>
          <w:szCs w:val="24"/>
          <w:shd w:val="clear" w:color="auto" w:fill="FFFFFF"/>
        </w:rPr>
        <w:t>Hoyt </w:t>
      </w:r>
      <w:r w:rsidR="00601D34" w:rsidRPr="00601D34">
        <w:rPr>
          <w:rFonts w:asciiTheme="majorBidi" w:hAnsiTheme="majorBidi" w:cstheme="majorBidi"/>
          <w:color w:val="000000"/>
          <w:sz w:val="24"/>
          <w:szCs w:val="24"/>
          <w:shd w:val="clear" w:color="auto" w:fill="FFFFFF"/>
        </w:rPr>
        <w:t>) et du gradient de densité (Clark) ont donné naissance à de multiples travaux sur l’organisation interne de la ville. Certains auteurs insistent sur le comportement économique de l’individu (Alonso, Herbert et Stevens) alors que d’autres se consacrent au comportement social (</w:t>
      </w:r>
      <w:r w:rsidR="00601D34" w:rsidRPr="00601D34">
        <w:rPr>
          <w:rStyle w:val="s-bl-t"/>
          <w:rFonts w:asciiTheme="majorBidi" w:hAnsiTheme="majorBidi" w:cstheme="majorBidi"/>
          <w:color w:val="000000"/>
          <w:sz w:val="24"/>
          <w:szCs w:val="24"/>
          <w:shd w:val="clear" w:color="auto" w:fill="FFFFFF"/>
        </w:rPr>
        <w:t> Ress</w:t>
      </w:r>
      <w:r w:rsidR="00601D34" w:rsidRPr="00601D34">
        <w:rPr>
          <w:rFonts w:asciiTheme="majorBidi" w:hAnsiTheme="majorBidi" w:cstheme="majorBidi"/>
          <w:color w:val="000000"/>
          <w:sz w:val="24"/>
          <w:szCs w:val="24"/>
          <w:shd w:val="clear" w:color="auto" w:fill="FFFFFF"/>
        </w:rPr>
        <w:t>, </w:t>
      </w:r>
      <w:r w:rsidR="00601D34" w:rsidRPr="00601D34">
        <w:rPr>
          <w:rStyle w:val="s-rg-t"/>
          <w:rFonts w:asciiTheme="majorBidi" w:hAnsiTheme="majorBidi" w:cstheme="majorBidi"/>
          <w:color w:val="000000"/>
          <w:sz w:val="24"/>
          <w:szCs w:val="24"/>
          <w:shd w:val="clear" w:color="auto" w:fill="FFFFFF"/>
        </w:rPr>
        <w:t>Murdie</w:t>
      </w:r>
      <w:r w:rsidR="00601D34" w:rsidRPr="00601D34">
        <w:rPr>
          <w:rFonts w:asciiTheme="majorBidi" w:hAnsiTheme="majorBidi" w:cstheme="majorBidi"/>
          <w:color w:val="000000"/>
          <w:sz w:val="24"/>
          <w:szCs w:val="24"/>
          <w:shd w:val="clear" w:color="auto" w:fill="FFFFFF"/>
        </w:rPr>
        <w:t>). Les analyses de l’écologie factorielle, qui enrichissent notre connaissance de la structure urbaine internent, semblent les plus séduisantes, mais les modèles sont encore loin d’être opérationnels et ne peuvent pas servie de base à un aménagement prospectif.</w:t>
      </w:r>
    </w:p>
    <w:p w:rsidR="00536A7A" w:rsidRDefault="00536A7A" w:rsidP="00965A86">
      <w:pPr>
        <w:pStyle w:val="Paragraphedeliste"/>
        <w:spacing w:line="360" w:lineRule="auto"/>
        <w:rPr>
          <w:rFonts w:asciiTheme="majorBidi" w:hAnsiTheme="majorBidi" w:cstheme="majorBidi"/>
          <w:color w:val="000000"/>
          <w:sz w:val="24"/>
          <w:szCs w:val="24"/>
          <w:shd w:val="clear" w:color="auto" w:fill="FFFFFF"/>
        </w:rPr>
      </w:pPr>
    </w:p>
    <w:p w:rsidR="00536A7A" w:rsidRDefault="00536A7A" w:rsidP="00536A7A">
      <w:pPr>
        <w:pStyle w:val="Titre3"/>
        <w:rPr>
          <w:sz w:val="32"/>
          <w:szCs w:val="32"/>
        </w:rPr>
      </w:pPr>
      <w:r w:rsidRPr="00536A7A">
        <w:rPr>
          <w:sz w:val="32"/>
          <w:szCs w:val="32"/>
        </w:rPr>
        <w:t>Structure urbaine</w:t>
      </w:r>
      <w:r>
        <w:rPr>
          <w:sz w:val="32"/>
          <w:szCs w:val="32"/>
        </w:rPr>
        <w:t> :</w:t>
      </w:r>
    </w:p>
    <w:p w:rsidR="00536A7A" w:rsidRDefault="00536A7A" w:rsidP="00536A7A">
      <w:pPr>
        <w:rPr>
          <w:lang w:bidi="ar-DZ"/>
        </w:rPr>
      </w:pPr>
    </w:p>
    <w:p w:rsidR="00536A7A" w:rsidRDefault="00536A7A" w:rsidP="00536A7A">
      <w:pPr>
        <w:spacing w:line="360" w:lineRule="auto"/>
        <w:rPr>
          <w:rFonts w:ascii="Times New Roman" w:hAnsi="Times New Roman" w:cs="Times New Roman"/>
          <w:sz w:val="24"/>
          <w:szCs w:val="24"/>
        </w:rPr>
      </w:pPr>
      <w:r>
        <w:rPr>
          <w:rFonts w:ascii="Times New Roman" w:hAnsi="Times New Roman" w:cs="Times New Roman"/>
          <w:sz w:val="24"/>
          <w:szCs w:val="24"/>
        </w:rPr>
        <w:t xml:space="preserve">                l</w:t>
      </w:r>
      <w:r w:rsidRPr="00536A7A">
        <w:rPr>
          <w:rFonts w:ascii="Times New Roman" w:hAnsi="Times New Roman" w:cs="Times New Roman"/>
          <w:sz w:val="24"/>
          <w:szCs w:val="24"/>
        </w:rPr>
        <w:t>’armature de services dont dispose actuellement Alger nous permis</w:t>
      </w:r>
      <w:r>
        <w:rPr>
          <w:rFonts w:ascii="Times New Roman" w:hAnsi="Times New Roman" w:cs="Times New Roman"/>
          <w:sz w:val="24"/>
          <w:szCs w:val="24"/>
        </w:rPr>
        <w:t xml:space="preserve"> </w:t>
      </w:r>
      <w:r w:rsidRPr="00536A7A">
        <w:rPr>
          <w:rFonts w:ascii="Times New Roman" w:hAnsi="Times New Roman" w:cs="Times New Roman"/>
          <w:sz w:val="24"/>
          <w:szCs w:val="24"/>
        </w:rPr>
        <w:t>esquisser articulation de agglomération</w:t>
      </w:r>
      <w:r>
        <w:rPr>
          <w:rFonts w:ascii="Times New Roman" w:hAnsi="Times New Roman" w:cs="Times New Roman"/>
          <w:sz w:val="24"/>
          <w:szCs w:val="24"/>
        </w:rPr>
        <w:t xml:space="preserve"> elle souligne également par le </w:t>
      </w:r>
      <w:r w:rsidRPr="00536A7A">
        <w:rPr>
          <w:rFonts w:ascii="Times New Roman" w:hAnsi="Times New Roman" w:cs="Times New Roman"/>
          <w:sz w:val="24"/>
          <w:szCs w:val="24"/>
        </w:rPr>
        <w:t>détail de son fonctionnement que la structure définie héritée rappelons-le</w:t>
      </w:r>
      <w:r>
        <w:rPr>
          <w:rFonts w:ascii="Times New Roman" w:hAnsi="Times New Roman" w:cs="Times New Roman"/>
          <w:sz w:val="24"/>
          <w:szCs w:val="24"/>
        </w:rPr>
        <w:t xml:space="preserve"> </w:t>
      </w:r>
      <w:r w:rsidRPr="00536A7A">
        <w:rPr>
          <w:rFonts w:ascii="Times New Roman" w:hAnsi="Times New Roman" w:cs="Times New Roman"/>
          <w:sz w:val="24"/>
          <w:szCs w:val="24"/>
        </w:rPr>
        <w:t>de la période coloniale est foncièrement inadaptée aux réalités nouvelles de</w:t>
      </w:r>
      <w:r>
        <w:rPr>
          <w:rFonts w:ascii="Times New Roman" w:hAnsi="Times New Roman" w:cs="Times New Roman"/>
          <w:sz w:val="24"/>
          <w:szCs w:val="24"/>
        </w:rPr>
        <w:t xml:space="preserve"> </w:t>
      </w:r>
      <w:r w:rsidRPr="00536A7A">
        <w:rPr>
          <w:rFonts w:ascii="Times New Roman" w:hAnsi="Times New Roman" w:cs="Times New Roman"/>
          <w:sz w:val="24"/>
          <w:szCs w:val="24"/>
        </w:rPr>
        <w:t>la ville Cette articulation ne se contentait pas opposer selon le schéma</w:t>
      </w:r>
      <w:r>
        <w:rPr>
          <w:rFonts w:ascii="Times New Roman" w:hAnsi="Times New Roman" w:cs="Times New Roman"/>
          <w:sz w:val="24"/>
          <w:szCs w:val="24"/>
        </w:rPr>
        <w:t xml:space="preserve"> </w:t>
      </w:r>
      <w:r w:rsidRPr="00536A7A">
        <w:rPr>
          <w:rFonts w:ascii="Times New Roman" w:hAnsi="Times New Roman" w:cs="Times New Roman"/>
          <w:sz w:val="24"/>
          <w:szCs w:val="24"/>
        </w:rPr>
        <w:t>simpliste adopté pour les villes coloniales la ville européenne aux quartiers réservés aux nationaux elle reflétait la fois un processus de développement complexe et les nuances de la hiérarchie sociale des colonisateurs</w:t>
      </w:r>
      <w:r>
        <w:rPr>
          <w:rFonts w:ascii="Times New Roman" w:hAnsi="Times New Roman" w:cs="Times New Roman"/>
          <w:sz w:val="24"/>
          <w:szCs w:val="24"/>
        </w:rPr>
        <w:t xml:space="preserve"> </w:t>
      </w:r>
      <w:r w:rsidRPr="00536A7A">
        <w:rPr>
          <w:rFonts w:ascii="Times New Roman" w:hAnsi="Times New Roman" w:cs="Times New Roman"/>
          <w:sz w:val="24"/>
          <w:szCs w:val="24"/>
        </w:rPr>
        <w:t>Outre la Casbah vieux noyau traditionnel et les quartiers européens qui</w:t>
      </w:r>
      <w:r>
        <w:rPr>
          <w:rFonts w:ascii="Times New Roman" w:hAnsi="Times New Roman" w:cs="Times New Roman"/>
          <w:sz w:val="24"/>
          <w:szCs w:val="24"/>
        </w:rPr>
        <w:t xml:space="preserve"> </w:t>
      </w:r>
      <w:r w:rsidRPr="00536A7A">
        <w:rPr>
          <w:rFonts w:ascii="Times New Roman" w:hAnsi="Times New Roman" w:cs="Times New Roman"/>
          <w:sz w:val="24"/>
          <w:szCs w:val="24"/>
        </w:rPr>
        <w:t>lui furent origine directement opposés le Grand Alger recèle en effet un</w:t>
      </w:r>
      <w:r>
        <w:rPr>
          <w:rFonts w:ascii="Times New Roman" w:hAnsi="Times New Roman" w:cs="Times New Roman"/>
          <w:sz w:val="24"/>
          <w:szCs w:val="24"/>
        </w:rPr>
        <w:t xml:space="preserve"> </w:t>
      </w:r>
      <w:r w:rsidRPr="00536A7A">
        <w:rPr>
          <w:rFonts w:ascii="Times New Roman" w:hAnsi="Times New Roman" w:cs="Times New Roman"/>
          <w:sz w:val="24"/>
          <w:szCs w:val="24"/>
        </w:rPr>
        <w:t>certain nombre anciens noyaux de colonisation Ces unités ont eu le temps</w:t>
      </w:r>
      <w:r>
        <w:rPr>
          <w:rFonts w:ascii="Times New Roman" w:hAnsi="Times New Roman" w:cs="Times New Roman"/>
          <w:sz w:val="24"/>
          <w:szCs w:val="24"/>
        </w:rPr>
        <w:t xml:space="preserve"> </w:t>
      </w:r>
      <w:r w:rsidRPr="00536A7A">
        <w:rPr>
          <w:rFonts w:ascii="Times New Roman" w:hAnsi="Times New Roman" w:cs="Times New Roman"/>
          <w:sz w:val="24"/>
          <w:szCs w:val="24"/>
        </w:rPr>
        <w:t>avant être intégrées par la capitale de développer leur propre personnalité</w:t>
      </w:r>
      <w:r>
        <w:rPr>
          <w:rFonts w:ascii="Times New Roman" w:hAnsi="Times New Roman" w:cs="Times New Roman"/>
          <w:sz w:val="24"/>
          <w:szCs w:val="24"/>
        </w:rPr>
        <w:t xml:space="preserve"> </w:t>
      </w:r>
      <w:r w:rsidRPr="00536A7A">
        <w:rPr>
          <w:rFonts w:ascii="Times New Roman" w:hAnsi="Times New Roman" w:cs="Times New Roman"/>
          <w:sz w:val="24"/>
          <w:szCs w:val="24"/>
        </w:rPr>
        <w:t>et de organiser en fonction des clivages raciaux alors inévitables</w:t>
      </w:r>
      <w:r w:rsidR="007367A7">
        <w:rPr>
          <w:rFonts w:ascii="Times New Roman" w:hAnsi="Times New Roman" w:cs="Times New Roman"/>
          <w:sz w:val="24"/>
          <w:szCs w:val="24"/>
        </w:rPr>
        <w:t>.</w:t>
      </w:r>
    </w:p>
    <w:p w:rsidR="00ED6FBE" w:rsidRPr="00536A7A" w:rsidRDefault="00ED6FBE" w:rsidP="00536A7A">
      <w:pPr>
        <w:spacing w:line="360" w:lineRule="auto"/>
        <w:rPr>
          <w:rFonts w:ascii="Times New Roman" w:hAnsi="Times New Roman" w:cs="Times New Roman"/>
          <w:sz w:val="24"/>
          <w:szCs w:val="24"/>
        </w:rPr>
      </w:pPr>
    </w:p>
    <w:p w:rsidR="00536A7A" w:rsidRDefault="00536A7A" w:rsidP="00536A7A">
      <w:pPr>
        <w:pStyle w:val="Titre3"/>
        <w:rPr>
          <w:sz w:val="32"/>
          <w:szCs w:val="32"/>
          <w:lang w:bidi="ar-DZ"/>
        </w:rPr>
      </w:pPr>
      <w:r>
        <w:rPr>
          <w:sz w:val="32"/>
          <w:szCs w:val="32"/>
        </w:rPr>
        <w:lastRenderedPageBreak/>
        <w:t>Trames urbaines </w:t>
      </w:r>
      <w:r>
        <w:rPr>
          <w:sz w:val="32"/>
          <w:szCs w:val="32"/>
          <w:lang w:bidi="ar-DZ"/>
        </w:rPr>
        <w:t>:</w:t>
      </w:r>
    </w:p>
    <w:p w:rsidR="00536A7A" w:rsidRPr="00536A7A" w:rsidRDefault="00536A7A" w:rsidP="00536A7A">
      <w:pPr>
        <w:rPr>
          <w:lang w:bidi="ar-DZ"/>
        </w:rPr>
      </w:pPr>
    </w:p>
    <w:p w:rsidR="00536A7A" w:rsidRPr="00536A7A" w:rsidRDefault="00536A7A" w:rsidP="00536A7A">
      <w:pPr>
        <w:shd w:val="clear" w:color="auto" w:fill="FFFFFF"/>
        <w:spacing w:after="192" w:line="360" w:lineRule="auto"/>
        <w:textAlignment w:val="baseline"/>
        <w:rPr>
          <w:rFonts w:ascii="Times New Roman" w:eastAsia="Times New Roman" w:hAnsi="Times New Roman" w:cs="Times New Roman"/>
          <w:sz w:val="24"/>
          <w:szCs w:val="24"/>
          <w:lang w:eastAsia="fr-FR"/>
        </w:rPr>
      </w:pPr>
      <w:r w:rsidRPr="00536A7A">
        <w:rPr>
          <w:rFonts w:ascii="Times New Roman" w:eastAsia="Times New Roman" w:hAnsi="Times New Roman" w:cs="Times New Roman"/>
          <w:sz w:val="24"/>
          <w:szCs w:val="24"/>
          <w:lang w:eastAsia="fr-FR"/>
        </w:rPr>
        <w:t>La trame urbaine réfère au maillage des voies de circulation d’une ville.</w:t>
      </w:r>
    </w:p>
    <w:p w:rsidR="00536A7A" w:rsidRPr="00536A7A" w:rsidRDefault="00536A7A" w:rsidP="00536A7A">
      <w:pPr>
        <w:shd w:val="clear" w:color="auto" w:fill="FFFFFF"/>
        <w:spacing w:after="192" w:line="360" w:lineRule="auto"/>
        <w:textAlignment w:val="baseline"/>
        <w:rPr>
          <w:rFonts w:ascii="Times New Roman" w:eastAsia="Times New Roman" w:hAnsi="Times New Roman" w:cs="Times New Roman"/>
          <w:sz w:val="24"/>
          <w:szCs w:val="24"/>
          <w:lang w:eastAsia="fr-FR"/>
        </w:rPr>
      </w:pPr>
      <w:r w:rsidRPr="00536A7A">
        <w:rPr>
          <w:rFonts w:ascii="Times New Roman" w:eastAsia="Times New Roman" w:hAnsi="Times New Roman" w:cs="Times New Roman"/>
          <w:sz w:val="24"/>
          <w:szCs w:val="24"/>
          <w:lang w:eastAsia="fr-FR"/>
        </w:rPr>
        <w:t>Elle se caractérise par :</w:t>
      </w:r>
    </w:p>
    <w:p w:rsidR="00536A7A" w:rsidRPr="00536A7A" w:rsidRDefault="00536A7A" w:rsidP="00B74DF4">
      <w:pPr>
        <w:numPr>
          <w:ilvl w:val="0"/>
          <w:numId w:val="27"/>
        </w:numPr>
        <w:shd w:val="clear" w:color="auto" w:fill="FFFFFF"/>
        <w:spacing w:after="0" w:line="360" w:lineRule="auto"/>
        <w:ind w:left="346"/>
        <w:textAlignment w:val="baseline"/>
        <w:rPr>
          <w:rFonts w:ascii="Times New Roman" w:eastAsia="Times New Roman" w:hAnsi="Times New Roman" w:cs="Times New Roman"/>
          <w:sz w:val="24"/>
          <w:szCs w:val="24"/>
          <w:lang w:eastAsia="fr-FR"/>
        </w:rPr>
      </w:pPr>
      <w:r w:rsidRPr="00536A7A">
        <w:rPr>
          <w:rFonts w:ascii="Times New Roman" w:eastAsia="Times New Roman" w:hAnsi="Times New Roman" w:cs="Times New Roman"/>
          <w:sz w:val="24"/>
          <w:szCs w:val="24"/>
          <w:lang w:eastAsia="fr-FR"/>
        </w:rPr>
        <w:t>les voies, qui sont définies par leur tracé (ce qu’elle relient, ce qu’elle traversent), leur connectivité, leur largeur, leur usage;</w:t>
      </w:r>
    </w:p>
    <w:p w:rsidR="00536A7A" w:rsidRPr="00536A7A" w:rsidRDefault="00536A7A" w:rsidP="00B74DF4">
      <w:pPr>
        <w:numPr>
          <w:ilvl w:val="0"/>
          <w:numId w:val="27"/>
        </w:numPr>
        <w:shd w:val="clear" w:color="auto" w:fill="FFFFFF"/>
        <w:spacing w:after="0" w:line="360" w:lineRule="auto"/>
        <w:ind w:left="346"/>
        <w:textAlignment w:val="baseline"/>
        <w:rPr>
          <w:rFonts w:ascii="Times New Roman" w:eastAsia="Times New Roman" w:hAnsi="Times New Roman" w:cs="Times New Roman"/>
          <w:sz w:val="24"/>
          <w:szCs w:val="24"/>
          <w:lang w:eastAsia="fr-FR"/>
        </w:rPr>
      </w:pPr>
      <w:r w:rsidRPr="00536A7A">
        <w:rPr>
          <w:rFonts w:ascii="Times New Roman" w:eastAsia="Times New Roman" w:hAnsi="Times New Roman" w:cs="Times New Roman"/>
          <w:sz w:val="24"/>
          <w:szCs w:val="24"/>
          <w:lang w:eastAsia="fr-FR"/>
        </w:rPr>
        <w:t>les îlots, dont la taille et la forme sont définies par l’assemblage des différentes voies;</w:t>
      </w:r>
    </w:p>
    <w:p w:rsidR="00536A7A" w:rsidRPr="00536A7A" w:rsidRDefault="00536A7A" w:rsidP="00B74DF4">
      <w:pPr>
        <w:numPr>
          <w:ilvl w:val="0"/>
          <w:numId w:val="27"/>
        </w:numPr>
        <w:shd w:val="clear" w:color="auto" w:fill="FFFFFF"/>
        <w:spacing w:after="0" w:line="360" w:lineRule="auto"/>
        <w:ind w:left="346"/>
        <w:textAlignment w:val="baseline"/>
        <w:rPr>
          <w:rFonts w:ascii="Times New Roman" w:eastAsia="Times New Roman" w:hAnsi="Times New Roman" w:cs="Times New Roman"/>
          <w:sz w:val="24"/>
          <w:szCs w:val="24"/>
          <w:lang w:eastAsia="fr-FR"/>
        </w:rPr>
      </w:pPr>
      <w:r w:rsidRPr="00536A7A">
        <w:rPr>
          <w:rFonts w:ascii="Times New Roman" w:eastAsia="Times New Roman" w:hAnsi="Times New Roman" w:cs="Times New Roman"/>
          <w:sz w:val="24"/>
          <w:szCs w:val="24"/>
          <w:lang w:eastAsia="fr-FR"/>
        </w:rPr>
        <w:t>les parcelles, qui correspondent au découpage de l’îlot en différents morceaux destinés à accueillir des bâtiments.</w:t>
      </w:r>
    </w:p>
    <w:p w:rsidR="00536A7A" w:rsidRPr="00536A7A" w:rsidRDefault="00536A7A" w:rsidP="00536A7A">
      <w:pPr>
        <w:shd w:val="clear" w:color="auto" w:fill="FFFFFF"/>
        <w:spacing w:after="192" w:line="360" w:lineRule="auto"/>
        <w:textAlignment w:val="baseline"/>
        <w:rPr>
          <w:rFonts w:ascii="Times New Roman" w:eastAsia="Times New Roman" w:hAnsi="Times New Roman" w:cs="Times New Roman"/>
          <w:sz w:val="24"/>
          <w:szCs w:val="24"/>
          <w:lang w:eastAsia="fr-FR"/>
        </w:rPr>
      </w:pPr>
      <w:r w:rsidRPr="00536A7A">
        <w:rPr>
          <w:rFonts w:ascii="Times New Roman" w:eastAsia="Times New Roman" w:hAnsi="Times New Roman" w:cs="Times New Roman"/>
          <w:sz w:val="24"/>
          <w:szCs w:val="24"/>
          <w:lang w:eastAsia="fr-FR"/>
        </w:rPr>
        <w:t>La trame peut être, en tout ou en partie :</w:t>
      </w:r>
    </w:p>
    <w:p w:rsidR="00536A7A" w:rsidRPr="00536A7A" w:rsidRDefault="00536A7A" w:rsidP="00B74DF4">
      <w:pPr>
        <w:numPr>
          <w:ilvl w:val="0"/>
          <w:numId w:val="28"/>
        </w:numPr>
        <w:shd w:val="clear" w:color="auto" w:fill="FFFFFF"/>
        <w:spacing w:after="0" w:line="360" w:lineRule="auto"/>
        <w:ind w:left="346"/>
        <w:textAlignment w:val="baseline"/>
        <w:rPr>
          <w:rFonts w:ascii="Times New Roman" w:eastAsia="Times New Roman" w:hAnsi="Times New Roman" w:cs="Times New Roman"/>
          <w:sz w:val="24"/>
          <w:szCs w:val="24"/>
          <w:lang w:eastAsia="fr-FR"/>
        </w:rPr>
      </w:pPr>
      <w:r w:rsidRPr="00536A7A">
        <w:rPr>
          <w:rFonts w:ascii="Times New Roman" w:eastAsia="Times New Roman" w:hAnsi="Times New Roman" w:cs="Times New Roman"/>
          <w:sz w:val="24"/>
          <w:szCs w:val="24"/>
          <w:lang w:eastAsia="fr-FR"/>
        </w:rPr>
        <w:t>orthogonale, lorsque les voies se croisent en perpendiculaire et forment des îlots rectangulaires;</w:t>
      </w:r>
    </w:p>
    <w:p w:rsidR="00536A7A" w:rsidRPr="00536A7A" w:rsidRDefault="00536A7A" w:rsidP="00B74DF4">
      <w:pPr>
        <w:numPr>
          <w:ilvl w:val="0"/>
          <w:numId w:val="28"/>
        </w:numPr>
        <w:shd w:val="clear" w:color="auto" w:fill="FFFFFF"/>
        <w:spacing w:after="0" w:line="360" w:lineRule="auto"/>
        <w:ind w:left="346"/>
        <w:textAlignment w:val="baseline"/>
        <w:rPr>
          <w:rFonts w:ascii="Times New Roman" w:eastAsia="Times New Roman" w:hAnsi="Times New Roman" w:cs="Times New Roman"/>
          <w:sz w:val="24"/>
          <w:szCs w:val="24"/>
          <w:lang w:eastAsia="fr-FR"/>
        </w:rPr>
      </w:pPr>
      <w:r w:rsidRPr="00536A7A">
        <w:rPr>
          <w:rFonts w:ascii="Times New Roman" w:eastAsia="Times New Roman" w:hAnsi="Times New Roman" w:cs="Times New Roman"/>
          <w:sz w:val="24"/>
          <w:szCs w:val="24"/>
          <w:lang w:eastAsia="fr-FR"/>
        </w:rPr>
        <w:t>organique, lorsque les voies suivent des tracés sinueux, formant parfois des boucles, voire se terminant en cul-de-sac, soit en raison du relief, soit pour influencer le type de circulation ou la vitesse des véhicules qui les empruntent;</w:t>
      </w:r>
    </w:p>
    <w:p w:rsidR="00536A7A" w:rsidRPr="00536A7A" w:rsidRDefault="00536A7A" w:rsidP="00B74DF4">
      <w:pPr>
        <w:numPr>
          <w:ilvl w:val="0"/>
          <w:numId w:val="28"/>
        </w:numPr>
        <w:shd w:val="clear" w:color="auto" w:fill="FFFFFF"/>
        <w:spacing w:after="0" w:line="360" w:lineRule="auto"/>
        <w:ind w:left="346"/>
        <w:textAlignment w:val="baseline"/>
        <w:rPr>
          <w:rFonts w:ascii="Times New Roman" w:eastAsia="Times New Roman" w:hAnsi="Times New Roman" w:cs="Times New Roman"/>
          <w:sz w:val="24"/>
          <w:szCs w:val="24"/>
          <w:lang w:eastAsia="fr-FR"/>
        </w:rPr>
      </w:pPr>
      <w:r w:rsidRPr="00536A7A">
        <w:rPr>
          <w:rFonts w:ascii="Times New Roman" w:eastAsia="Times New Roman" w:hAnsi="Times New Roman" w:cs="Times New Roman"/>
          <w:sz w:val="24"/>
          <w:szCs w:val="24"/>
          <w:lang w:eastAsia="fr-FR"/>
        </w:rPr>
        <w:t>radioconcentrique, lorsque les voies convergent vers un même point ou rayonnent de celui-ci (par exemple, une place ou un équipement public d’importance) et forment des îlots irréguliers, comme des trapèzes.</w:t>
      </w:r>
    </w:p>
    <w:p w:rsidR="00A36F13" w:rsidRPr="00A36F13" w:rsidRDefault="00536A7A" w:rsidP="00A36F13">
      <w:pPr>
        <w:pStyle w:val="Titre3"/>
        <w:rPr>
          <w:lang w:bidi="ar-DZ"/>
        </w:rPr>
      </w:pPr>
      <w:r w:rsidRPr="00A36F13">
        <w:rPr>
          <w:sz w:val="32"/>
          <w:szCs w:val="32"/>
          <w:lang w:bidi="ar-DZ"/>
        </w:rPr>
        <w:t>Plans urbains :</w:t>
      </w:r>
      <w:r w:rsidR="00A36F13" w:rsidRPr="00A36F13">
        <w:rPr>
          <w:color w:val="000000"/>
          <w:sz w:val="49"/>
          <w:szCs w:val="49"/>
          <w:shd w:val="clear" w:color="auto" w:fill="FFFFFF"/>
        </w:rPr>
        <w:t xml:space="preserve"> </w:t>
      </w:r>
      <w:r w:rsidR="00A36F13">
        <w:rPr>
          <w:color w:val="000000"/>
          <w:sz w:val="49"/>
          <w:szCs w:val="49"/>
          <w:shd w:val="clear" w:color="auto" w:fill="FFFFFF"/>
        </w:rPr>
        <w:t> </w:t>
      </w:r>
    </w:p>
    <w:p w:rsidR="00A36F13" w:rsidRPr="00A36F13" w:rsidRDefault="00A36F13" w:rsidP="00B01CD6">
      <w:pPr>
        <w:pStyle w:val="Titre3"/>
        <w:numPr>
          <w:ilvl w:val="0"/>
          <w:numId w:val="0"/>
        </w:numPr>
        <w:spacing w:line="360" w:lineRule="auto"/>
        <w:rPr>
          <w:lang w:bidi="ar-DZ"/>
        </w:rPr>
      </w:pPr>
      <w:r w:rsidRPr="00A36F13">
        <w:rPr>
          <w:b w:val="0"/>
          <w:bCs w:val="0"/>
          <w:color w:val="000000"/>
          <w:sz w:val="24"/>
          <w:szCs w:val="24"/>
          <w:shd w:val="clear" w:color="auto" w:fill="FFFFFF"/>
        </w:rPr>
        <w:t>Toutes planifications tracées par le gouvernement sont en Algérie la politique nationale qui est passée par plusieurs plans parmi lesquels : la POSE, Le </w:t>
      </w:r>
      <w:r w:rsidRPr="00A36F13">
        <w:rPr>
          <w:rStyle w:val="s-rg-t"/>
          <w:b w:val="0"/>
          <w:bCs w:val="0"/>
          <w:color w:val="000000"/>
          <w:sz w:val="24"/>
          <w:szCs w:val="24"/>
          <w:shd w:val="clear" w:color="auto" w:fill="FFFFFF"/>
        </w:rPr>
        <w:t>PAW</w:t>
      </w:r>
      <w:r w:rsidRPr="00A36F13">
        <w:rPr>
          <w:b w:val="0"/>
          <w:bCs w:val="0"/>
          <w:color w:val="000000"/>
          <w:sz w:val="24"/>
          <w:szCs w:val="24"/>
          <w:shd w:val="clear" w:color="auto" w:fill="FFFFFF"/>
        </w:rPr>
        <w:t xml:space="preserve">, </w:t>
      </w:r>
      <w:r w:rsidR="00146791">
        <w:rPr>
          <w:b w:val="0"/>
          <w:bCs w:val="0"/>
          <w:color w:val="000000"/>
          <w:sz w:val="24"/>
          <w:szCs w:val="24"/>
          <w:shd w:val="clear" w:color="auto" w:fill="FFFFFF"/>
        </w:rPr>
        <w:t>la SDAL,</w:t>
      </w:r>
      <w:r w:rsidR="00146791" w:rsidRPr="00A36F13">
        <w:rPr>
          <w:b w:val="0"/>
          <w:bCs w:val="0"/>
          <w:color w:val="000000"/>
          <w:sz w:val="24"/>
          <w:szCs w:val="24"/>
          <w:shd w:val="clear" w:color="auto" w:fill="FFFFFF"/>
        </w:rPr>
        <w:t xml:space="preserve"> Le</w:t>
      </w:r>
      <w:r w:rsidRPr="00A36F13">
        <w:rPr>
          <w:b w:val="0"/>
          <w:bCs w:val="0"/>
          <w:color w:val="000000"/>
          <w:sz w:val="24"/>
          <w:szCs w:val="24"/>
          <w:shd w:val="clear" w:color="auto" w:fill="FFFFFF"/>
        </w:rPr>
        <w:t> </w:t>
      </w:r>
      <w:r w:rsidRPr="00A36F13">
        <w:rPr>
          <w:rStyle w:val="s-rg-t"/>
          <w:b w:val="0"/>
          <w:bCs w:val="0"/>
          <w:color w:val="000000"/>
          <w:sz w:val="24"/>
          <w:szCs w:val="24"/>
          <w:shd w:val="clear" w:color="auto" w:fill="FFFFFF"/>
        </w:rPr>
        <w:t>SRAT</w:t>
      </w:r>
      <w:r w:rsidRPr="00A36F13">
        <w:rPr>
          <w:b w:val="0"/>
          <w:bCs w:val="0"/>
          <w:color w:val="000000"/>
          <w:sz w:val="24"/>
          <w:szCs w:val="24"/>
          <w:shd w:val="clear" w:color="auto" w:fill="FFFFFF"/>
        </w:rPr>
        <w:t> et le </w:t>
      </w:r>
      <w:r w:rsidRPr="00A36F13">
        <w:rPr>
          <w:rStyle w:val="s-rg-t"/>
          <w:b w:val="0"/>
          <w:bCs w:val="0"/>
          <w:color w:val="000000"/>
          <w:sz w:val="24"/>
          <w:szCs w:val="24"/>
          <w:shd w:val="clear" w:color="auto" w:fill="FFFFFF"/>
        </w:rPr>
        <w:t>SNAT</w:t>
      </w:r>
      <w:r w:rsidRPr="00A36F13">
        <w:rPr>
          <w:b w:val="0"/>
          <w:bCs w:val="0"/>
          <w:color w:val="000000"/>
          <w:sz w:val="24"/>
          <w:szCs w:val="24"/>
          <w:shd w:val="clear" w:color="auto" w:fill="FFFFFF"/>
        </w:rPr>
        <w:t>. Chaque plan à sa spécificité et ces projections.</w:t>
      </w:r>
      <w:r>
        <w:rPr>
          <w:color w:val="000000"/>
          <w:sz w:val="49"/>
          <w:szCs w:val="49"/>
          <w:shd w:val="clear" w:color="auto" w:fill="FFFFFF"/>
        </w:rPr>
        <w:t> </w:t>
      </w:r>
    </w:p>
    <w:p w:rsidR="00EE55EB" w:rsidRPr="00ED6FBE" w:rsidRDefault="00145873" w:rsidP="00ED6FBE">
      <w:pPr>
        <w:pStyle w:val="Titre2"/>
        <w:rPr>
          <w:lang w:bidi="ar-DZ"/>
        </w:rPr>
      </w:pPr>
      <w:r w:rsidRPr="00A36F13">
        <w:rPr>
          <w:sz w:val="32"/>
          <w:szCs w:val="32"/>
        </w:rPr>
        <w:t xml:space="preserve"> </w:t>
      </w:r>
      <w:r w:rsidR="00A36F13" w:rsidRPr="00B0670A">
        <w:rPr>
          <w:lang w:bidi="ar-DZ"/>
        </w:rPr>
        <w:t xml:space="preserve"> </w:t>
      </w:r>
      <w:r w:rsidR="00531EC0" w:rsidRPr="00B0670A">
        <w:rPr>
          <w:lang w:bidi="ar-DZ"/>
        </w:rPr>
        <w:t>La</w:t>
      </w:r>
      <w:r w:rsidR="00ED6FBE">
        <w:rPr>
          <w:lang w:bidi="ar-DZ"/>
        </w:rPr>
        <w:t xml:space="preserve"> ville,</w:t>
      </w:r>
      <w:r w:rsidR="00965A86" w:rsidRPr="00B0670A">
        <w:rPr>
          <w:lang w:bidi="ar-DZ"/>
        </w:rPr>
        <w:t xml:space="preserve"> le développement</w:t>
      </w:r>
      <w:r w:rsidR="00ED6FBE">
        <w:rPr>
          <w:lang w:bidi="ar-DZ"/>
        </w:rPr>
        <w:t xml:space="preserve"> et l’environnement</w:t>
      </w:r>
      <w:r w:rsidR="00965A86" w:rsidRPr="00B0670A">
        <w:rPr>
          <w:lang w:bidi="ar-DZ"/>
        </w:rPr>
        <w:t> :</w:t>
      </w:r>
    </w:p>
    <w:p w:rsidR="00EE71B7" w:rsidRPr="00601D34" w:rsidRDefault="00ED6FBE" w:rsidP="00B01CD6">
      <w:pPr>
        <w:pStyle w:val="Paragraphedeliste"/>
        <w:spacing w:line="360" w:lineRule="auto"/>
        <w:ind w:left="0"/>
        <w:rPr>
          <w:rFonts w:asciiTheme="majorBidi" w:hAnsiTheme="majorBidi" w:cstheme="majorBidi"/>
          <w:sz w:val="24"/>
          <w:szCs w:val="24"/>
          <w:lang w:bidi="ar-DZ"/>
        </w:rPr>
      </w:pPr>
      <w:r>
        <w:rPr>
          <w:rFonts w:asciiTheme="majorBidi" w:hAnsiTheme="majorBidi" w:cstheme="majorBidi"/>
          <w:color w:val="000000"/>
          <w:sz w:val="24"/>
          <w:szCs w:val="24"/>
          <w:shd w:val="clear" w:color="auto" w:fill="FFFFFF"/>
        </w:rPr>
        <w:t xml:space="preserve">             </w:t>
      </w:r>
      <w:r w:rsidR="00601D34" w:rsidRPr="00601D34">
        <w:rPr>
          <w:rFonts w:asciiTheme="majorBidi" w:hAnsiTheme="majorBidi" w:cstheme="majorBidi"/>
          <w:color w:val="000000"/>
          <w:sz w:val="24"/>
          <w:szCs w:val="24"/>
          <w:shd w:val="clear" w:color="auto" w:fill="FFFFFF"/>
        </w:rPr>
        <w:t xml:space="preserve">Les villes sont des centres de croissance industrielle et d’expression culturelle, c’est un fait acquis. Mais ce qui est nouveau, c’est d’imaginer fédérer et gérer ces efficaces les industries culturelles et créatives pour qu’elles contribuent plus efficacement à l’économie ; l’emploi et la diversité culturelle des villes. Le concept des « villes créatives » a reçu un accueil très positif de la part des intellectuels et des décideurs du  monde entier, mais il reste </w:t>
      </w:r>
      <w:r w:rsidR="00601D34" w:rsidRPr="00601D34">
        <w:rPr>
          <w:rFonts w:asciiTheme="majorBidi" w:hAnsiTheme="majorBidi" w:cstheme="majorBidi"/>
          <w:color w:val="000000"/>
          <w:sz w:val="24"/>
          <w:szCs w:val="24"/>
          <w:shd w:val="clear" w:color="auto" w:fill="FFFFFF"/>
        </w:rPr>
        <w:lastRenderedPageBreak/>
        <w:t>encore beaucoup à faire. Tant dans les pays industrialise que dans les pays en développement. Pour exploiter pleinement le potentiel créatif au bénéfice des populations.</w:t>
      </w:r>
    </w:p>
    <w:p w:rsidR="003D39D4" w:rsidRDefault="003D39D4" w:rsidP="00965A86">
      <w:pPr>
        <w:pStyle w:val="Paragraphedeliste"/>
        <w:spacing w:line="360" w:lineRule="auto"/>
        <w:rPr>
          <w:rFonts w:asciiTheme="majorBidi" w:hAnsiTheme="majorBidi" w:cstheme="majorBidi"/>
          <w:sz w:val="24"/>
          <w:szCs w:val="24"/>
          <w:lang w:bidi="ar-DZ"/>
        </w:rPr>
      </w:pPr>
    </w:p>
    <w:p w:rsidR="00EE55EB" w:rsidRPr="00EE71B7" w:rsidRDefault="00ED6FBE" w:rsidP="00B0670A">
      <w:pPr>
        <w:pStyle w:val="Titre2"/>
        <w:rPr>
          <w:lang w:bidi="ar-DZ"/>
        </w:rPr>
      </w:pPr>
      <w:r>
        <w:rPr>
          <w:lang w:bidi="ar-DZ"/>
        </w:rPr>
        <w:t xml:space="preserve"> P</w:t>
      </w:r>
      <w:r w:rsidR="00965A86" w:rsidRPr="00965A86">
        <w:rPr>
          <w:lang w:bidi="ar-DZ"/>
        </w:rPr>
        <w:t>roblèmes actuels de la ville :</w:t>
      </w:r>
    </w:p>
    <w:p w:rsidR="00965A86" w:rsidRPr="00965A86" w:rsidRDefault="00965A86" w:rsidP="00F712E2">
      <w:pPr>
        <w:pStyle w:val="Paragraphedeliste"/>
        <w:numPr>
          <w:ilvl w:val="0"/>
          <w:numId w:val="4"/>
        </w:numPr>
        <w:spacing w:line="360" w:lineRule="auto"/>
        <w:rPr>
          <w:rFonts w:asciiTheme="majorBidi" w:hAnsiTheme="majorBidi" w:cstheme="majorBidi"/>
          <w:b/>
          <w:bCs/>
          <w:i/>
          <w:iCs/>
          <w:sz w:val="28"/>
          <w:szCs w:val="28"/>
          <w:lang w:bidi="ar-DZ"/>
        </w:rPr>
      </w:pPr>
      <w:r w:rsidRPr="00965A86">
        <w:rPr>
          <w:rFonts w:asciiTheme="majorBidi" w:hAnsiTheme="majorBidi" w:cstheme="majorBidi"/>
          <w:b/>
          <w:bCs/>
          <w:i/>
          <w:iCs/>
          <w:sz w:val="28"/>
          <w:szCs w:val="28"/>
          <w:lang w:bidi="ar-DZ"/>
        </w:rPr>
        <w:t>Problèmes sociaux :</w:t>
      </w:r>
    </w:p>
    <w:p w:rsidR="00F772A7" w:rsidRPr="00601D34" w:rsidRDefault="00601D34" w:rsidP="00965A86">
      <w:pPr>
        <w:pStyle w:val="Paragraphedeliste"/>
        <w:spacing w:line="360" w:lineRule="auto"/>
        <w:rPr>
          <w:rFonts w:asciiTheme="majorBidi" w:hAnsiTheme="majorBidi" w:cstheme="majorBidi"/>
          <w:sz w:val="24"/>
          <w:szCs w:val="24"/>
          <w:lang w:bidi="ar-DZ"/>
        </w:rPr>
      </w:pPr>
      <w:r w:rsidRPr="00601D34">
        <w:rPr>
          <w:rFonts w:asciiTheme="majorBidi" w:hAnsiTheme="majorBidi" w:cstheme="majorBidi"/>
          <w:color w:val="000000"/>
          <w:sz w:val="24"/>
          <w:szCs w:val="24"/>
          <w:shd w:val="clear" w:color="auto" w:fill="FFFFFF"/>
        </w:rPr>
        <w:t>Éducation ‘ problème majeur’</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Démographie et la croissance : nom de l’organisation des naissances</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Pollution</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Déchets</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Éducation société</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Culture</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Fléaux sociaux : la drague, l’alcool, mauvaise fréquentation</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Racisme : discrimination raciale</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Constructions illicites</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Chômage</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Pauvreté</w:t>
      </w:r>
    </w:p>
    <w:p w:rsidR="00965A86" w:rsidRPr="00965A86" w:rsidRDefault="00965A86" w:rsidP="00F712E2">
      <w:pPr>
        <w:pStyle w:val="Paragraphedeliste"/>
        <w:numPr>
          <w:ilvl w:val="0"/>
          <w:numId w:val="4"/>
        </w:numPr>
        <w:spacing w:line="360" w:lineRule="auto"/>
        <w:rPr>
          <w:rFonts w:asciiTheme="majorBidi" w:hAnsiTheme="majorBidi" w:cstheme="majorBidi"/>
          <w:b/>
          <w:bCs/>
          <w:i/>
          <w:iCs/>
          <w:sz w:val="28"/>
          <w:szCs w:val="28"/>
          <w:lang w:bidi="ar-DZ"/>
        </w:rPr>
      </w:pPr>
      <w:r w:rsidRPr="00965A86">
        <w:rPr>
          <w:rFonts w:asciiTheme="majorBidi" w:hAnsiTheme="majorBidi" w:cstheme="majorBidi"/>
          <w:b/>
          <w:bCs/>
          <w:i/>
          <w:iCs/>
          <w:sz w:val="28"/>
          <w:szCs w:val="28"/>
          <w:lang w:bidi="ar-DZ"/>
        </w:rPr>
        <w:t xml:space="preserve">Problèmes économiques : </w:t>
      </w:r>
    </w:p>
    <w:p w:rsidR="00965A86" w:rsidRPr="00601D34" w:rsidRDefault="00601D34" w:rsidP="00965A86">
      <w:pPr>
        <w:pStyle w:val="Paragraphedeliste"/>
        <w:spacing w:line="360" w:lineRule="auto"/>
        <w:rPr>
          <w:rFonts w:asciiTheme="majorBidi" w:hAnsiTheme="majorBidi" w:cstheme="majorBidi"/>
          <w:sz w:val="24"/>
          <w:szCs w:val="24"/>
          <w:lang w:bidi="ar-DZ"/>
        </w:rPr>
      </w:pPr>
      <w:r w:rsidRPr="00601D34">
        <w:rPr>
          <w:rFonts w:asciiTheme="majorBidi" w:hAnsiTheme="majorBidi" w:cstheme="majorBidi"/>
          <w:color w:val="000000"/>
          <w:sz w:val="24"/>
          <w:szCs w:val="24"/>
          <w:shd w:val="clear" w:color="auto" w:fill="FFFFFF"/>
        </w:rPr>
        <w:t>Emploi ‘ majeur’</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Corruption</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Organisation de travail et trafic routier</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Concurrence</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Organisation du commerce</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Encouragement de l’investîmes</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Les trois premiers problèmes sont en dépendance l’un de l’autre</w:t>
      </w:r>
      <w:r w:rsidRPr="00601D34">
        <w:rPr>
          <w:rFonts w:asciiTheme="majorBidi" w:hAnsiTheme="majorBidi" w:cstheme="majorBidi"/>
          <w:color w:val="000000"/>
          <w:sz w:val="24"/>
          <w:szCs w:val="24"/>
        </w:rPr>
        <w:br/>
      </w:r>
      <w:r w:rsidR="00965A86" w:rsidRPr="00601D34">
        <w:rPr>
          <w:rFonts w:asciiTheme="majorBidi" w:hAnsiTheme="majorBidi" w:cstheme="majorBidi"/>
          <w:sz w:val="24"/>
          <w:szCs w:val="24"/>
          <w:lang w:bidi="ar-DZ"/>
        </w:rPr>
        <w:t xml:space="preserve"> </w:t>
      </w:r>
    </w:p>
    <w:p w:rsidR="00965A86" w:rsidRPr="00965A86" w:rsidRDefault="00965A86" w:rsidP="00F712E2">
      <w:pPr>
        <w:pStyle w:val="Paragraphedeliste"/>
        <w:numPr>
          <w:ilvl w:val="0"/>
          <w:numId w:val="4"/>
        </w:numPr>
        <w:spacing w:line="360" w:lineRule="auto"/>
        <w:rPr>
          <w:rFonts w:asciiTheme="majorBidi" w:hAnsiTheme="majorBidi" w:cstheme="majorBidi"/>
          <w:b/>
          <w:bCs/>
          <w:i/>
          <w:iCs/>
          <w:sz w:val="28"/>
          <w:szCs w:val="28"/>
          <w:lang w:bidi="ar-DZ"/>
        </w:rPr>
      </w:pPr>
      <w:r w:rsidRPr="00965A86">
        <w:rPr>
          <w:rFonts w:asciiTheme="majorBidi" w:hAnsiTheme="majorBidi" w:cstheme="majorBidi"/>
          <w:b/>
          <w:bCs/>
          <w:i/>
          <w:iCs/>
          <w:sz w:val="28"/>
          <w:szCs w:val="28"/>
          <w:lang w:bidi="ar-DZ"/>
        </w:rPr>
        <w:t>Problèmes politique :</w:t>
      </w:r>
    </w:p>
    <w:p w:rsidR="00965A86" w:rsidRDefault="00965A86" w:rsidP="00965A86">
      <w:pPr>
        <w:pStyle w:val="Paragraphedeliste"/>
        <w:spacing w:line="360" w:lineRule="auto"/>
        <w:rPr>
          <w:rFonts w:asciiTheme="majorBidi" w:hAnsiTheme="majorBidi" w:cstheme="majorBidi"/>
          <w:sz w:val="24"/>
          <w:szCs w:val="24"/>
          <w:lang w:bidi="ar-DZ"/>
        </w:rPr>
      </w:pPr>
      <w:r>
        <w:rPr>
          <w:rFonts w:asciiTheme="majorBidi" w:hAnsiTheme="majorBidi" w:cstheme="majorBidi"/>
          <w:sz w:val="24"/>
          <w:szCs w:val="24"/>
          <w:lang w:bidi="ar-DZ"/>
        </w:rPr>
        <w:t>Instabilité politiqu</w:t>
      </w:r>
      <w:r w:rsidR="00601D34">
        <w:rPr>
          <w:rFonts w:asciiTheme="majorBidi" w:hAnsiTheme="majorBidi" w:cstheme="majorBidi"/>
          <w:sz w:val="24"/>
          <w:szCs w:val="24"/>
          <w:lang w:bidi="ar-DZ"/>
        </w:rPr>
        <w:t xml:space="preserve">e : liberté, égalité, assemblée </w:t>
      </w:r>
      <w:r>
        <w:rPr>
          <w:rFonts w:asciiTheme="majorBidi" w:hAnsiTheme="majorBidi" w:cstheme="majorBidi"/>
          <w:sz w:val="24"/>
          <w:szCs w:val="24"/>
          <w:lang w:bidi="ar-DZ"/>
        </w:rPr>
        <w:t xml:space="preserve">de la nation </w:t>
      </w:r>
    </w:p>
    <w:p w:rsidR="00965A86" w:rsidRPr="00965A86" w:rsidRDefault="00965A86" w:rsidP="00F712E2">
      <w:pPr>
        <w:pStyle w:val="Paragraphedeliste"/>
        <w:numPr>
          <w:ilvl w:val="0"/>
          <w:numId w:val="4"/>
        </w:numPr>
        <w:spacing w:line="360" w:lineRule="auto"/>
        <w:rPr>
          <w:rFonts w:asciiTheme="majorBidi" w:hAnsiTheme="majorBidi" w:cstheme="majorBidi"/>
          <w:b/>
          <w:bCs/>
          <w:i/>
          <w:iCs/>
          <w:sz w:val="28"/>
          <w:szCs w:val="28"/>
          <w:lang w:bidi="ar-DZ"/>
        </w:rPr>
      </w:pPr>
      <w:r w:rsidRPr="00965A86">
        <w:rPr>
          <w:rFonts w:asciiTheme="majorBidi" w:hAnsiTheme="majorBidi" w:cstheme="majorBidi"/>
          <w:b/>
          <w:bCs/>
          <w:i/>
          <w:iCs/>
          <w:sz w:val="28"/>
          <w:szCs w:val="28"/>
          <w:lang w:bidi="ar-DZ"/>
        </w:rPr>
        <w:t>Problèmes naturelles :</w:t>
      </w:r>
    </w:p>
    <w:p w:rsidR="00965A86" w:rsidRDefault="00965A86" w:rsidP="00965A86">
      <w:pPr>
        <w:pStyle w:val="Paragraphedeliste"/>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Gloussement de terrain </w:t>
      </w:r>
    </w:p>
    <w:p w:rsidR="00965A86" w:rsidRDefault="00965A86" w:rsidP="00965A86">
      <w:pPr>
        <w:pStyle w:val="Paragraphedeliste"/>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Séisme </w:t>
      </w:r>
    </w:p>
    <w:p w:rsidR="00965A86" w:rsidRDefault="00965A86" w:rsidP="00965A86">
      <w:pPr>
        <w:pStyle w:val="Paragraphedeliste"/>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Volcans </w:t>
      </w:r>
    </w:p>
    <w:p w:rsidR="00965A86" w:rsidRDefault="00965A86" w:rsidP="00965A86">
      <w:pPr>
        <w:pStyle w:val="Paragraphedeliste"/>
        <w:spacing w:line="360" w:lineRule="auto"/>
        <w:rPr>
          <w:rFonts w:asciiTheme="majorBidi" w:hAnsiTheme="majorBidi" w:cstheme="majorBidi"/>
          <w:sz w:val="24"/>
          <w:szCs w:val="24"/>
          <w:lang w:bidi="ar-DZ"/>
        </w:rPr>
      </w:pPr>
      <w:r>
        <w:rPr>
          <w:rFonts w:asciiTheme="majorBidi" w:hAnsiTheme="majorBidi" w:cstheme="majorBidi"/>
          <w:sz w:val="24"/>
          <w:szCs w:val="24"/>
          <w:lang w:bidi="ar-DZ"/>
        </w:rPr>
        <w:lastRenderedPageBreak/>
        <w:t>Erosion</w:t>
      </w:r>
    </w:p>
    <w:p w:rsidR="00965A86" w:rsidRDefault="00965A86" w:rsidP="00965A86">
      <w:pPr>
        <w:pStyle w:val="Paragraphedeliste"/>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L’inondation </w:t>
      </w:r>
    </w:p>
    <w:p w:rsidR="00965A86" w:rsidRPr="00D20FC5" w:rsidRDefault="00965A86" w:rsidP="00D20FC5">
      <w:pPr>
        <w:pStyle w:val="Paragraphedeliste"/>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Désertification </w:t>
      </w:r>
    </w:p>
    <w:p w:rsidR="007D3371" w:rsidRDefault="00601D34" w:rsidP="00B01CD6">
      <w:pPr>
        <w:spacing w:line="360" w:lineRule="auto"/>
        <w:rPr>
          <w:rFonts w:asciiTheme="majorBidi" w:hAnsiTheme="majorBidi" w:cstheme="majorBidi"/>
          <w:color w:val="000000"/>
          <w:sz w:val="24"/>
          <w:szCs w:val="24"/>
          <w:shd w:val="clear" w:color="auto" w:fill="FFFFFF"/>
        </w:rPr>
      </w:pPr>
      <w:r w:rsidRPr="00601D34">
        <w:rPr>
          <w:rFonts w:asciiTheme="majorBidi" w:hAnsiTheme="majorBidi" w:cstheme="majorBidi"/>
          <w:color w:val="000000"/>
          <w:sz w:val="24"/>
          <w:szCs w:val="24"/>
          <w:shd w:val="clear" w:color="auto" w:fill="FFFFFF"/>
        </w:rPr>
        <w:t>Afin de résoudre les problèmes que cela pose en termes d’équilibres multiples ou même de non-existence d’équilibres, il est nécessaire d’introduire des externalités d’agglomération. Leur but est de fixer les acteurs dans certains choix de localisation.</w:t>
      </w:r>
      <w:r w:rsidRPr="00601D34">
        <w:rPr>
          <w:rFonts w:asciiTheme="majorBidi" w:hAnsiTheme="majorBidi" w:cstheme="majorBidi"/>
          <w:color w:val="000000"/>
          <w:sz w:val="24"/>
          <w:szCs w:val="24"/>
        </w:rPr>
        <w:br/>
      </w:r>
      <w:r w:rsidRPr="00601D34">
        <w:rPr>
          <w:rFonts w:asciiTheme="majorBidi" w:hAnsiTheme="majorBidi" w:cstheme="majorBidi"/>
          <w:color w:val="000000"/>
          <w:sz w:val="24"/>
          <w:szCs w:val="24"/>
          <w:shd w:val="clear" w:color="auto" w:fill="FFFFFF"/>
        </w:rPr>
        <w:t>En conséquence, les entreprises auront tendance à s’agglomérer plutôt qu’à se disperser dans l’espace urbain. Si l’on excepte les modèles de forme optimale de villes, l’approche de la périurbanisation par désintégration spatiale horizontale permet de traiter de manière privilégiée la multi polarisation plus que l’étalement. </w:t>
      </w: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Default="00ED6FBE" w:rsidP="00B01CD6">
      <w:pPr>
        <w:spacing w:line="360" w:lineRule="auto"/>
        <w:rPr>
          <w:rFonts w:asciiTheme="majorBidi" w:hAnsiTheme="majorBidi" w:cstheme="majorBidi"/>
          <w:color w:val="000000"/>
          <w:sz w:val="24"/>
          <w:szCs w:val="24"/>
          <w:shd w:val="clear" w:color="auto" w:fill="FFFFFF"/>
        </w:rPr>
      </w:pPr>
    </w:p>
    <w:p w:rsidR="00ED6FBE" w:rsidRPr="00B01CD6" w:rsidRDefault="00ED6FBE" w:rsidP="00B01CD6">
      <w:pPr>
        <w:spacing w:line="360" w:lineRule="auto"/>
        <w:rPr>
          <w:rFonts w:asciiTheme="majorBidi" w:hAnsiTheme="majorBidi" w:cstheme="majorBidi"/>
          <w:b/>
          <w:bCs/>
          <w:sz w:val="24"/>
          <w:szCs w:val="24"/>
          <w:u w:val="single"/>
          <w:lang w:bidi="ar-DZ"/>
        </w:rPr>
      </w:pPr>
    </w:p>
    <w:p w:rsidR="00CF7921" w:rsidRDefault="00CF7921" w:rsidP="00B0670A">
      <w:pPr>
        <w:pStyle w:val="Titre1"/>
        <w:rPr>
          <w:color w:val="auto"/>
          <w:sz w:val="36"/>
          <w:szCs w:val="36"/>
          <w:lang w:bidi="ar-DZ"/>
        </w:rPr>
      </w:pPr>
      <w:r w:rsidRPr="00531EC0">
        <w:rPr>
          <w:color w:val="auto"/>
          <w:sz w:val="36"/>
          <w:szCs w:val="36"/>
          <w:lang w:bidi="ar-DZ"/>
        </w:rPr>
        <w:lastRenderedPageBreak/>
        <w:t>L’Organisation de l’espace :</w:t>
      </w:r>
    </w:p>
    <w:p w:rsidR="00A16582" w:rsidRPr="00A16582" w:rsidRDefault="00A16582" w:rsidP="00A16582">
      <w:pPr>
        <w:rPr>
          <w:lang w:bidi="ar-DZ"/>
        </w:rPr>
      </w:pPr>
    </w:p>
    <w:p w:rsidR="00A16582" w:rsidRDefault="00A16582" w:rsidP="00A16582">
      <w:pPr>
        <w:pStyle w:val="Titre2"/>
      </w:pPr>
      <w:r w:rsidRPr="00A16582">
        <w:t>L’organisation de l’espace algérien</w:t>
      </w:r>
    </w:p>
    <w:p w:rsidR="00601D34" w:rsidRPr="00601D34" w:rsidRDefault="00601D34" w:rsidP="00B01CD6">
      <w:pPr>
        <w:pStyle w:val="Titre2"/>
        <w:numPr>
          <w:ilvl w:val="0"/>
          <w:numId w:val="0"/>
        </w:numPr>
        <w:spacing w:line="360" w:lineRule="auto"/>
        <w:rPr>
          <w:b w:val="0"/>
          <w:bCs w:val="0"/>
          <w:sz w:val="24"/>
          <w:szCs w:val="24"/>
        </w:rPr>
      </w:pPr>
      <w:r w:rsidRPr="00601D34">
        <w:rPr>
          <w:rFonts w:asciiTheme="majorBidi" w:hAnsiTheme="majorBidi" w:cstheme="majorBidi"/>
          <w:b w:val="0"/>
          <w:bCs w:val="0"/>
          <w:color w:val="000000"/>
          <w:sz w:val="24"/>
          <w:szCs w:val="24"/>
          <w:shd w:val="clear" w:color="auto" w:fill="FFFFFF"/>
        </w:rPr>
        <w:t>La mise en valeur coloniale de l’Algérie a mis en place un type d’organisation de l’espace prenant en compte les caractéristiques géographiques physiques du pays. L’Algérie se répartit en trois grandes zones : la première, au nord, borde la Méditerranée et a une largeur de 50 à 100 km de l’ouest à l’est ; la seconde, d’une largeur de 200 à 300 km, entre l’Atlas </w:t>
      </w:r>
      <w:r w:rsidRPr="00601D34">
        <w:rPr>
          <w:rStyle w:val="s-rg-t"/>
          <w:rFonts w:asciiTheme="majorBidi" w:hAnsiTheme="majorBidi" w:cstheme="majorBidi"/>
          <w:b w:val="0"/>
          <w:bCs w:val="0"/>
          <w:color w:val="000000"/>
          <w:sz w:val="24"/>
          <w:szCs w:val="24"/>
          <w:shd w:val="clear" w:color="auto" w:fill="FFFFFF"/>
        </w:rPr>
        <w:t>tellien</w:t>
      </w:r>
      <w:r w:rsidRPr="00601D34">
        <w:rPr>
          <w:rFonts w:asciiTheme="majorBidi" w:hAnsiTheme="majorBidi" w:cstheme="majorBidi"/>
          <w:b w:val="0"/>
          <w:bCs w:val="0"/>
          <w:color w:val="000000"/>
          <w:sz w:val="24"/>
          <w:szCs w:val="24"/>
          <w:shd w:val="clear" w:color="auto" w:fill="FFFFFF"/>
        </w:rPr>
        <w:t> et l’Atlas saharien, comprend les hautes plaines constantinoises et les zones steppiques de l’ouest ; la troisième zone est le Sahara qui couvre les quatre cinquièmes du territoire.</w:t>
      </w:r>
      <w:r w:rsidRPr="00601D34">
        <w:rPr>
          <w:rFonts w:asciiTheme="majorBidi" w:hAnsiTheme="majorBidi" w:cstheme="majorBidi"/>
          <w:b w:val="0"/>
          <w:bCs w:val="0"/>
          <w:color w:val="000000"/>
          <w:sz w:val="24"/>
          <w:szCs w:val="24"/>
        </w:rPr>
        <w:br/>
      </w:r>
      <w:r w:rsidRPr="00601D34">
        <w:rPr>
          <w:rFonts w:asciiTheme="majorBidi" w:hAnsiTheme="majorBidi" w:cstheme="majorBidi"/>
          <w:b w:val="0"/>
          <w:bCs w:val="0"/>
          <w:color w:val="000000"/>
          <w:sz w:val="24"/>
          <w:szCs w:val="24"/>
          <w:shd w:val="clear" w:color="auto" w:fill="FFFFFF"/>
        </w:rPr>
        <w:t>C’est dans l’étroite bande littorale (1,7 % du territoire) qui borde la Méditerranée que se concentre près de 40 % de la population algérienne (245 hab./km2) et que se trouvent les terres agricoles les plus riches, les ressources en eau les plus abondantes et le potentiel forestier. Cette zone est la mieux dotée en infrastructures de transport et de communication (routes, voies ferrées, ports, aéroports) Ainsi que de toutes les commodités (eau, électricité, téléphone) nécessaires à l’activité industrielle. Il n’est pas, par conséquent, pas étonnant d’y voir se concentrer l’essentiel des activités industrielles du pays : 91 % des industries sidérurgiques,mécaniques, métallurgiques et électroniques, 90 % des industries des matériaux de construction, 85 % des industries chimiques, 65 % des industries du cuir et 56 % des Industries textiles (rapport du CNES, 1998).</w:t>
      </w:r>
      <w:r w:rsidRPr="00601D34">
        <w:rPr>
          <w:rFonts w:asciiTheme="majorBidi" w:hAnsiTheme="majorBidi" w:cstheme="majorBidi"/>
          <w:b w:val="0"/>
          <w:bCs w:val="0"/>
          <w:color w:val="000000"/>
          <w:sz w:val="24"/>
          <w:szCs w:val="24"/>
        </w:rPr>
        <w:br/>
      </w:r>
      <w:r w:rsidRPr="00601D34">
        <w:rPr>
          <w:rFonts w:asciiTheme="majorBidi" w:hAnsiTheme="majorBidi" w:cstheme="majorBidi"/>
          <w:b w:val="0"/>
          <w:bCs w:val="0"/>
          <w:color w:val="000000"/>
          <w:sz w:val="24"/>
          <w:szCs w:val="24"/>
          <w:shd w:val="clear" w:color="auto" w:fill="FFFFFF"/>
        </w:rPr>
        <w:t>La zone steppique et les hautes plaines constantinoises (10,3 % du territoire), enserrées entre les chaînes de montagnes de l’Atlas </w:t>
      </w:r>
      <w:r w:rsidRPr="00601D34">
        <w:rPr>
          <w:rStyle w:val="s-rg-t"/>
          <w:rFonts w:asciiTheme="majorBidi" w:hAnsiTheme="majorBidi" w:cstheme="majorBidi"/>
          <w:b w:val="0"/>
          <w:bCs w:val="0"/>
          <w:color w:val="000000"/>
          <w:sz w:val="24"/>
          <w:szCs w:val="24"/>
          <w:shd w:val="clear" w:color="auto" w:fill="FFFFFF"/>
        </w:rPr>
        <w:t>tellien</w:t>
      </w:r>
      <w:r w:rsidRPr="00601D34">
        <w:rPr>
          <w:rFonts w:asciiTheme="majorBidi" w:hAnsiTheme="majorBidi" w:cstheme="majorBidi"/>
          <w:b w:val="0"/>
          <w:bCs w:val="0"/>
          <w:color w:val="000000"/>
          <w:sz w:val="24"/>
          <w:szCs w:val="24"/>
          <w:shd w:val="clear" w:color="auto" w:fill="FFFFFF"/>
        </w:rPr>
        <w:t> au nord et de l’Atlas saharien au sud, sont handicapées par une faible pluviométrie (entre 200 et 400 mm de pluie par an) et l’absence d’un réseau hydrographique ramifié ; les cours d’eau sont des oueds secs pendant la majeure.</w:t>
      </w:r>
      <w:r w:rsidRPr="00601D34">
        <w:rPr>
          <w:rFonts w:asciiTheme="majorBidi" w:hAnsiTheme="majorBidi" w:cstheme="majorBidi"/>
          <w:b w:val="0"/>
          <w:bCs w:val="0"/>
          <w:color w:val="000000"/>
          <w:sz w:val="24"/>
          <w:szCs w:val="24"/>
        </w:rPr>
        <w:br/>
      </w:r>
      <w:r w:rsidRPr="00601D34">
        <w:rPr>
          <w:rFonts w:asciiTheme="majorBidi" w:hAnsiTheme="majorBidi" w:cstheme="majorBidi"/>
          <w:b w:val="0"/>
          <w:bCs w:val="0"/>
          <w:color w:val="000000"/>
          <w:sz w:val="24"/>
          <w:szCs w:val="24"/>
          <w:shd w:val="clear" w:color="auto" w:fill="FFFFFF"/>
        </w:rPr>
        <w:t>Partie de l’année. Elles sont traditionnellement des zones céréalières et d’élevage ovin ; elles regroupent néanmoins plus de 50 % de la population totale de l’Algérie (60 hab./km2). Elles ont bénéficié, depuis l’indépendance, d’investissements industriels élevés alors que le développement des infrastructures routières et ferroviaires a été bloqué par la crise économique et financière de ces quinze dernières années.</w:t>
      </w:r>
      <w:r w:rsidRPr="00601D34">
        <w:rPr>
          <w:rFonts w:asciiTheme="majorBidi" w:hAnsiTheme="majorBidi" w:cstheme="majorBidi"/>
          <w:b w:val="0"/>
          <w:bCs w:val="0"/>
          <w:color w:val="000000"/>
          <w:sz w:val="24"/>
          <w:szCs w:val="24"/>
        </w:rPr>
        <w:br/>
      </w:r>
      <w:r w:rsidRPr="00601D34">
        <w:rPr>
          <w:rFonts w:asciiTheme="majorBidi" w:hAnsiTheme="majorBidi" w:cstheme="majorBidi"/>
          <w:b w:val="0"/>
          <w:bCs w:val="0"/>
          <w:color w:val="000000"/>
          <w:sz w:val="24"/>
          <w:szCs w:val="24"/>
          <w:shd w:val="clear" w:color="auto" w:fill="FFFFFF"/>
        </w:rPr>
        <w:t xml:space="preserve">Le Sahara, vaste étendue aride de 2 millions de km2 (88 % de l’ensemble du territoire) a un système d’agglomération tout à fait particulier en relation étroite avec ses caractéristiques physiques et climatiques. Il détient les principales ressources énergétiques (pétrole et gaz) et a vu s’y développer une industrie pétrolière à côté de ses palmeraies ancestrales. Il est </w:t>
      </w:r>
      <w:r w:rsidRPr="00601D34">
        <w:rPr>
          <w:rFonts w:asciiTheme="majorBidi" w:hAnsiTheme="majorBidi" w:cstheme="majorBidi"/>
          <w:b w:val="0"/>
          <w:bCs w:val="0"/>
          <w:color w:val="000000"/>
          <w:sz w:val="24"/>
          <w:szCs w:val="24"/>
          <w:shd w:val="clear" w:color="auto" w:fill="FFFFFF"/>
        </w:rPr>
        <w:lastRenderedPageBreak/>
        <w:t>faiblement peuplé : 10 % de la population totale  (1,4 million d’habitants en 1977, 2 millions</w:t>
      </w:r>
      <w:r w:rsidRPr="00601D34">
        <w:rPr>
          <w:rFonts w:asciiTheme="majorBidi" w:hAnsiTheme="majorBidi" w:cstheme="majorBidi"/>
          <w:b w:val="0"/>
          <w:bCs w:val="0"/>
          <w:color w:val="000000"/>
          <w:sz w:val="24"/>
          <w:szCs w:val="24"/>
        </w:rPr>
        <w:t xml:space="preserve"> </w:t>
      </w:r>
      <w:r w:rsidRPr="00601D34">
        <w:rPr>
          <w:rFonts w:asciiTheme="majorBidi" w:hAnsiTheme="majorBidi" w:cstheme="majorBidi"/>
          <w:b w:val="0"/>
          <w:bCs w:val="0"/>
          <w:color w:val="000000"/>
          <w:sz w:val="24"/>
          <w:szCs w:val="24"/>
          <w:shd w:val="clear" w:color="auto" w:fill="FFFFFF"/>
        </w:rPr>
        <w:t>En 1987 et près de 3 millions en 1998) Et la densité de population y est très faible (1,4 hab./km2), mais l’essentiel de sa population s’agglomère au</w:t>
      </w:r>
      <w:r w:rsidR="004260D9">
        <w:rPr>
          <w:rFonts w:asciiTheme="majorBidi" w:hAnsiTheme="majorBidi" w:cstheme="majorBidi"/>
          <w:b w:val="0"/>
          <w:bCs w:val="0"/>
          <w:color w:val="000000"/>
          <w:sz w:val="24"/>
          <w:szCs w:val="24"/>
          <w:shd w:val="clear" w:color="auto" w:fill="FFFFFF"/>
        </w:rPr>
        <w:t xml:space="preserve"> nord-est de la région</w:t>
      </w:r>
      <w:r w:rsidRPr="00601D34">
        <w:rPr>
          <w:rFonts w:asciiTheme="majorBidi" w:hAnsiTheme="majorBidi" w:cstheme="majorBidi"/>
          <w:b w:val="0"/>
          <w:bCs w:val="0"/>
          <w:color w:val="000000"/>
          <w:sz w:val="24"/>
          <w:szCs w:val="24"/>
          <w:shd w:val="clear" w:color="auto" w:fill="FFFFFF"/>
        </w:rPr>
        <w:t>. En 1954, dans cette région, il n’y avait aucune ville de plus de 20 000 habitants. Biskra, l’agglomération la plus peuplée du Sahara, en comptait un peu moins à cette date ; en 1998</w:t>
      </w:r>
      <w:r>
        <w:rPr>
          <w:rFonts w:asciiTheme="majorBidi" w:hAnsiTheme="majorBidi" w:cstheme="majorBidi"/>
          <w:b w:val="0"/>
          <w:bCs w:val="0"/>
          <w:color w:val="000000"/>
          <w:sz w:val="24"/>
          <w:szCs w:val="24"/>
        </w:rPr>
        <w:t xml:space="preserve"> </w:t>
      </w:r>
      <w:r>
        <w:rPr>
          <w:rFonts w:asciiTheme="majorBidi" w:hAnsiTheme="majorBidi" w:cstheme="majorBidi"/>
          <w:b w:val="0"/>
          <w:bCs w:val="0"/>
          <w:color w:val="000000"/>
          <w:sz w:val="24"/>
          <w:szCs w:val="24"/>
          <w:shd w:val="clear" w:color="auto" w:fill="FFFFFF"/>
        </w:rPr>
        <w:t>p</w:t>
      </w:r>
      <w:r w:rsidRPr="00601D34">
        <w:rPr>
          <w:rFonts w:asciiTheme="majorBidi" w:hAnsiTheme="majorBidi" w:cstheme="majorBidi"/>
          <w:b w:val="0"/>
          <w:bCs w:val="0"/>
          <w:color w:val="000000"/>
          <w:sz w:val="24"/>
          <w:szCs w:val="24"/>
          <w:shd w:val="clear" w:color="auto" w:fill="FFFFFF"/>
        </w:rPr>
        <w:t>rès de 170 000 habitants y vivent et elle se classe au 9e rang des agglomérations algériennes (elle était au 20e rang en 1954.).</w:t>
      </w:r>
    </w:p>
    <w:p w:rsidR="00601D34" w:rsidRPr="00A16582" w:rsidRDefault="00601D34" w:rsidP="00601D34">
      <w:pPr>
        <w:pStyle w:val="Titre2"/>
        <w:numPr>
          <w:ilvl w:val="0"/>
          <w:numId w:val="0"/>
        </w:numPr>
        <w:ind w:left="576"/>
      </w:pPr>
    </w:p>
    <w:p w:rsidR="00CF7921" w:rsidRPr="00B0670A" w:rsidRDefault="00CF7921" w:rsidP="00A16582">
      <w:pPr>
        <w:pStyle w:val="Titre2"/>
        <w:spacing w:line="360" w:lineRule="auto"/>
        <w:rPr>
          <w:lang w:bidi="ar-DZ"/>
        </w:rPr>
      </w:pPr>
      <w:r w:rsidRPr="00A16582">
        <w:rPr>
          <w:rFonts w:asciiTheme="majorBidi" w:hAnsiTheme="majorBidi" w:cstheme="majorBidi"/>
          <w:lang w:bidi="ar-DZ"/>
        </w:rPr>
        <w:t>Types</w:t>
      </w:r>
      <w:r w:rsidRPr="00A16582">
        <w:rPr>
          <w:lang w:bidi="ar-DZ"/>
        </w:rPr>
        <w:t xml:space="preserve"> et</w:t>
      </w:r>
      <w:r w:rsidRPr="00B0670A">
        <w:rPr>
          <w:lang w:bidi="ar-DZ"/>
        </w:rPr>
        <w:t xml:space="preserve"> hiérarchie de l’espace :</w:t>
      </w:r>
    </w:p>
    <w:p w:rsidR="00CF7921" w:rsidRPr="001534A8" w:rsidRDefault="001534A8" w:rsidP="00B01CD6">
      <w:pPr>
        <w:pStyle w:val="Paragraphedeliste"/>
        <w:spacing w:after="0" w:line="360" w:lineRule="auto"/>
        <w:ind w:left="0"/>
        <w:rPr>
          <w:rFonts w:asciiTheme="majorBidi" w:hAnsiTheme="majorBidi" w:cstheme="majorBidi"/>
          <w:sz w:val="24"/>
          <w:szCs w:val="24"/>
          <w:lang w:bidi="ar-DZ"/>
        </w:rPr>
      </w:pPr>
      <w:r w:rsidRPr="001534A8">
        <w:rPr>
          <w:rFonts w:asciiTheme="majorBidi" w:hAnsiTheme="majorBidi" w:cstheme="majorBidi"/>
          <w:color w:val="000000"/>
          <w:sz w:val="24"/>
          <w:szCs w:val="24"/>
          <w:shd w:val="clear" w:color="auto" w:fill="FFFFFF"/>
        </w:rPr>
        <w:t>L'organisation de l'espace est une notion de géographie, apparue dans les années d'après-guerre et qui s'est imposée dans les années soixante, permettant de décrire la production d'un espace (local, régional, mondial) par une société humaine.</w:t>
      </w:r>
      <w:r w:rsidRPr="001534A8">
        <w:rPr>
          <w:rFonts w:asciiTheme="majorBidi" w:hAnsiTheme="majorBidi" w:cstheme="majorBidi"/>
          <w:color w:val="000000"/>
          <w:sz w:val="24"/>
          <w:szCs w:val="24"/>
        </w:rPr>
        <w:br/>
      </w:r>
      <w:r w:rsidRPr="001534A8">
        <w:rPr>
          <w:rFonts w:asciiTheme="majorBidi" w:hAnsiTheme="majorBidi" w:cstheme="majorBidi"/>
          <w:color w:val="000000"/>
          <w:sz w:val="24"/>
          <w:szCs w:val="24"/>
          <w:shd w:val="clear" w:color="auto" w:fill="FFFFFF"/>
        </w:rPr>
        <w:t>« L'organisation de l'espace ou espace organisé (...) relève de l'explication géographique consistant à élaborer un ensemble cohérent de représentation scientifique (modèles) ». L'organisation de l'espace est donc l'analyse d'un espace produit par une société à travers des modèles comme la relation centre-périphérie, la polarisation d'un centre ; la délimitation par un maillage (politique, administratif, religieux ou encore militaire) ; la hiérarchie des lieux centraux (W. </w:t>
      </w:r>
      <w:r w:rsidRPr="001534A8">
        <w:rPr>
          <w:rStyle w:val="s-rg-t"/>
          <w:rFonts w:asciiTheme="majorBidi" w:hAnsiTheme="majorBidi" w:cstheme="majorBidi"/>
          <w:color w:val="000000"/>
          <w:sz w:val="24"/>
          <w:szCs w:val="24"/>
          <w:shd w:val="clear" w:color="auto" w:fill="FFFFFF"/>
        </w:rPr>
        <w:t>Christallier</w:t>
      </w:r>
      <w:r w:rsidRPr="001534A8">
        <w:rPr>
          <w:rFonts w:asciiTheme="majorBidi" w:hAnsiTheme="majorBidi" w:cstheme="majorBidi"/>
          <w:color w:val="000000"/>
          <w:sz w:val="24"/>
          <w:szCs w:val="24"/>
          <w:shd w:val="clear" w:color="auto" w:fill="FFFFFF"/>
        </w:rPr>
        <w:t>) ; ou encore la diffusion des échanges ou des flux entre les différents lieux ainsi que les nœuds.</w:t>
      </w:r>
      <w:r w:rsidRPr="001534A8">
        <w:rPr>
          <w:rFonts w:asciiTheme="majorBidi" w:hAnsiTheme="majorBidi" w:cstheme="majorBidi"/>
          <w:color w:val="000000"/>
          <w:sz w:val="24"/>
          <w:szCs w:val="24"/>
        </w:rPr>
        <w:br/>
      </w:r>
      <w:r w:rsidRPr="001534A8">
        <w:rPr>
          <w:rFonts w:asciiTheme="majorBidi" w:hAnsiTheme="majorBidi" w:cstheme="majorBidi"/>
          <w:color w:val="000000"/>
          <w:sz w:val="24"/>
          <w:szCs w:val="24"/>
          <w:shd w:val="clear" w:color="auto" w:fill="FFFFFF"/>
        </w:rPr>
        <w:t>L'organisation de l'espace ne doit donc pas être confondue avec l'aménagement du territoire qui est la mise en place d'une politique sur un territoire, par une organisation sociale. Et on trouve comme critique, dans son ouvrage "De la Géopolitique aux Paysages", Yves Lacoste considère que cette approche d'un espace produit par des sociétés humaines est fausse dans la mesure où un espace terrestre est une donnée et donc que ces sociétés ne peuvent qu'aménager.</w:t>
      </w:r>
    </w:p>
    <w:p w:rsidR="00C93D1D" w:rsidRPr="006D6C5E" w:rsidRDefault="00C93D1D" w:rsidP="00B0670A">
      <w:pPr>
        <w:pStyle w:val="Titre2"/>
      </w:pPr>
      <w:r w:rsidRPr="006D6C5E">
        <w:t xml:space="preserve">Espace inorganisés : </w:t>
      </w:r>
    </w:p>
    <w:p w:rsidR="00531EC0" w:rsidRDefault="00C93D1D" w:rsidP="00A16582">
      <w:pPr>
        <w:pStyle w:val="NormalWeb"/>
        <w:shd w:val="clear" w:color="auto" w:fill="FFFFFF"/>
        <w:spacing w:before="0" w:beforeAutospacing="0" w:after="0" w:afterAutospacing="0" w:line="360" w:lineRule="auto"/>
        <w:ind w:left="720"/>
        <w:rPr>
          <w:rFonts w:asciiTheme="majorBidi" w:hAnsiTheme="majorBidi" w:cstheme="majorBidi"/>
        </w:rPr>
      </w:pPr>
      <w:r>
        <w:rPr>
          <w:rFonts w:asciiTheme="majorBidi" w:hAnsiTheme="majorBidi" w:cstheme="majorBidi"/>
        </w:rPr>
        <w:t>C’est un espace bru</w:t>
      </w:r>
      <w:r w:rsidR="00A16582">
        <w:rPr>
          <w:rFonts w:asciiTheme="majorBidi" w:hAnsiTheme="majorBidi" w:cstheme="majorBidi"/>
        </w:rPr>
        <w:t>te spontané de puis sa création.</w:t>
      </w:r>
    </w:p>
    <w:p w:rsidR="006D6C5E" w:rsidRDefault="006D6C5E" w:rsidP="00C93D1D">
      <w:pPr>
        <w:pStyle w:val="NormalWeb"/>
        <w:shd w:val="clear" w:color="auto" w:fill="FFFFFF"/>
        <w:spacing w:before="0" w:beforeAutospacing="0" w:after="0" w:afterAutospacing="0" w:line="360" w:lineRule="auto"/>
        <w:ind w:left="720"/>
        <w:rPr>
          <w:rFonts w:asciiTheme="majorBidi" w:hAnsiTheme="majorBidi" w:cstheme="majorBidi"/>
        </w:rPr>
      </w:pPr>
    </w:p>
    <w:p w:rsidR="00C93D1D" w:rsidRDefault="00C93D1D" w:rsidP="00B0670A">
      <w:pPr>
        <w:pStyle w:val="Titre2"/>
      </w:pPr>
      <w:r w:rsidRPr="006D6C5E">
        <w:lastRenderedPageBreak/>
        <w:t>Espace connaissant un semblant d’aménagement</w:t>
      </w:r>
      <w:r>
        <w:t> :</w:t>
      </w:r>
    </w:p>
    <w:p w:rsidR="00C93D1D" w:rsidRDefault="00C93D1D" w:rsidP="00C93D1D">
      <w:pPr>
        <w:pStyle w:val="NormalWeb"/>
        <w:shd w:val="clear" w:color="auto" w:fill="FFFFFF"/>
        <w:spacing w:before="0" w:beforeAutospacing="0" w:after="0" w:afterAutospacing="0" w:line="360" w:lineRule="auto"/>
        <w:rPr>
          <w:rFonts w:asciiTheme="majorBidi" w:hAnsiTheme="majorBidi" w:cstheme="majorBidi"/>
        </w:rPr>
      </w:pPr>
      <w:r>
        <w:rPr>
          <w:rFonts w:asciiTheme="majorBidi" w:hAnsiTheme="majorBidi" w:cstheme="majorBidi"/>
        </w:rPr>
        <w:t xml:space="preserve">   </w:t>
      </w:r>
      <w:r w:rsidR="001534A8">
        <w:rPr>
          <w:rFonts w:asciiTheme="majorBidi" w:hAnsiTheme="majorBidi" w:cstheme="majorBidi"/>
        </w:rPr>
        <w:t xml:space="preserve">         C’est un espace étudié</w:t>
      </w:r>
      <w:r>
        <w:rPr>
          <w:rFonts w:asciiTheme="majorBidi" w:hAnsiTheme="majorBidi" w:cstheme="majorBidi"/>
        </w:rPr>
        <w:t xml:space="preserve"> et procéder par une politique d’aménagement sans achèvement des </w:t>
      </w:r>
      <w:r w:rsidR="006D6C5E">
        <w:rPr>
          <w:rFonts w:asciiTheme="majorBidi" w:hAnsiTheme="majorBidi" w:cstheme="majorBidi"/>
        </w:rPr>
        <w:t>manœuvre.</w:t>
      </w:r>
    </w:p>
    <w:p w:rsidR="006D6C5E" w:rsidRDefault="006D6C5E" w:rsidP="00C93D1D">
      <w:pPr>
        <w:pStyle w:val="NormalWeb"/>
        <w:shd w:val="clear" w:color="auto" w:fill="FFFFFF"/>
        <w:spacing w:before="0" w:beforeAutospacing="0" w:after="0" w:afterAutospacing="0" w:line="360" w:lineRule="auto"/>
        <w:rPr>
          <w:rFonts w:asciiTheme="majorBidi" w:hAnsiTheme="majorBidi" w:cstheme="majorBidi"/>
        </w:rPr>
      </w:pPr>
    </w:p>
    <w:p w:rsidR="00C93D1D" w:rsidRPr="004006AA" w:rsidRDefault="00C93D1D" w:rsidP="004006AA">
      <w:pPr>
        <w:pStyle w:val="Titre2"/>
      </w:pPr>
      <w:r w:rsidRPr="004006AA">
        <w:t xml:space="preserve">Espace déséquilibrés : </w:t>
      </w:r>
    </w:p>
    <w:p w:rsidR="00B0670A" w:rsidRPr="00B0670A" w:rsidRDefault="00B0670A" w:rsidP="00B0670A"/>
    <w:p w:rsidR="00C93D1D" w:rsidRDefault="00C93D1D" w:rsidP="00C93D1D">
      <w:pPr>
        <w:pStyle w:val="NormalWeb"/>
        <w:shd w:val="clear" w:color="auto" w:fill="FFFFFF"/>
        <w:spacing w:before="0" w:beforeAutospacing="0" w:after="0" w:afterAutospacing="0" w:line="360" w:lineRule="auto"/>
        <w:rPr>
          <w:rFonts w:asciiTheme="majorBidi" w:hAnsiTheme="majorBidi" w:cstheme="majorBidi"/>
        </w:rPr>
      </w:pPr>
      <w:r>
        <w:rPr>
          <w:rFonts w:asciiTheme="majorBidi" w:hAnsiTheme="majorBidi" w:cstheme="majorBidi"/>
        </w:rPr>
        <w:t xml:space="preserve">            C’est un espace ou les </w:t>
      </w:r>
      <w:r w:rsidR="006D6C5E">
        <w:rPr>
          <w:rFonts w:asciiTheme="majorBidi" w:hAnsiTheme="majorBidi" w:cstheme="majorBidi"/>
        </w:rPr>
        <w:t>équipements</w:t>
      </w:r>
      <w:r>
        <w:rPr>
          <w:rFonts w:asciiTheme="majorBidi" w:hAnsiTheme="majorBidi" w:cstheme="majorBidi"/>
        </w:rPr>
        <w:t xml:space="preserve"> sont mal </w:t>
      </w:r>
      <w:r w:rsidR="006D6C5E">
        <w:rPr>
          <w:rFonts w:asciiTheme="majorBidi" w:hAnsiTheme="majorBidi" w:cstheme="majorBidi"/>
        </w:rPr>
        <w:t>dispatchés</w:t>
      </w:r>
      <w:r>
        <w:rPr>
          <w:rFonts w:asciiTheme="majorBidi" w:hAnsiTheme="majorBidi" w:cstheme="majorBidi"/>
        </w:rPr>
        <w:t xml:space="preserve"> (posés) des fois </w:t>
      </w:r>
      <w:r w:rsidR="006D6C5E">
        <w:rPr>
          <w:rFonts w:asciiTheme="majorBidi" w:hAnsiTheme="majorBidi" w:cstheme="majorBidi"/>
        </w:rPr>
        <w:t>manquantes.</w:t>
      </w:r>
    </w:p>
    <w:p w:rsidR="006D6C5E" w:rsidRDefault="006D6C5E" w:rsidP="00C93D1D">
      <w:pPr>
        <w:pStyle w:val="NormalWeb"/>
        <w:shd w:val="clear" w:color="auto" w:fill="FFFFFF"/>
        <w:spacing w:before="0" w:beforeAutospacing="0" w:after="0" w:afterAutospacing="0" w:line="360" w:lineRule="auto"/>
        <w:rPr>
          <w:rFonts w:asciiTheme="majorBidi" w:hAnsiTheme="majorBidi" w:cstheme="majorBidi"/>
        </w:rPr>
      </w:pPr>
    </w:p>
    <w:p w:rsidR="00C93D1D" w:rsidRPr="006D6C5E" w:rsidRDefault="006D6C5E" w:rsidP="004006AA">
      <w:pPr>
        <w:pStyle w:val="Titre2"/>
      </w:pPr>
      <w:r w:rsidRPr="004006AA">
        <w:t>E</w:t>
      </w:r>
      <w:r w:rsidR="00C93D1D" w:rsidRPr="004006AA">
        <w:t>space organisé</w:t>
      </w:r>
      <w:r w:rsidR="00C93D1D" w:rsidRPr="006D6C5E">
        <w:t> :</w:t>
      </w:r>
    </w:p>
    <w:p w:rsidR="00A16582" w:rsidRPr="001534A8" w:rsidRDefault="001534A8" w:rsidP="00B01CD6">
      <w:pPr>
        <w:pStyle w:val="NormalWeb"/>
        <w:shd w:val="clear" w:color="auto" w:fill="FFFFFF"/>
        <w:spacing w:before="0" w:beforeAutospacing="0" w:after="0" w:afterAutospacing="0" w:line="360" w:lineRule="auto"/>
        <w:rPr>
          <w:rFonts w:asciiTheme="majorBidi" w:hAnsiTheme="majorBidi" w:cstheme="majorBidi"/>
        </w:rPr>
      </w:pPr>
      <w:r w:rsidRPr="001534A8">
        <w:rPr>
          <w:rStyle w:val="s-or-t"/>
          <w:rFonts w:asciiTheme="majorBidi" w:hAnsiTheme="majorBidi" w:cstheme="majorBidi"/>
          <w:color w:val="000000"/>
          <w:shd w:val="clear" w:color="auto" w:fill="FFFFFF"/>
        </w:rPr>
        <w:t>C</w:t>
      </w:r>
      <w:r w:rsidRPr="001534A8">
        <w:rPr>
          <w:rFonts w:asciiTheme="majorBidi" w:hAnsiTheme="majorBidi" w:cstheme="majorBidi"/>
          <w:color w:val="000000"/>
          <w:shd w:val="clear" w:color="auto" w:fill="FFFFFF"/>
        </w:rPr>
        <w:t>’est un espace où on trouve toutes les commodités, les équipements et la bonne gérance.</w:t>
      </w:r>
      <w:r w:rsidRPr="001534A8">
        <w:rPr>
          <w:rFonts w:asciiTheme="majorBidi" w:hAnsiTheme="majorBidi" w:cstheme="majorBidi"/>
          <w:color w:val="000000"/>
        </w:rPr>
        <w:br/>
      </w:r>
      <w:r w:rsidRPr="001534A8">
        <w:rPr>
          <w:rFonts w:asciiTheme="majorBidi" w:hAnsiTheme="majorBidi" w:cstheme="majorBidi"/>
          <w:color w:val="000000"/>
          <w:shd w:val="clear" w:color="auto" w:fill="FFFFFF"/>
        </w:rPr>
        <w:t>Un espace organisé est un espace qui comporte des aménagements permettant aux hommes d’habiter, c’est-à-dire d’exercer les fonctions qui leur sont nécessaires. Ces fonctions peuvent être déclinées de manière plus ou moins complexe.</w:t>
      </w:r>
      <w:r w:rsidRPr="001534A8">
        <w:rPr>
          <w:rFonts w:asciiTheme="majorBidi" w:hAnsiTheme="majorBidi" w:cstheme="majorBidi"/>
          <w:color w:val="000000"/>
        </w:rPr>
        <w:br/>
      </w:r>
      <w:r w:rsidRPr="001534A8">
        <w:rPr>
          <w:rFonts w:asciiTheme="majorBidi" w:hAnsiTheme="majorBidi" w:cstheme="majorBidi"/>
          <w:color w:val="000000"/>
          <w:shd w:val="clear" w:color="auto" w:fill="FFFFFF"/>
        </w:rPr>
        <w:t>On peut e</w:t>
      </w:r>
      <w:r w:rsidR="008866C7">
        <w:rPr>
          <w:rFonts w:asciiTheme="majorBidi" w:hAnsiTheme="majorBidi" w:cstheme="majorBidi"/>
          <w:color w:val="000000"/>
          <w:shd w:val="clear" w:color="auto" w:fill="FFFFFF"/>
        </w:rPr>
        <w:t>n déterminer cinq, que les étudiant</w:t>
      </w:r>
      <w:r w:rsidRPr="001534A8">
        <w:rPr>
          <w:rFonts w:asciiTheme="majorBidi" w:hAnsiTheme="majorBidi" w:cstheme="majorBidi"/>
          <w:color w:val="000000"/>
          <w:shd w:val="clear" w:color="auto" w:fill="FFFFFF"/>
        </w:rPr>
        <w:t>s vont comprendre, car elles sont en lien avec leurs propres Pratiques :</w:t>
      </w:r>
      <w:r w:rsidRPr="001534A8">
        <w:rPr>
          <w:rFonts w:asciiTheme="majorBidi" w:hAnsiTheme="majorBidi" w:cstheme="majorBidi"/>
          <w:color w:val="000000"/>
        </w:rPr>
        <w:br/>
      </w:r>
      <w:r w:rsidRPr="001534A8">
        <w:rPr>
          <w:rFonts w:asciiTheme="majorBidi" w:hAnsiTheme="majorBidi" w:cstheme="majorBidi"/>
          <w:color w:val="000000"/>
          <w:shd w:val="clear" w:color="auto" w:fill="FFFFFF"/>
        </w:rPr>
        <w:t>• se loger ;</w:t>
      </w:r>
      <w:r w:rsidRPr="001534A8">
        <w:rPr>
          <w:rFonts w:asciiTheme="majorBidi" w:hAnsiTheme="majorBidi" w:cstheme="majorBidi"/>
          <w:color w:val="000000"/>
        </w:rPr>
        <w:br/>
      </w:r>
      <w:r w:rsidRPr="001534A8">
        <w:rPr>
          <w:rFonts w:asciiTheme="majorBidi" w:hAnsiTheme="majorBidi" w:cstheme="majorBidi"/>
          <w:color w:val="000000"/>
          <w:shd w:val="clear" w:color="auto" w:fill="FFFFFF"/>
        </w:rPr>
        <w:t>• circuler ;</w:t>
      </w:r>
      <w:r w:rsidRPr="001534A8">
        <w:rPr>
          <w:rFonts w:asciiTheme="majorBidi" w:hAnsiTheme="majorBidi" w:cstheme="majorBidi"/>
          <w:color w:val="000000"/>
        </w:rPr>
        <w:br/>
      </w:r>
      <w:r w:rsidRPr="001534A8">
        <w:rPr>
          <w:rFonts w:asciiTheme="majorBidi" w:hAnsiTheme="majorBidi" w:cstheme="majorBidi"/>
          <w:color w:val="000000"/>
          <w:shd w:val="clear" w:color="auto" w:fill="FFFFFF"/>
        </w:rPr>
        <w:t>• consommer ;</w:t>
      </w:r>
      <w:r w:rsidRPr="001534A8">
        <w:rPr>
          <w:rFonts w:asciiTheme="majorBidi" w:hAnsiTheme="majorBidi" w:cstheme="majorBidi"/>
          <w:color w:val="000000"/>
        </w:rPr>
        <w:br/>
      </w:r>
      <w:r w:rsidRPr="001534A8">
        <w:rPr>
          <w:rFonts w:asciiTheme="majorBidi" w:hAnsiTheme="majorBidi" w:cstheme="majorBidi"/>
          <w:color w:val="000000"/>
          <w:shd w:val="clear" w:color="auto" w:fill="FFFFFF"/>
        </w:rPr>
        <w:t>• se divertir ;</w:t>
      </w:r>
      <w:r w:rsidRPr="001534A8">
        <w:rPr>
          <w:rFonts w:asciiTheme="majorBidi" w:hAnsiTheme="majorBidi" w:cstheme="majorBidi"/>
          <w:color w:val="000000"/>
        </w:rPr>
        <w:br/>
      </w:r>
      <w:r w:rsidRPr="001534A8">
        <w:rPr>
          <w:rFonts w:asciiTheme="majorBidi" w:hAnsiTheme="majorBidi" w:cstheme="majorBidi"/>
          <w:color w:val="000000"/>
          <w:shd w:val="clear" w:color="auto" w:fill="FFFFFF"/>
        </w:rPr>
        <w:t>• travailler.</w:t>
      </w:r>
      <w:r w:rsidRPr="001534A8">
        <w:rPr>
          <w:rFonts w:asciiTheme="majorBidi" w:hAnsiTheme="majorBidi" w:cstheme="majorBidi"/>
          <w:color w:val="000000"/>
        </w:rPr>
        <w:br/>
      </w:r>
      <w:r w:rsidRPr="001534A8">
        <w:rPr>
          <w:rFonts w:asciiTheme="majorBidi" w:hAnsiTheme="majorBidi" w:cstheme="majorBidi"/>
          <w:color w:val="000000"/>
          <w:shd w:val="clear" w:color="auto" w:fill="FFFFFF"/>
        </w:rPr>
        <w:t>L’espace investi par les sociétés est en constante évolution, rendant compte de choix sociétaux. On peut en lire, dans le paysage, les</w:t>
      </w:r>
      <w:r>
        <w:rPr>
          <w:rFonts w:asciiTheme="majorBidi" w:hAnsiTheme="majorBidi" w:cstheme="majorBidi"/>
          <w:color w:val="000000"/>
          <w:shd w:val="clear" w:color="auto" w:fill="FFFFFF"/>
        </w:rPr>
        <w:t xml:space="preserve"> trames temporelles différentes</w:t>
      </w:r>
      <w:r w:rsidRPr="001534A8">
        <w:rPr>
          <w:rFonts w:asciiTheme="majorBidi" w:hAnsiTheme="majorBidi" w:cstheme="majorBidi"/>
          <w:color w:val="000000"/>
          <w:shd w:val="clear" w:color="auto" w:fill="FFFFFF"/>
        </w:rPr>
        <w:t>: certaines constructions sont anciennes, parfois conservées dans leur aspect initial ou détériorées par les aléas de l’histoire, parfois réinvesties pour de nouvelles fonctions ; certaines constructions</w:t>
      </w:r>
      <w:r>
        <w:rPr>
          <w:rFonts w:asciiTheme="majorBidi" w:hAnsiTheme="majorBidi" w:cstheme="majorBidi"/>
          <w:color w:val="000000"/>
        </w:rPr>
        <w:t xml:space="preserve"> </w:t>
      </w:r>
      <w:r w:rsidRPr="001534A8">
        <w:rPr>
          <w:rFonts w:asciiTheme="majorBidi" w:hAnsiTheme="majorBidi" w:cstheme="majorBidi"/>
          <w:color w:val="000000"/>
          <w:shd w:val="clear" w:color="auto" w:fill="FFFFFF"/>
        </w:rPr>
        <w:t>sont récentes, parfois en construction, parfois même, pas encore visibles</w:t>
      </w:r>
      <w:r w:rsidR="007367A7">
        <w:rPr>
          <w:rFonts w:asciiTheme="majorBidi" w:hAnsiTheme="majorBidi" w:cstheme="majorBidi"/>
          <w:color w:val="000000"/>
          <w:shd w:val="clear" w:color="auto" w:fill="FFFFFF"/>
        </w:rPr>
        <w:t>.</w:t>
      </w:r>
    </w:p>
    <w:p w:rsidR="00CF7921" w:rsidRPr="00CF7921" w:rsidRDefault="00CF7921" w:rsidP="00B01CD6">
      <w:pPr>
        <w:pStyle w:val="NormalWeb"/>
        <w:shd w:val="clear" w:color="auto" w:fill="FFFFFF"/>
        <w:spacing w:before="0" w:beforeAutospacing="0" w:after="0" w:afterAutospacing="0" w:line="360" w:lineRule="auto"/>
        <w:rPr>
          <w:rFonts w:asciiTheme="majorBidi" w:hAnsiTheme="majorBidi" w:cstheme="majorBidi"/>
          <w:sz w:val="21"/>
          <w:szCs w:val="21"/>
        </w:rPr>
      </w:pPr>
    </w:p>
    <w:p w:rsidR="00531EC0" w:rsidRDefault="00A16582" w:rsidP="00A16582">
      <w:pPr>
        <w:spacing w:after="0" w:line="360" w:lineRule="auto"/>
        <w:ind w:left="360"/>
        <w:rPr>
          <w:rFonts w:asciiTheme="majorBidi" w:hAnsiTheme="majorBidi" w:cstheme="majorBidi"/>
          <w:sz w:val="24"/>
          <w:szCs w:val="24"/>
          <w:lang w:bidi="ar-DZ"/>
        </w:rPr>
      </w:pPr>
      <w:r>
        <w:rPr>
          <w:rFonts w:asciiTheme="majorBidi" w:hAnsiTheme="majorBidi" w:cstheme="majorBidi"/>
          <w:sz w:val="24"/>
          <w:szCs w:val="24"/>
          <w:lang w:bidi="ar-DZ"/>
        </w:rPr>
        <w:t xml:space="preserve">     </w:t>
      </w:r>
    </w:p>
    <w:p w:rsidR="00A16582" w:rsidRDefault="00A16582" w:rsidP="00A16582">
      <w:pPr>
        <w:spacing w:after="0" w:line="360" w:lineRule="auto"/>
        <w:ind w:left="360"/>
        <w:rPr>
          <w:rFonts w:asciiTheme="majorBidi" w:hAnsiTheme="majorBidi" w:cstheme="majorBidi"/>
          <w:sz w:val="24"/>
          <w:szCs w:val="24"/>
          <w:lang w:bidi="ar-DZ"/>
        </w:rPr>
      </w:pPr>
    </w:p>
    <w:p w:rsidR="00A16582" w:rsidRDefault="00A16582" w:rsidP="00A16582">
      <w:pPr>
        <w:spacing w:after="0" w:line="360" w:lineRule="auto"/>
        <w:ind w:left="360"/>
        <w:rPr>
          <w:rFonts w:asciiTheme="majorBidi" w:hAnsiTheme="majorBidi" w:cstheme="majorBidi"/>
          <w:sz w:val="24"/>
          <w:szCs w:val="24"/>
          <w:lang w:bidi="ar-DZ"/>
        </w:rPr>
      </w:pPr>
    </w:p>
    <w:p w:rsidR="00A16582" w:rsidRDefault="00A16582" w:rsidP="00B223E8">
      <w:pPr>
        <w:spacing w:after="0" w:line="360" w:lineRule="auto"/>
        <w:rPr>
          <w:rFonts w:asciiTheme="majorBidi" w:hAnsiTheme="majorBidi" w:cstheme="majorBidi"/>
          <w:sz w:val="24"/>
          <w:szCs w:val="24"/>
          <w:lang w:bidi="ar-DZ"/>
        </w:rPr>
      </w:pPr>
    </w:p>
    <w:p w:rsidR="00AA09D2" w:rsidRPr="00531EC0" w:rsidRDefault="00AA09D2" w:rsidP="00673325">
      <w:pPr>
        <w:pStyle w:val="Titre1"/>
        <w:rPr>
          <w:color w:val="auto"/>
          <w:sz w:val="36"/>
          <w:szCs w:val="36"/>
          <w:lang w:bidi="ar-DZ"/>
        </w:rPr>
      </w:pPr>
      <w:r w:rsidRPr="00531EC0">
        <w:rPr>
          <w:color w:val="auto"/>
          <w:sz w:val="36"/>
          <w:szCs w:val="36"/>
          <w:lang w:bidi="ar-DZ"/>
        </w:rPr>
        <w:lastRenderedPageBreak/>
        <w:t>Politique d’aménagement du territoire :</w:t>
      </w:r>
    </w:p>
    <w:p w:rsidR="00AA09D2" w:rsidRDefault="00AA09D2" w:rsidP="00C93D1D">
      <w:pPr>
        <w:spacing w:after="0" w:line="360" w:lineRule="auto"/>
        <w:ind w:left="360"/>
        <w:rPr>
          <w:rFonts w:asciiTheme="majorBidi" w:hAnsiTheme="majorBidi" w:cstheme="majorBidi"/>
          <w:sz w:val="24"/>
          <w:szCs w:val="24"/>
          <w:lang w:bidi="ar-DZ"/>
        </w:rPr>
      </w:pPr>
    </w:p>
    <w:p w:rsidR="00AA09D2" w:rsidRPr="00152108" w:rsidRDefault="00AA09D2" w:rsidP="00531EC0">
      <w:pPr>
        <w:pStyle w:val="Titre2"/>
        <w:rPr>
          <w:lang w:bidi="ar-DZ"/>
        </w:rPr>
      </w:pPr>
      <w:r w:rsidRPr="00152108">
        <w:rPr>
          <w:lang w:bidi="ar-DZ"/>
        </w:rPr>
        <w:t>Introduction :</w:t>
      </w:r>
    </w:p>
    <w:p w:rsidR="00496193" w:rsidRDefault="001534A8" w:rsidP="00B01CD6">
      <w:pPr>
        <w:spacing w:after="0" w:line="360" w:lineRule="auto"/>
        <w:rPr>
          <w:rStyle w:val="Titre2Car"/>
          <w:rFonts w:eastAsiaTheme="minorHAnsi"/>
        </w:rPr>
      </w:pPr>
      <w:r w:rsidRPr="001534A8">
        <w:rPr>
          <w:rFonts w:asciiTheme="majorBidi" w:hAnsiTheme="majorBidi" w:cstheme="majorBidi"/>
          <w:color w:val="000000"/>
          <w:sz w:val="24"/>
          <w:szCs w:val="24"/>
          <w:shd w:val="clear" w:color="auto" w:fill="FFFFFF"/>
        </w:rPr>
        <w:t>Il y a politique d’aménagement quand l’état s’emploie ça répartir géographiquement la population et les activités économiques, soit pour homogénéiser le territoire, soit pour accélérer ou réguler le développement, soit pour améliorer les positions du pays dans le jeu des concurrences internationales.</w:t>
      </w:r>
      <w:r w:rsidRPr="001534A8">
        <w:rPr>
          <w:rFonts w:asciiTheme="majorBidi" w:hAnsiTheme="majorBidi" w:cstheme="majorBidi"/>
          <w:color w:val="000000"/>
          <w:sz w:val="24"/>
          <w:szCs w:val="24"/>
        </w:rPr>
        <w:br/>
      </w:r>
      <w:r w:rsidRPr="001534A8">
        <w:rPr>
          <w:rFonts w:asciiTheme="majorBidi" w:hAnsiTheme="majorBidi" w:cstheme="majorBidi"/>
          <w:color w:val="000000"/>
          <w:sz w:val="24"/>
          <w:szCs w:val="24"/>
          <w:shd w:val="clear" w:color="auto" w:fill="FFFFFF"/>
        </w:rPr>
        <w:t>Ce n’est donc pas une exception française, et beaucoup d’états ont affiché en ce domaine des intentions et poursuivi des programmes spécifiques. Le simple tracé des voies de communication et tous les grands travaux publics ont, en effet, des conséquences sur la structuration de la vie économique.</w:t>
      </w:r>
      <w:r w:rsidRPr="001534A8">
        <w:rPr>
          <w:rFonts w:asciiTheme="majorBidi" w:hAnsiTheme="majorBidi" w:cstheme="majorBidi"/>
          <w:color w:val="000000"/>
          <w:sz w:val="24"/>
          <w:szCs w:val="24"/>
        </w:rPr>
        <w:br/>
      </w:r>
      <w:r w:rsidRPr="001534A8">
        <w:rPr>
          <w:rFonts w:asciiTheme="majorBidi" w:hAnsiTheme="majorBidi" w:cstheme="majorBidi"/>
          <w:color w:val="000000"/>
          <w:sz w:val="24"/>
          <w:szCs w:val="24"/>
          <w:shd w:val="clear" w:color="auto" w:fill="FFFFFF"/>
        </w:rPr>
        <w:t>D’une façon encore plus précise, l’Angleterre, dés les années trente du vingtième siècle, pour lutter contre la crise de l’industrie charbonnière et la concentration londonienne, a lancé un programme de construction de villes nouvelles et défini, par des avantages fiscaux et des subventions, des zones dites de reconversion ou ‘trading </w:t>
      </w:r>
      <w:r w:rsidRPr="001534A8">
        <w:rPr>
          <w:rStyle w:val="s-rg-t"/>
          <w:rFonts w:asciiTheme="majorBidi" w:hAnsiTheme="majorBidi" w:cstheme="majorBidi"/>
          <w:color w:val="000000"/>
          <w:sz w:val="24"/>
          <w:szCs w:val="24"/>
          <w:shd w:val="clear" w:color="auto" w:fill="FFFFFF"/>
        </w:rPr>
        <w:t>estates</w:t>
      </w:r>
      <w:r w:rsidRPr="001534A8">
        <w:rPr>
          <w:rFonts w:asciiTheme="majorBidi" w:hAnsiTheme="majorBidi" w:cstheme="majorBidi"/>
          <w:color w:val="000000"/>
          <w:sz w:val="24"/>
          <w:szCs w:val="24"/>
          <w:shd w:val="clear" w:color="auto" w:fill="FFFFFF"/>
        </w:rPr>
        <w:t>’. De la même façon aux Etats-Unis, Roosevelt a donné, avec la Tennessee </w:t>
      </w:r>
      <w:r w:rsidRPr="001534A8">
        <w:rPr>
          <w:rStyle w:val="s-rg-t"/>
          <w:rFonts w:asciiTheme="majorBidi" w:hAnsiTheme="majorBidi" w:cstheme="majorBidi"/>
          <w:color w:val="000000"/>
          <w:sz w:val="24"/>
          <w:szCs w:val="24"/>
          <w:shd w:val="clear" w:color="auto" w:fill="FFFFFF"/>
        </w:rPr>
        <w:t>Valley</w:t>
      </w:r>
      <w:r w:rsidRPr="001534A8">
        <w:rPr>
          <w:rFonts w:asciiTheme="majorBidi" w:hAnsiTheme="majorBidi" w:cstheme="majorBidi"/>
          <w:color w:val="000000"/>
          <w:sz w:val="24"/>
          <w:szCs w:val="24"/>
          <w:shd w:val="clear" w:color="auto" w:fill="FFFFFF"/>
        </w:rPr>
        <w:t> Authority, le premier.</w:t>
      </w:r>
      <w:r w:rsidRPr="001534A8">
        <w:rPr>
          <w:rFonts w:asciiTheme="majorBidi" w:hAnsiTheme="majorBidi" w:cstheme="majorBidi"/>
          <w:color w:val="000000"/>
          <w:sz w:val="24"/>
          <w:szCs w:val="24"/>
        </w:rPr>
        <w:br/>
      </w:r>
      <w:r w:rsidRPr="001534A8">
        <w:rPr>
          <w:rFonts w:asciiTheme="majorBidi" w:hAnsiTheme="majorBidi" w:cstheme="majorBidi"/>
          <w:color w:val="000000"/>
          <w:sz w:val="24"/>
          <w:szCs w:val="24"/>
          <w:shd w:val="clear" w:color="auto" w:fill="FFFFFF"/>
        </w:rPr>
        <w:t>Exemple d’une grande opération d’aménagement régional.</w:t>
      </w:r>
      <w:r w:rsidRPr="001534A8">
        <w:rPr>
          <w:rFonts w:asciiTheme="majorBidi" w:hAnsiTheme="majorBidi" w:cstheme="majorBidi"/>
          <w:color w:val="000000"/>
          <w:sz w:val="24"/>
          <w:szCs w:val="24"/>
        </w:rPr>
        <w:br/>
      </w:r>
      <w:r w:rsidRPr="001534A8">
        <w:rPr>
          <w:rFonts w:asciiTheme="majorBidi" w:hAnsiTheme="majorBidi" w:cstheme="majorBidi"/>
          <w:color w:val="000000"/>
          <w:sz w:val="24"/>
          <w:szCs w:val="24"/>
          <w:shd w:val="clear" w:color="auto" w:fill="FFFFFF"/>
        </w:rPr>
        <w:t>Cependant, si l’aménagement n’est ni une invention ni une exception française, il n’en demeure pas moins que, parmi les pays occidentaux d’économie libérale ou il n’en demeure pas moins que, parmi les pays occidentaux d’économie libérale ou d’économie mixte, aucun autant que la France n’a engagé l’autorité de l’état dans une politique d’aménagement territorial. Aucun pays, il est vrai non plus, ne souffrait autant que la France de l’excessive concentration de sa population autour de sa capitale, de la localisation de ses principales activités industrielles sur les périphériques septentrionales de son territoire et du retard économique de certains de ses vieux terroirs agraires.</w:t>
      </w:r>
      <w:r w:rsidRPr="001534A8">
        <w:rPr>
          <w:rFonts w:asciiTheme="majorBidi" w:hAnsiTheme="majorBidi" w:cstheme="majorBidi"/>
          <w:color w:val="000000"/>
          <w:sz w:val="24"/>
          <w:szCs w:val="24"/>
        </w:rPr>
        <w:br/>
      </w:r>
    </w:p>
    <w:p w:rsidR="00251538" w:rsidRDefault="00251538" w:rsidP="00C93D1D">
      <w:pPr>
        <w:spacing w:after="0" w:line="360" w:lineRule="auto"/>
        <w:ind w:left="360"/>
        <w:rPr>
          <w:rStyle w:val="Titre2Car"/>
          <w:rFonts w:eastAsiaTheme="minorHAnsi"/>
        </w:rPr>
      </w:pPr>
    </w:p>
    <w:p w:rsidR="00B01CD6" w:rsidRDefault="00B01CD6" w:rsidP="00C93D1D">
      <w:pPr>
        <w:spacing w:after="0" w:line="360" w:lineRule="auto"/>
        <w:ind w:left="360"/>
        <w:rPr>
          <w:rStyle w:val="Titre2Car"/>
          <w:rFonts w:eastAsiaTheme="minorHAnsi"/>
        </w:rPr>
      </w:pPr>
    </w:p>
    <w:p w:rsidR="00251538" w:rsidRPr="00251538" w:rsidRDefault="00251538" w:rsidP="00C93D1D">
      <w:pPr>
        <w:spacing w:after="0" w:line="360" w:lineRule="auto"/>
        <w:ind w:left="360"/>
        <w:rPr>
          <w:rStyle w:val="Titre2Car"/>
          <w:rFonts w:eastAsiaTheme="minorHAnsi"/>
        </w:rPr>
      </w:pPr>
    </w:p>
    <w:p w:rsidR="00496193" w:rsidRDefault="00251538" w:rsidP="00251538">
      <w:pPr>
        <w:pStyle w:val="Titre2"/>
        <w:rPr>
          <w:lang w:bidi="ar-DZ"/>
        </w:rPr>
      </w:pPr>
      <w:r>
        <w:rPr>
          <w:lang w:bidi="ar-DZ"/>
        </w:rPr>
        <w:lastRenderedPageBreak/>
        <w:t xml:space="preserve"> Notion de région et de territoire :</w:t>
      </w:r>
    </w:p>
    <w:p w:rsidR="00496193" w:rsidRDefault="00251538" w:rsidP="00251538">
      <w:pPr>
        <w:pStyle w:val="Titre3"/>
        <w:rPr>
          <w:sz w:val="32"/>
          <w:szCs w:val="32"/>
          <w:lang w:bidi="ar-DZ"/>
        </w:rPr>
      </w:pPr>
      <w:r>
        <w:rPr>
          <w:lang w:bidi="ar-DZ"/>
        </w:rPr>
        <w:t xml:space="preserve"> </w:t>
      </w:r>
      <w:r w:rsidRPr="00251538">
        <w:rPr>
          <w:sz w:val="32"/>
          <w:szCs w:val="32"/>
          <w:lang w:bidi="ar-DZ"/>
        </w:rPr>
        <w:t xml:space="preserve">Définition de la notion de région : </w:t>
      </w:r>
      <w:r w:rsidR="001534A8" w:rsidRPr="00251538">
        <w:rPr>
          <w:sz w:val="32"/>
          <w:szCs w:val="32"/>
          <w:lang w:bidi="ar-DZ"/>
        </w:rPr>
        <w:tab/>
      </w:r>
    </w:p>
    <w:p w:rsidR="00251538" w:rsidRPr="00251538" w:rsidRDefault="00251538" w:rsidP="00251538">
      <w:pPr>
        <w:rPr>
          <w:lang w:bidi="ar-DZ"/>
        </w:rPr>
      </w:pPr>
    </w:p>
    <w:p w:rsidR="00251538" w:rsidRPr="00251538" w:rsidRDefault="00251538" w:rsidP="00B01CD6">
      <w:pPr>
        <w:spacing w:after="0" w:line="360" w:lineRule="auto"/>
        <w:rPr>
          <w:rFonts w:asciiTheme="majorBidi" w:hAnsiTheme="majorBidi" w:cstheme="majorBidi"/>
          <w:sz w:val="24"/>
          <w:szCs w:val="24"/>
          <w:lang w:bidi="ar-DZ"/>
        </w:rPr>
      </w:pPr>
      <w:r w:rsidRPr="00251538">
        <w:rPr>
          <w:rFonts w:asciiTheme="majorBidi" w:hAnsiTheme="majorBidi" w:cstheme="majorBidi"/>
          <w:sz w:val="24"/>
          <w:szCs w:val="24"/>
          <w:lang w:bidi="ar-DZ"/>
        </w:rPr>
        <w:t>La notion de région est, pourrait-on dire, consubstantielle à la géographie, dans l’historique de ses savoirs (cf. la région selon Vidal de La Blache ou les grandes thèses de géographie régionale de l’entre-deux-guerres) tout comme dans son organisation institutionnelle de discipline universitaire (la géographie régionale comme branche de la géographie, l’épreuve de géographie régionale à l’agrégation, etc.). Dans son implantation territoriale, la géographie est sans doute une des disciplines universitaires les plus « régionalisées », au sens où, depuis longtemps, son implantation régionale est affirmée, à travers par exemple les sociétés de géographie ou les chaires universitaires créées relativement tôt en province et qui ont donné naissance à plusieurs instituts universitaires de géographie. Témoignent également de cet ancrage régional, l’existence de plusieurs revues dites « régionales », mais d’audience nationale (voire internationale), et, dans les années soixante, la production d’atlas régionaux, ou encore les liens plus ou moins étroits établis avec les milieux économiques ou politiques régionaux à l’occasion de contrats d’études par exemple (ce que l’on a appelé la « géographie appliquée »).</w:t>
      </w:r>
    </w:p>
    <w:p w:rsidR="00251538" w:rsidRPr="00251538" w:rsidRDefault="00251538" w:rsidP="00251538">
      <w:pPr>
        <w:spacing w:after="0" w:line="360" w:lineRule="auto"/>
        <w:rPr>
          <w:rFonts w:asciiTheme="majorBidi" w:hAnsiTheme="majorBidi" w:cstheme="majorBidi"/>
          <w:sz w:val="24"/>
          <w:szCs w:val="24"/>
          <w:lang w:bidi="ar-DZ"/>
        </w:rPr>
      </w:pPr>
    </w:p>
    <w:p w:rsidR="00251538" w:rsidRPr="00251538" w:rsidRDefault="00251538" w:rsidP="00251538">
      <w:pPr>
        <w:pStyle w:val="Titre3"/>
        <w:rPr>
          <w:sz w:val="32"/>
          <w:szCs w:val="32"/>
          <w:lang w:bidi="ar-DZ"/>
        </w:rPr>
      </w:pPr>
      <w:r w:rsidRPr="00251538">
        <w:rPr>
          <w:sz w:val="32"/>
          <w:szCs w:val="32"/>
          <w:lang w:bidi="ar-DZ"/>
        </w:rPr>
        <w:t>Définitions de la notion de territoire</w:t>
      </w:r>
    </w:p>
    <w:p w:rsidR="00251538" w:rsidRPr="00251538" w:rsidRDefault="00251538" w:rsidP="00251538">
      <w:pPr>
        <w:spacing w:after="0" w:line="360" w:lineRule="auto"/>
        <w:ind w:left="360"/>
        <w:rPr>
          <w:rFonts w:asciiTheme="majorBidi" w:hAnsiTheme="majorBidi" w:cstheme="majorBidi"/>
          <w:sz w:val="24"/>
          <w:szCs w:val="24"/>
          <w:lang w:bidi="ar-DZ"/>
        </w:rPr>
      </w:pPr>
    </w:p>
    <w:p w:rsidR="00251538" w:rsidRPr="00251538" w:rsidRDefault="00251538" w:rsidP="00B01CD6">
      <w:pPr>
        <w:spacing w:after="0" w:line="360" w:lineRule="auto"/>
        <w:rPr>
          <w:rFonts w:asciiTheme="majorBidi" w:hAnsiTheme="majorBidi" w:cstheme="majorBidi"/>
          <w:sz w:val="24"/>
          <w:szCs w:val="24"/>
          <w:lang w:bidi="ar-DZ"/>
        </w:rPr>
      </w:pPr>
      <w:r w:rsidRPr="00251538">
        <w:rPr>
          <w:rFonts w:asciiTheme="majorBidi" w:hAnsiTheme="majorBidi" w:cstheme="majorBidi"/>
          <w:sz w:val="24"/>
          <w:szCs w:val="24"/>
          <w:lang w:bidi="ar-DZ"/>
        </w:rPr>
        <w:t>Paradoxalement, l’usage croissant de la notion de territoire s’accompagne d’un flou conceptuel majeur. Mais de quoi s’agit-il donc quand on parle de “territoire” ? Avec la notion de territoire, il est question de multiples références : géographique, historique, éthologique, politique, anthropologique, économique et organisationnelle. Le terme vient du latin territorius qui vient qualifier une zone conquise par l’armée romaine et gouvernée par une autorité militaire.</w:t>
      </w:r>
    </w:p>
    <w:p w:rsidR="00251538" w:rsidRPr="00251538" w:rsidRDefault="00251538" w:rsidP="00B01CD6">
      <w:pPr>
        <w:spacing w:after="0" w:line="360" w:lineRule="auto"/>
        <w:rPr>
          <w:rFonts w:asciiTheme="majorBidi" w:hAnsiTheme="majorBidi" w:cstheme="majorBidi"/>
          <w:sz w:val="24"/>
          <w:szCs w:val="24"/>
          <w:lang w:bidi="ar-DZ"/>
        </w:rPr>
      </w:pPr>
      <w:r w:rsidRPr="00251538">
        <w:rPr>
          <w:rFonts w:asciiTheme="majorBidi" w:hAnsiTheme="majorBidi" w:cstheme="majorBidi"/>
          <w:sz w:val="24"/>
          <w:szCs w:val="24"/>
          <w:lang w:bidi="ar-DZ"/>
        </w:rPr>
        <w:t xml:space="preserve">Avec le territoire, il est question de propriété, la propriété et de possession, notions qui prennent sens par rapport à celle de frontière ce qui suppose de définir qui possède le droit d’agir à l’intérieur de ces frontières. La possession est alors ce qui se situe à l’intérieur de la frontière qui autorise l’usus et le fructus. Mais il est également question d’interstices qui, sur le plan spatial, ouvre le champ, en gradation au provisoire (l’utilisation provisoire d’un espace comme avec le squat), à la colonisation (au sens premier du terme), le territoire étant alors </w:t>
      </w:r>
      <w:r w:rsidRPr="00251538">
        <w:rPr>
          <w:rFonts w:asciiTheme="majorBidi" w:hAnsiTheme="majorBidi" w:cstheme="majorBidi"/>
          <w:sz w:val="24"/>
          <w:szCs w:val="24"/>
          <w:lang w:bidi="ar-DZ"/>
        </w:rPr>
        <w:lastRenderedPageBreak/>
        <w:t>représentatif de quelque chose qui est considéré comme étant vide (cf. les colonies israéliennes) puis à l’annexion. D’un point de vue temporel, il y sera question, toujours en gradation, d’éphémère, de temporaire, de transitoire avant de devenir durable et irréversible.</w:t>
      </w:r>
    </w:p>
    <w:p w:rsidR="00251538" w:rsidRPr="00251538" w:rsidRDefault="00251538" w:rsidP="00B01CD6">
      <w:pPr>
        <w:spacing w:after="0" w:line="360" w:lineRule="auto"/>
        <w:rPr>
          <w:rFonts w:asciiTheme="majorBidi" w:hAnsiTheme="majorBidi" w:cstheme="majorBidi"/>
          <w:sz w:val="24"/>
          <w:szCs w:val="24"/>
          <w:lang w:bidi="ar-DZ"/>
        </w:rPr>
      </w:pPr>
      <w:r w:rsidRPr="00251538">
        <w:rPr>
          <w:rFonts w:asciiTheme="majorBidi" w:hAnsiTheme="majorBidi" w:cstheme="majorBidi"/>
          <w:sz w:val="24"/>
          <w:szCs w:val="24"/>
          <w:lang w:bidi="ar-DZ"/>
        </w:rPr>
        <w:t>D’un point de vue géographique, le territoire indique l’existence d’un espace de référence situé à l’intérieur de frontières naturelles (géographie physique) et / ou permettant à un groupe humain d’y vivre (géographie humaine, d’où une forme de référence à l’ethnicité). Le territoire dont il est question peut être cartographié. Il conduit à des références telles que la notion de “bassin” aussi bien dans son acception géographique, écologique que dans son acception humaine (on parlera alors de “bassin d’emploi” et de “bassin de vie”. C’est aussi ce territoire qui peut être considéré comme la référence de l’économie classique du raisonnement en dotations de facteurs (cf. D. Ricardo et la dotation de facteurs au regard de sa fameuse robinsonnade de l’échange du drap anglais contre du vin portugais).</w:t>
      </w:r>
    </w:p>
    <w:p w:rsidR="00251538" w:rsidRPr="00251538" w:rsidRDefault="00251538" w:rsidP="00B01CD6">
      <w:pPr>
        <w:spacing w:after="0" w:line="360" w:lineRule="auto"/>
        <w:rPr>
          <w:rFonts w:asciiTheme="majorBidi" w:hAnsiTheme="majorBidi" w:cstheme="majorBidi"/>
          <w:sz w:val="24"/>
          <w:szCs w:val="24"/>
          <w:lang w:bidi="ar-DZ"/>
        </w:rPr>
      </w:pPr>
      <w:r w:rsidRPr="00251538">
        <w:rPr>
          <w:rFonts w:asciiTheme="majorBidi" w:hAnsiTheme="majorBidi" w:cstheme="majorBidi"/>
          <w:sz w:val="24"/>
          <w:szCs w:val="24"/>
          <w:lang w:bidi="ar-DZ"/>
        </w:rPr>
        <w:t>D’un point de vue historique, notons la référence à la terre, celle de l’agriculture domaniale, domaine qui se transforma en fief durant la féodalité puis en propriété privée. C’est cette référence que l’on retrouve à la fois dans l’idéologie pragmatico-utilitariste de la référence au “terrain” et dans celle d’un propriétarisme communaliste que l’on retrouve aussi dans l’acception éthologique de la notion (le territoire de chasse d’un groupe de félins, par exemple).</w:t>
      </w:r>
    </w:p>
    <w:p w:rsidR="00496193" w:rsidRDefault="00496193" w:rsidP="00B01CD6">
      <w:pPr>
        <w:spacing w:after="0" w:line="360" w:lineRule="auto"/>
        <w:rPr>
          <w:rFonts w:asciiTheme="majorBidi" w:hAnsiTheme="majorBidi" w:cstheme="majorBidi"/>
          <w:sz w:val="24"/>
          <w:szCs w:val="24"/>
          <w:lang w:bidi="ar-DZ"/>
        </w:rPr>
      </w:pPr>
    </w:p>
    <w:p w:rsidR="00496193" w:rsidRPr="00251538" w:rsidRDefault="00251538" w:rsidP="00251538">
      <w:pPr>
        <w:pStyle w:val="Titre2"/>
        <w:rPr>
          <w:lang w:bidi="ar-DZ"/>
        </w:rPr>
      </w:pPr>
      <w:r>
        <w:rPr>
          <w:lang w:bidi="ar-DZ"/>
        </w:rPr>
        <w:t xml:space="preserve">Ville et région </w:t>
      </w:r>
      <w:r w:rsidR="00D31B65" w:rsidRPr="00B0670A">
        <w:rPr>
          <w:lang w:bidi="ar-DZ"/>
        </w:rPr>
        <w:t>:</w:t>
      </w:r>
    </w:p>
    <w:p w:rsidR="00D31B65" w:rsidRPr="00531EC0" w:rsidRDefault="00D31B65" w:rsidP="00531EC0">
      <w:pPr>
        <w:pStyle w:val="Titre3"/>
        <w:rPr>
          <w:rFonts w:asciiTheme="majorBidi" w:hAnsiTheme="majorBidi"/>
          <w:color w:val="auto"/>
          <w:sz w:val="28"/>
          <w:szCs w:val="28"/>
          <w:lang w:bidi="ar-DZ"/>
        </w:rPr>
      </w:pPr>
      <w:r w:rsidRPr="00531EC0">
        <w:rPr>
          <w:rFonts w:asciiTheme="majorBidi" w:hAnsiTheme="majorBidi"/>
          <w:color w:val="auto"/>
          <w:sz w:val="28"/>
          <w:szCs w:val="28"/>
          <w:lang w:bidi="ar-DZ"/>
        </w:rPr>
        <w:t xml:space="preserve">Les problèmes de la ville : </w:t>
      </w:r>
    </w:p>
    <w:p w:rsidR="00496193" w:rsidRPr="00D31B65" w:rsidRDefault="00496193" w:rsidP="00C93D1D">
      <w:pPr>
        <w:spacing w:after="0" w:line="360" w:lineRule="auto"/>
        <w:ind w:left="360"/>
        <w:rPr>
          <w:rFonts w:asciiTheme="majorBidi" w:hAnsiTheme="majorBidi" w:cstheme="majorBidi"/>
          <w:b/>
          <w:bCs/>
          <w:i/>
          <w:iCs/>
          <w:sz w:val="28"/>
          <w:szCs w:val="28"/>
          <w:lang w:bidi="ar-DZ"/>
        </w:rPr>
      </w:pPr>
    </w:p>
    <w:p w:rsidR="00364B1E" w:rsidRDefault="001534A8" w:rsidP="00B01CD6">
      <w:pPr>
        <w:spacing w:after="0" w:line="360" w:lineRule="auto"/>
        <w:rPr>
          <w:rFonts w:asciiTheme="majorBidi" w:hAnsiTheme="majorBidi" w:cstheme="majorBidi"/>
          <w:color w:val="000000"/>
          <w:sz w:val="24"/>
          <w:szCs w:val="24"/>
          <w:shd w:val="clear" w:color="auto" w:fill="FFFFFF"/>
        </w:rPr>
      </w:pPr>
      <w:r w:rsidRPr="001534A8">
        <w:rPr>
          <w:rFonts w:asciiTheme="majorBidi" w:hAnsiTheme="majorBidi" w:cstheme="majorBidi"/>
          <w:color w:val="000000"/>
          <w:sz w:val="24"/>
          <w:szCs w:val="24"/>
          <w:shd w:val="clear" w:color="auto" w:fill="FFFFFF"/>
        </w:rPr>
        <w:t>La croissance des villes françaises au cours des dernières décennies est un phénomène considérable sans précédent historique. Pas une ville française de plus 10 000 habitants qui n’aient pas son ou ses grands ensembles avec leurs problèmes de chômage et de marginalisation sociale. Mais un second problème préoccupe nos villes. Elles sont de plus en plus, comme les compagnes voisines, soumises à l’attraction d’une dizaine de métropoles régionales avec lesquelles il convient d’organiser leur collaboration et leur participation sous forme de réseaux solidaires et complémentaires.</w:t>
      </w:r>
    </w:p>
    <w:p w:rsidR="00496193" w:rsidRPr="001534A8" w:rsidRDefault="001534A8" w:rsidP="00B01CD6">
      <w:pPr>
        <w:spacing w:after="0" w:line="360" w:lineRule="auto"/>
        <w:rPr>
          <w:rFonts w:asciiTheme="majorBidi" w:hAnsiTheme="majorBidi" w:cstheme="majorBidi"/>
          <w:sz w:val="24"/>
          <w:szCs w:val="24"/>
          <w:lang w:bidi="ar-DZ"/>
        </w:rPr>
      </w:pPr>
      <w:r w:rsidRPr="001534A8">
        <w:rPr>
          <w:rFonts w:asciiTheme="majorBidi" w:hAnsiTheme="majorBidi" w:cstheme="majorBidi"/>
          <w:color w:val="000000"/>
          <w:sz w:val="24"/>
          <w:szCs w:val="24"/>
        </w:rPr>
        <w:br/>
      </w:r>
    </w:p>
    <w:p w:rsidR="00D31B65" w:rsidRPr="00531EC0" w:rsidRDefault="00B0670A" w:rsidP="00531EC0">
      <w:pPr>
        <w:pStyle w:val="Titre3"/>
        <w:rPr>
          <w:rFonts w:asciiTheme="majorBidi" w:hAnsiTheme="majorBidi"/>
          <w:color w:val="auto"/>
          <w:sz w:val="28"/>
          <w:szCs w:val="28"/>
          <w:lang w:bidi="ar-DZ"/>
        </w:rPr>
      </w:pPr>
      <w:r w:rsidRPr="00531EC0">
        <w:rPr>
          <w:rFonts w:asciiTheme="majorBidi" w:hAnsiTheme="majorBidi"/>
          <w:color w:val="auto"/>
          <w:sz w:val="28"/>
          <w:szCs w:val="28"/>
          <w:lang w:bidi="ar-DZ"/>
        </w:rPr>
        <w:lastRenderedPageBreak/>
        <w:t xml:space="preserve"> </w:t>
      </w:r>
      <w:r w:rsidR="00D31B65" w:rsidRPr="00531EC0">
        <w:rPr>
          <w:rFonts w:asciiTheme="majorBidi" w:hAnsiTheme="majorBidi"/>
          <w:color w:val="auto"/>
          <w:sz w:val="28"/>
          <w:szCs w:val="28"/>
          <w:lang w:bidi="ar-DZ"/>
        </w:rPr>
        <w:t xml:space="preserve">Vers une </w:t>
      </w:r>
      <w:r w:rsidR="00E169F9" w:rsidRPr="00531EC0">
        <w:rPr>
          <w:rFonts w:asciiTheme="majorBidi" w:hAnsiTheme="majorBidi"/>
          <w:color w:val="auto"/>
          <w:sz w:val="28"/>
          <w:szCs w:val="28"/>
          <w:lang w:bidi="ar-DZ"/>
        </w:rPr>
        <w:t>nouvelle</w:t>
      </w:r>
      <w:r w:rsidR="00D31B65" w:rsidRPr="00531EC0">
        <w:rPr>
          <w:rFonts w:asciiTheme="majorBidi" w:hAnsiTheme="majorBidi"/>
          <w:color w:val="auto"/>
          <w:sz w:val="28"/>
          <w:szCs w:val="28"/>
          <w:lang w:bidi="ar-DZ"/>
        </w:rPr>
        <w:t xml:space="preserve"> armature du territoire : </w:t>
      </w:r>
    </w:p>
    <w:p w:rsidR="00496193" w:rsidRPr="00E169F9" w:rsidRDefault="00496193" w:rsidP="00C93D1D">
      <w:pPr>
        <w:spacing w:after="0" w:line="360" w:lineRule="auto"/>
        <w:ind w:left="360"/>
        <w:rPr>
          <w:rFonts w:asciiTheme="majorBidi" w:hAnsiTheme="majorBidi" w:cstheme="majorBidi"/>
          <w:b/>
          <w:bCs/>
          <w:i/>
          <w:iCs/>
          <w:sz w:val="28"/>
          <w:szCs w:val="28"/>
          <w:lang w:bidi="ar-DZ"/>
        </w:rPr>
      </w:pPr>
    </w:p>
    <w:p w:rsidR="00E169F9" w:rsidRPr="001534A8" w:rsidRDefault="001534A8" w:rsidP="00B01CD6">
      <w:pPr>
        <w:spacing w:after="0" w:line="360" w:lineRule="auto"/>
        <w:rPr>
          <w:rFonts w:asciiTheme="majorBidi" w:hAnsiTheme="majorBidi" w:cstheme="majorBidi"/>
          <w:sz w:val="24"/>
          <w:szCs w:val="24"/>
          <w:lang w:bidi="ar-DZ"/>
        </w:rPr>
      </w:pPr>
      <w:r w:rsidRPr="001534A8">
        <w:rPr>
          <w:rFonts w:asciiTheme="majorBidi" w:hAnsiTheme="majorBidi" w:cstheme="majorBidi"/>
          <w:color w:val="000000"/>
          <w:sz w:val="24"/>
          <w:szCs w:val="24"/>
          <w:shd w:val="clear" w:color="auto" w:fill="FFFFFF"/>
        </w:rPr>
        <w:t>La République se doit à la fois de respecter les ‘territoires de proximité’, territoires vécus, et d’organiser la vie régionale autour de quelques grandes métropoles à ambition européenne ou internationale. C’est à quoi tendent à répondre d’une part les contrats de pays et, d’autre part, certains contrats d’agglomération. Ils s’inscriront progressivement les uns et les autres dans les contrats de plan. Bien sûr, la question essentielle qui se pose maintenant est celle de savoir s’il sera possible de poursuivre dans cette voie sans repenser l’organisation territoriale du pays et sans revoir la répartition des uns et les autres dans les contrats de plan. Bien sûr, la question essentielle qui se pose maintenant est celle de savoir s’il sera possible de poursuivre dans cette voie sans repenser l’organisation territoriale du pays et sans revoir la répartition des compétences et des ressources entre l’état et les collectivités régionales, départementales ou locales.</w:t>
      </w:r>
    </w:p>
    <w:p w:rsidR="00014C89" w:rsidRPr="00531EC0" w:rsidRDefault="00014C89" w:rsidP="00531EC0">
      <w:pPr>
        <w:pStyle w:val="Titre3"/>
        <w:rPr>
          <w:rFonts w:asciiTheme="majorBidi" w:hAnsiTheme="majorBidi"/>
          <w:color w:val="auto"/>
          <w:sz w:val="28"/>
          <w:szCs w:val="28"/>
          <w:lang w:bidi="ar-DZ"/>
        </w:rPr>
      </w:pPr>
      <w:r w:rsidRPr="00531EC0">
        <w:rPr>
          <w:rFonts w:asciiTheme="majorBidi" w:hAnsiTheme="majorBidi"/>
          <w:color w:val="auto"/>
          <w:sz w:val="28"/>
          <w:szCs w:val="28"/>
          <w:lang w:bidi="ar-DZ"/>
        </w:rPr>
        <w:t xml:space="preserve">Fondement </w:t>
      </w:r>
      <w:r w:rsidR="00B223E8" w:rsidRPr="00531EC0">
        <w:rPr>
          <w:rFonts w:asciiTheme="majorBidi" w:hAnsiTheme="majorBidi"/>
          <w:color w:val="auto"/>
          <w:sz w:val="28"/>
          <w:szCs w:val="28"/>
          <w:lang w:bidi="ar-DZ"/>
        </w:rPr>
        <w:t>d’un</w:t>
      </w:r>
      <w:r w:rsidR="00B223E8">
        <w:rPr>
          <w:rFonts w:asciiTheme="majorBidi" w:hAnsiTheme="majorBidi"/>
          <w:color w:val="auto"/>
          <w:sz w:val="28"/>
          <w:szCs w:val="28"/>
          <w:lang w:bidi="ar-DZ"/>
        </w:rPr>
        <w:t>e</w:t>
      </w:r>
      <w:r w:rsidRPr="00531EC0">
        <w:rPr>
          <w:rFonts w:asciiTheme="majorBidi" w:hAnsiTheme="majorBidi"/>
          <w:color w:val="auto"/>
          <w:sz w:val="28"/>
          <w:szCs w:val="28"/>
          <w:lang w:bidi="ar-DZ"/>
        </w:rPr>
        <w:t xml:space="preserve"> politique européen </w:t>
      </w:r>
      <w:r w:rsidR="00E169F9" w:rsidRPr="00531EC0">
        <w:rPr>
          <w:rFonts w:asciiTheme="majorBidi" w:hAnsiTheme="majorBidi"/>
          <w:color w:val="auto"/>
          <w:sz w:val="28"/>
          <w:szCs w:val="28"/>
          <w:lang w:bidi="ar-DZ"/>
        </w:rPr>
        <w:t>aménagement</w:t>
      </w:r>
      <w:r w:rsidRPr="00531EC0">
        <w:rPr>
          <w:rFonts w:asciiTheme="majorBidi" w:hAnsiTheme="majorBidi"/>
          <w:color w:val="auto"/>
          <w:sz w:val="28"/>
          <w:szCs w:val="28"/>
          <w:lang w:bidi="ar-DZ"/>
        </w:rPr>
        <w:t xml:space="preserve"> du territoire : </w:t>
      </w:r>
    </w:p>
    <w:p w:rsidR="00E169F9" w:rsidRPr="00E169F9" w:rsidRDefault="00E169F9" w:rsidP="00B01CD6">
      <w:pPr>
        <w:spacing w:after="0" w:line="360" w:lineRule="auto"/>
        <w:rPr>
          <w:rFonts w:asciiTheme="majorBidi" w:hAnsiTheme="majorBidi" w:cstheme="majorBidi"/>
          <w:b/>
          <w:bCs/>
          <w:i/>
          <w:iCs/>
          <w:sz w:val="28"/>
          <w:szCs w:val="28"/>
          <w:lang w:bidi="ar-DZ"/>
        </w:rPr>
      </w:pPr>
    </w:p>
    <w:p w:rsidR="00AE6792" w:rsidRDefault="007367A7" w:rsidP="00B01CD6">
      <w:pPr>
        <w:spacing w:after="0"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001534A8" w:rsidRPr="001534A8">
        <w:rPr>
          <w:rFonts w:asciiTheme="majorBidi" w:hAnsiTheme="majorBidi" w:cstheme="majorBidi"/>
          <w:color w:val="000000"/>
          <w:sz w:val="24"/>
          <w:szCs w:val="24"/>
          <w:shd w:val="clear" w:color="auto" w:fill="FFFFFF"/>
        </w:rPr>
        <w:t>Lors de la première Conférence européenne des ministres responsables de l’aménagement du territoire, l’accent a été mis sur la responsabilité des gouvernements en matière d’aménagement global du territoire national et sur une dimension européenne de l’aménagement du territoire . Il a été considéré que celui-ci doit être pensé en termes de société européenne de demain , de qualité de vie pour le citoyen et doit avoir pour objectif de servir l’intégration de l’Europe . Considérée comme ‘l’une des taches politiques essentielles.. » , l’aménagement devra se faire par le développement des régions les moins</w:t>
      </w:r>
      <w:r>
        <w:rPr>
          <w:rFonts w:asciiTheme="majorBidi" w:hAnsiTheme="majorBidi" w:cstheme="majorBidi"/>
          <w:color w:val="000000"/>
          <w:sz w:val="24"/>
          <w:szCs w:val="24"/>
        </w:rPr>
        <w:t xml:space="preserve"> </w:t>
      </w:r>
      <w:r w:rsidR="001534A8" w:rsidRPr="001534A8">
        <w:rPr>
          <w:rFonts w:asciiTheme="majorBidi" w:hAnsiTheme="majorBidi" w:cstheme="majorBidi"/>
          <w:color w:val="000000"/>
          <w:sz w:val="24"/>
          <w:szCs w:val="24"/>
          <w:shd w:val="clear" w:color="auto" w:fill="FFFFFF"/>
        </w:rPr>
        <w:t>avancées, par l’intégration économique des régions naturelles que sépare une frontière, par l’équilibre entre milieu urbain et milieu rural ainsi qu’entre économie et écologie.</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Dans la résolution adoptée, la Conférence a pri</w:t>
      </w:r>
      <w:r>
        <w:rPr>
          <w:rFonts w:asciiTheme="majorBidi" w:hAnsiTheme="majorBidi" w:cstheme="majorBidi"/>
          <w:color w:val="000000"/>
          <w:sz w:val="24"/>
          <w:szCs w:val="24"/>
          <w:shd w:val="clear" w:color="auto" w:fill="FFFFFF"/>
        </w:rPr>
        <w:t xml:space="preserve">s en considération les facteurs </w:t>
      </w:r>
      <w:r w:rsidR="001534A8" w:rsidRPr="001534A8">
        <w:rPr>
          <w:rFonts w:asciiTheme="majorBidi" w:hAnsiTheme="majorBidi" w:cstheme="majorBidi"/>
          <w:color w:val="000000"/>
          <w:sz w:val="24"/>
          <w:szCs w:val="24"/>
          <w:shd w:val="clear" w:color="auto" w:fill="FFFFFF"/>
        </w:rPr>
        <w:t>élémentaires dans la réalisation d’un développement équilibré du territoire européen :</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La qualité de l’environnement</w:t>
      </w:r>
      <w:r>
        <w:rPr>
          <w:rFonts w:asciiTheme="majorBidi" w:hAnsiTheme="majorBidi" w:cstheme="majorBidi"/>
          <w:color w:val="000000"/>
          <w:sz w:val="24"/>
          <w:szCs w:val="24"/>
          <w:shd w:val="clear" w:color="auto" w:fill="FFFFFF"/>
        </w:rPr>
        <w: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L’urbanisation et l’équilibre ville-compagne</w:t>
      </w:r>
      <w:r>
        <w:rPr>
          <w:rFonts w:asciiTheme="majorBidi" w:hAnsiTheme="majorBidi" w:cstheme="majorBidi"/>
          <w:color w:val="000000"/>
          <w:sz w:val="24"/>
          <w:szCs w:val="24"/>
          <w:shd w:val="clear" w:color="auto" w:fill="FFFFFF"/>
        </w:rPr>
        <w: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Les problèmes des régions rurales</w:t>
      </w:r>
      <w:r>
        <w:rPr>
          <w:rFonts w:asciiTheme="majorBidi" w:hAnsiTheme="majorBidi" w:cstheme="majorBidi"/>
          <w:color w:val="000000"/>
          <w:sz w:val="24"/>
          <w:szCs w:val="24"/>
          <w:shd w:val="clear" w:color="auto" w:fill="FFFFFF"/>
        </w:rPr>
        <w: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Les problèmes spécifiques à certaines régions  (Les régions frontalières, les régions de montagne, les régions rurales d’accès difficile, les régions de reconversion industrielle, les régions périphériques internes des Etats)</w:t>
      </w:r>
      <w:r>
        <w:rPr>
          <w:rFonts w:asciiTheme="majorBidi" w:hAnsiTheme="majorBidi" w:cstheme="majorBidi"/>
          <w:color w:val="000000"/>
          <w:sz w:val="24"/>
          <w:szCs w:val="24"/>
          <w:shd w:val="clear" w:color="auto" w:fill="FFFFFF"/>
        </w:rPr>
        <w: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lastRenderedPageBreak/>
        <w:t>- Les problèmes des régions périphériques européennes</w:t>
      </w:r>
      <w:r>
        <w:rPr>
          <w:rFonts w:asciiTheme="majorBidi" w:hAnsiTheme="majorBidi" w:cstheme="majorBidi"/>
          <w:color w:val="000000"/>
          <w:sz w:val="24"/>
          <w:szCs w:val="24"/>
          <w:shd w:val="clear" w:color="auto" w:fill="FFFFFF"/>
        </w:rPr>
        <w: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Le réseau des communications et des transports</w:t>
      </w:r>
      <w:r>
        <w:rPr>
          <w:rFonts w:asciiTheme="majorBidi" w:hAnsiTheme="majorBidi" w:cstheme="majorBidi"/>
          <w:color w:val="000000"/>
          <w:sz w:val="24"/>
          <w:szCs w:val="24"/>
          <w:shd w:val="clear" w:color="auto" w:fill="FFFFFF"/>
        </w:rPr>
        <w: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La participation de la population par l’intermédiaire des collectivités régionales et locales.</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Les ministres ont défini notamment les éléments de base pour une coopération européenne en matière d’aménagement en vue d’assurer un meilleur équilibre de l’espace européen et un développement harmonieux de ses différentes régions . Ils ont ainsi accepté de coopérer dans les domaines suivants :</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L’établissement entre les pays participants d’un échange d’informations permanent sur les politiques, les législations, les expériences et les développements en cours en matière d’aménagement du territoire.</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La concertation dans le domaine des recherches p</w:t>
      </w:r>
      <w:r>
        <w:rPr>
          <w:rFonts w:asciiTheme="majorBidi" w:hAnsiTheme="majorBidi" w:cstheme="majorBidi"/>
          <w:color w:val="000000"/>
          <w:sz w:val="24"/>
          <w:szCs w:val="24"/>
          <w:shd w:val="clear" w:color="auto" w:fill="FFFFFF"/>
        </w:rPr>
        <w:t xml:space="preserve">rospectives et institution </w:t>
      </w:r>
      <w:r w:rsidR="001534A8" w:rsidRPr="001534A8">
        <w:rPr>
          <w:rFonts w:asciiTheme="majorBidi" w:hAnsiTheme="majorBidi" w:cstheme="majorBidi"/>
          <w:color w:val="000000"/>
          <w:sz w:val="24"/>
          <w:szCs w:val="24"/>
          <w:shd w:val="clear" w:color="auto" w:fill="FFFFFF"/>
        </w:rPr>
        <w:t>d’une collaboration régulière des organismes publics de recherche qui concourent à l’aménagement du territoire</w:t>
      </w:r>
      <w:r>
        <w:rPr>
          <w:rFonts w:asciiTheme="majorBidi" w:hAnsiTheme="majorBidi" w:cstheme="majorBidi"/>
          <w:color w:val="000000"/>
          <w:sz w:val="24"/>
          <w:szCs w:val="24"/>
          <w:shd w:val="clear" w:color="auto" w:fill="FFFFFF"/>
        </w:rPr>
        <w: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La coordination des plans et des diverses mesures ayant trait à l’aménagement du territoire</w:t>
      </w:r>
      <w:r>
        <w:rPr>
          <w:rFonts w:asciiTheme="majorBidi" w:hAnsiTheme="majorBidi" w:cstheme="majorBidi"/>
          <w:color w:val="000000"/>
          <w:sz w:val="24"/>
          <w:szCs w:val="24"/>
          <w:shd w:val="clear" w:color="auto" w:fill="FFFFFF"/>
        </w:rPr>
        <w: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Les rencontres et échanges de responsables et de chercheurs dans le domaine de l’aménagement du territoire</w:t>
      </w:r>
      <w:r>
        <w:rPr>
          <w:rFonts w:asciiTheme="majorBidi" w:hAnsiTheme="majorBidi" w:cstheme="majorBidi"/>
          <w:color w:val="000000"/>
          <w:sz w:val="24"/>
          <w:szCs w:val="24"/>
          <w:shd w:val="clear" w:color="auto" w:fill="FFFFFF"/>
        </w:rPr>
        <w: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L’harmonisation de la terminologie, des statistiques et des méthodes cartographiques.</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À cet égard, il était jugé nécessaire par la suite :</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De dresser la liste des problèmes d’aménagement du territoire à traiter au niveau européen</w:t>
      </w:r>
      <w:r>
        <w:rPr>
          <w:rFonts w:asciiTheme="majorBidi" w:hAnsiTheme="majorBidi" w:cstheme="majorBidi"/>
          <w:color w:val="000000"/>
          <w:sz w:val="24"/>
          <w:szCs w:val="24"/>
          <w:shd w:val="clear" w:color="auto" w:fill="FFFFFF"/>
        </w:rPr>
        <w: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De fixer, parmi ces problèmes, ceux qui intéressent directement une Conférence</w:t>
      </w:r>
      <w:r>
        <w:rPr>
          <w:rFonts w:asciiTheme="majorBidi" w:hAnsiTheme="majorBidi" w:cstheme="majorBidi"/>
          <w:color w:val="000000"/>
          <w:sz w:val="24"/>
          <w:szCs w:val="24"/>
          <w:shd w:val="clear" w:color="auto" w:fill="FFFFFF"/>
        </w:rPr>
        <w: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D’étudier avec le Comité de l’Europe la tache spécifique des pouvoirs locaux dans la politique d’aménagement du territoire.</w:t>
      </w:r>
    </w:p>
    <w:p w:rsidR="00AE6792" w:rsidRDefault="00AE6792" w:rsidP="00B01CD6">
      <w:pPr>
        <w:spacing w:after="0" w:line="360" w:lineRule="auto"/>
        <w:rPr>
          <w:rFonts w:asciiTheme="majorBidi" w:hAnsiTheme="majorBidi" w:cstheme="majorBidi"/>
          <w:color w:val="000000"/>
          <w:sz w:val="24"/>
          <w:szCs w:val="24"/>
          <w:shd w:val="clear" w:color="auto" w:fill="FFFFFF"/>
        </w:rPr>
      </w:pPr>
    </w:p>
    <w:p w:rsidR="00AE6792" w:rsidRDefault="00AE6792" w:rsidP="00AE6792">
      <w:pPr>
        <w:pStyle w:val="Titre2"/>
        <w:rPr>
          <w:lang w:bidi="ar-DZ"/>
        </w:rPr>
      </w:pPr>
      <w:r>
        <w:t>La régionalisation :</w:t>
      </w:r>
    </w:p>
    <w:p w:rsidR="00251538" w:rsidRPr="00251538" w:rsidRDefault="00251538" w:rsidP="00251538">
      <w:pPr>
        <w:pStyle w:val="Titre2"/>
        <w:numPr>
          <w:ilvl w:val="0"/>
          <w:numId w:val="0"/>
        </w:numPr>
        <w:spacing w:line="360" w:lineRule="auto"/>
        <w:rPr>
          <w:b w:val="0"/>
          <w:bCs w:val="0"/>
          <w:sz w:val="24"/>
          <w:szCs w:val="24"/>
        </w:rPr>
      </w:pPr>
      <w:r w:rsidRPr="00251538">
        <w:rPr>
          <w:b w:val="0"/>
          <w:bCs w:val="0"/>
          <w:sz w:val="24"/>
          <w:szCs w:val="24"/>
        </w:rPr>
        <w:t>Etymologie : de région, venant du latin regio, contrée, région, territoire.</w:t>
      </w:r>
    </w:p>
    <w:p w:rsidR="00251538" w:rsidRPr="00251538" w:rsidRDefault="00251538" w:rsidP="00251538">
      <w:pPr>
        <w:pStyle w:val="Titre2"/>
        <w:numPr>
          <w:ilvl w:val="0"/>
          <w:numId w:val="0"/>
        </w:numPr>
        <w:spacing w:line="360" w:lineRule="auto"/>
        <w:rPr>
          <w:b w:val="0"/>
          <w:bCs w:val="0"/>
          <w:sz w:val="24"/>
          <w:szCs w:val="24"/>
        </w:rPr>
      </w:pPr>
      <w:r w:rsidRPr="00251538">
        <w:rPr>
          <w:b w:val="0"/>
          <w:bCs w:val="0"/>
          <w:sz w:val="24"/>
          <w:szCs w:val="24"/>
        </w:rPr>
        <w:t>La régionalisation est le fait de rendre régional.</w:t>
      </w:r>
    </w:p>
    <w:p w:rsidR="00251538" w:rsidRPr="00251538" w:rsidRDefault="00251538" w:rsidP="00251538">
      <w:pPr>
        <w:pStyle w:val="Titre2"/>
        <w:numPr>
          <w:ilvl w:val="0"/>
          <w:numId w:val="0"/>
        </w:numPr>
        <w:spacing w:line="360" w:lineRule="auto"/>
        <w:rPr>
          <w:b w:val="0"/>
          <w:bCs w:val="0"/>
          <w:sz w:val="24"/>
          <w:szCs w:val="24"/>
        </w:rPr>
      </w:pPr>
      <w:r w:rsidRPr="00251538">
        <w:rPr>
          <w:b w:val="0"/>
          <w:bCs w:val="0"/>
          <w:sz w:val="24"/>
          <w:szCs w:val="24"/>
        </w:rPr>
        <w:t>En matière d'organisation territoriale, la régionalisation est une forme de décentralisation au profit des régions auxquelles un Etat accorde une autonomie administrative et transfère certaines de ses prérogatives. Ce fut le cas en France avec les lois de Gaston Defferre, en 1982.</w:t>
      </w:r>
    </w:p>
    <w:p w:rsidR="00CF7921" w:rsidRPr="00AE6792" w:rsidRDefault="00251538" w:rsidP="00251538">
      <w:pPr>
        <w:pStyle w:val="Titre2"/>
        <w:numPr>
          <w:ilvl w:val="0"/>
          <w:numId w:val="0"/>
        </w:numPr>
        <w:spacing w:line="360" w:lineRule="auto"/>
        <w:rPr>
          <w:sz w:val="24"/>
          <w:szCs w:val="24"/>
          <w:lang w:bidi="ar-DZ"/>
        </w:rPr>
      </w:pPr>
      <w:r w:rsidRPr="00251538">
        <w:rPr>
          <w:b w:val="0"/>
          <w:bCs w:val="0"/>
          <w:sz w:val="24"/>
          <w:szCs w:val="24"/>
        </w:rPr>
        <w:lastRenderedPageBreak/>
        <w:t>Quand il est opposé à la mondialisation, le terme "régionalisation" désigne une organisation du monde où l'accent est davantage mis sur le niveau régional, au sens des grandes régions du monde (Europe, Amérique du Nord, Amérique Latine, Asie et Afrique). La régionalisation permet aux Etats qui les composent d'avoir un poids plus important dans les négociations commerciales internationales (OMC par exemple).</w:t>
      </w:r>
      <w:r w:rsidR="001534A8" w:rsidRPr="00AE6792">
        <w:rPr>
          <w:sz w:val="24"/>
          <w:szCs w:val="24"/>
        </w:rPr>
        <w:br/>
      </w:r>
    </w:p>
    <w:p w:rsidR="00E169F9" w:rsidRPr="00251538" w:rsidRDefault="00251538" w:rsidP="00251538">
      <w:pPr>
        <w:pStyle w:val="Titre2"/>
        <w:rPr>
          <w:lang w:bidi="ar-DZ"/>
        </w:rPr>
      </w:pPr>
      <w:r>
        <w:rPr>
          <w:lang w:bidi="ar-DZ"/>
        </w:rPr>
        <w:t>L’aménagement du</w:t>
      </w:r>
      <w:r w:rsidR="00E169F9" w:rsidRPr="00E9576F">
        <w:rPr>
          <w:lang w:bidi="ar-DZ"/>
        </w:rPr>
        <w:t xml:space="preserve"> </w:t>
      </w:r>
      <w:r w:rsidR="00BD4F8C" w:rsidRPr="00E9576F">
        <w:rPr>
          <w:lang w:bidi="ar-DZ"/>
        </w:rPr>
        <w:t>territoire</w:t>
      </w:r>
      <w:r w:rsidR="00E169F9" w:rsidRPr="00E9576F">
        <w:rPr>
          <w:lang w:bidi="ar-DZ"/>
        </w:rPr>
        <w:t xml:space="preserve"> en  Algérie :</w:t>
      </w:r>
    </w:p>
    <w:p w:rsidR="00E169F9" w:rsidRPr="00531EC0" w:rsidRDefault="00E169F9" w:rsidP="00531EC0">
      <w:pPr>
        <w:pStyle w:val="Titre3"/>
        <w:rPr>
          <w:rFonts w:asciiTheme="majorBidi" w:hAnsiTheme="majorBidi"/>
          <w:color w:val="auto"/>
          <w:sz w:val="28"/>
          <w:szCs w:val="28"/>
          <w:lang w:bidi="ar-DZ"/>
        </w:rPr>
      </w:pPr>
      <w:r w:rsidRPr="00531EC0">
        <w:rPr>
          <w:rFonts w:asciiTheme="majorBidi" w:hAnsiTheme="majorBidi"/>
          <w:color w:val="auto"/>
          <w:sz w:val="28"/>
          <w:szCs w:val="28"/>
          <w:lang w:bidi="ar-DZ"/>
        </w:rPr>
        <w:t>Introduction :</w:t>
      </w:r>
    </w:p>
    <w:p w:rsidR="00496193" w:rsidRPr="00496193" w:rsidRDefault="00496193" w:rsidP="00E169F9">
      <w:pPr>
        <w:spacing w:after="0" w:line="360" w:lineRule="auto"/>
        <w:ind w:left="360"/>
        <w:rPr>
          <w:rFonts w:asciiTheme="majorBidi" w:hAnsiTheme="majorBidi" w:cstheme="majorBidi"/>
          <w:b/>
          <w:bCs/>
          <w:sz w:val="28"/>
          <w:szCs w:val="28"/>
          <w:lang w:bidi="ar-DZ"/>
        </w:rPr>
      </w:pPr>
    </w:p>
    <w:p w:rsidR="001534A8" w:rsidRPr="001534A8" w:rsidRDefault="007367A7" w:rsidP="00B01CD6">
      <w:pPr>
        <w:spacing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001534A8" w:rsidRPr="001534A8">
        <w:rPr>
          <w:rFonts w:asciiTheme="majorBidi" w:hAnsiTheme="majorBidi" w:cstheme="majorBidi"/>
          <w:color w:val="000000"/>
          <w:sz w:val="24"/>
          <w:szCs w:val="24"/>
          <w:shd w:val="clear" w:color="auto" w:fill="FFFFFF"/>
        </w:rPr>
        <w:t>L’aménagement du territoire est une sci</w:t>
      </w:r>
      <w:r w:rsidR="001534A8">
        <w:rPr>
          <w:rFonts w:asciiTheme="majorBidi" w:hAnsiTheme="majorBidi" w:cstheme="majorBidi"/>
          <w:color w:val="000000"/>
          <w:sz w:val="24"/>
          <w:szCs w:val="24"/>
          <w:shd w:val="clear" w:color="auto" w:fill="FFFFFF"/>
        </w:rPr>
        <w:t xml:space="preserve">ence qui intervient dans le but </w:t>
      </w:r>
      <w:r w:rsidR="001534A8" w:rsidRPr="001534A8">
        <w:rPr>
          <w:rFonts w:asciiTheme="majorBidi" w:hAnsiTheme="majorBidi" w:cstheme="majorBidi"/>
          <w:color w:val="000000"/>
          <w:sz w:val="24"/>
          <w:szCs w:val="24"/>
          <w:shd w:val="clear" w:color="auto" w:fill="FFFFFF"/>
        </w:rPr>
        <w:t>de rassemblé toutes les réflexions ayant une relation avec l’espace dans lequel vit l’être humain afin d’assoir les bases d’un développement du territoire et de vision lointaine des futures villes ainsi que de nouvelles stratégies de protection de l’environnement.</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L’aménagement du territoire désigne à la fois l’action d’une collectivité sur son territoire, et le résultat de cette action » Roger Brunet : C’est « l’action et la pratique ( plutôt que la science , la technique ou l’art) de disposer avec ordre , à travers l’espace d’un pays et dans une vision prospective , les hommes et leur activité , les équipements et les moyens de communication qu’ils peuvent utiliser , en prenant en compte les contraintes naturelles humaines et économiques , voire stratégique . »</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On peut ajouter aussi que l’aménagemen</w:t>
      </w:r>
      <w:r>
        <w:rPr>
          <w:rFonts w:asciiTheme="majorBidi" w:hAnsiTheme="majorBidi" w:cstheme="majorBidi"/>
          <w:color w:val="000000"/>
          <w:sz w:val="24"/>
          <w:szCs w:val="24"/>
          <w:shd w:val="clear" w:color="auto" w:fill="FFFFFF"/>
        </w:rPr>
        <w:t xml:space="preserve">t du territoire « se propose de </w:t>
      </w:r>
      <w:r w:rsidR="001534A8" w:rsidRPr="001534A8">
        <w:rPr>
          <w:rFonts w:asciiTheme="majorBidi" w:hAnsiTheme="majorBidi" w:cstheme="majorBidi"/>
          <w:color w:val="000000"/>
          <w:sz w:val="24"/>
          <w:szCs w:val="24"/>
          <w:shd w:val="clear" w:color="auto" w:fill="FFFFFF"/>
        </w:rPr>
        <w:t xml:space="preserve">substituer un nouvel ordre à l’ancien , de créer une meilleure disposition , une meilleure répartition dans l’espace de ce qui constitue les éléments de fonctionnement d’une société ; meilleur par rapport aux buts , c'est-à-dire non seulement à des fins économiques , mas d’avant </w:t>
      </w:r>
      <w:r w:rsidR="001534A8">
        <w:rPr>
          <w:rFonts w:asciiTheme="majorBidi" w:hAnsiTheme="majorBidi" w:cstheme="majorBidi"/>
          <w:color w:val="000000"/>
          <w:sz w:val="24"/>
          <w:szCs w:val="24"/>
          <w:shd w:val="clear" w:color="auto" w:fill="FFFFFF"/>
        </w:rPr>
        <w:t xml:space="preserve"> </w:t>
      </w:r>
      <w:r w:rsidR="001534A8" w:rsidRPr="001534A8">
        <w:rPr>
          <w:rFonts w:asciiTheme="majorBidi" w:hAnsiTheme="majorBidi" w:cstheme="majorBidi"/>
          <w:color w:val="000000"/>
          <w:sz w:val="24"/>
          <w:szCs w:val="24"/>
          <w:shd w:val="clear" w:color="auto" w:fill="FFFFFF"/>
        </w:rPr>
        <w:t>âge</w:t>
      </w:r>
      <w:r w:rsidR="001534A8">
        <w:rPr>
          <w:rFonts w:asciiTheme="majorBidi" w:hAnsiTheme="majorBidi" w:cstheme="majorBidi"/>
          <w:color w:val="000000"/>
          <w:sz w:val="24"/>
          <w:szCs w:val="24"/>
          <w:shd w:val="clear" w:color="auto" w:fill="FFFFFF"/>
        </w:rPr>
        <w:t xml:space="preserve"> </w:t>
      </w:r>
      <w:r w:rsidR="001534A8" w:rsidRPr="001534A8">
        <w:rPr>
          <w:rFonts w:asciiTheme="majorBidi" w:hAnsiTheme="majorBidi" w:cstheme="majorBidi"/>
          <w:color w:val="000000"/>
          <w:sz w:val="24"/>
          <w:szCs w:val="24"/>
          <w:shd w:val="clear" w:color="auto" w:fill="FFFFFF"/>
        </w:rPr>
        <w:t>encore pour le bien-être et l’épanouissement de la population ; termes vagues, mais qui définissent néanmoins territoire porte sur la disposition spatiale des hommes et des activités. Il conjugue donc développement économique, habitat, transports et communications.</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C’est l’œuvre de la nation, une œuvre permanente qui déborde les soucis inédits. Si depuis l’indépendance du pays en 1962, le processus d’urbanisation a été problématique et parfois déstructurant les villes, l’urbanisme par ses moyens d’élaboration et d’action n’a pas pu agir sur les systèmes urbains de manière à préserver et développer des formes urbaines cohérentes.</w:t>
      </w:r>
      <w:r w:rsidR="001534A8" w:rsidRPr="001534A8">
        <w:rPr>
          <w:rFonts w:asciiTheme="majorBidi" w:hAnsiTheme="majorBidi" w:cstheme="majorBidi"/>
          <w:color w:val="000000"/>
          <w:sz w:val="24"/>
          <w:szCs w:val="24"/>
        </w:rPr>
        <w:br/>
      </w:r>
      <w:r w:rsidR="001534A8" w:rsidRPr="001534A8">
        <w:rPr>
          <w:rFonts w:asciiTheme="majorBidi" w:hAnsiTheme="majorBidi" w:cstheme="majorBidi"/>
          <w:color w:val="000000"/>
          <w:sz w:val="24"/>
          <w:szCs w:val="24"/>
          <w:shd w:val="clear" w:color="auto" w:fill="FFFFFF"/>
        </w:rPr>
        <w:t xml:space="preserve">L’urbanisation effectuée à ce jour, depuis l’indépendance a été caractérisée par l’urgence du à </w:t>
      </w:r>
      <w:r w:rsidR="001534A8" w:rsidRPr="001534A8">
        <w:rPr>
          <w:rFonts w:asciiTheme="majorBidi" w:hAnsiTheme="majorBidi" w:cstheme="majorBidi"/>
          <w:color w:val="000000"/>
          <w:sz w:val="24"/>
          <w:szCs w:val="24"/>
          <w:shd w:val="clear" w:color="auto" w:fill="FFFFFF"/>
        </w:rPr>
        <w:lastRenderedPageBreak/>
        <w:t>la reconstruction pays et les rattrapages des besoins essentiels de la population : logements, équipements, infrastructures…</w:t>
      </w:r>
    </w:p>
    <w:p w:rsidR="00496193" w:rsidRDefault="00496193" w:rsidP="00B01CD6">
      <w:pPr>
        <w:spacing w:after="0" w:line="360" w:lineRule="auto"/>
        <w:rPr>
          <w:rFonts w:asciiTheme="majorBidi" w:hAnsiTheme="majorBidi" w:cstheme="majorBidi"/>
          <w:sz w:val="24"/>
          <w:szCs w:val="24"/>
          <w:lang w:bidi="ar-DZ"/>
        </w:rPr>
      </w:pPr>
    </w:p>
    <w:p w:rsidR="005B0EC3" w:rsidRPr="004E7308" w:rsidRDefault="00E9576F" w:rsidP="00B01CD6">
      <w:pPr>
        <w:pStyle w:val="Titre3"/>
        <w:ind w:left="360"/>
        <w:rPr>
          <w:rFonts w:asciiTheme="majorBidi" w:hAnsiTheme="majorBidi"/>
          <w:color w:val="auto"/>
          <w:sz w:val="28"/>
          <w:szCs w:val="28"/>
          <w:lang w:bidi="ar-DZ"/>
        </w:rPr>
      </w:pPr>
      <w:r w:rsidRPr="004E7308">
        <w:rPr>
          <w:rFonts w:asciiTheme="majorBidi" w:hAnsiTheme="majorBidi"/>
          <w:color w:val="auto"/>
          <w:sz w:val="28"/>
          <w:szCs w:val="28"/>
          <w:lang w:bidi="ar-DZ"/>
        </w:rPr>
        <w:t xml:space="preserve"> </w:t>
      </w:r>
      <w:r w:rsidR="005B0EC3" w:rsidRPr="004E7308">
        <w:rPr>
          <w:rFonts w:asciiTheme="majorBidi" w:hAnsiTheme="majorBidi"/>
          <w:color w:val="auto"/>
          <w:sz w:val="28"/>
          <w:szCs w:val="28"/>
          <w:lang w:bidi="ar-DZ"/>
        </w:rPr>
        <w:t xml:space="preserve">Politique générale </w:t>
      </w:r>
    </w:p>
    <w:p w:rsidR="00496193" w:rsidRPr="00496193" w:rsidRDefault="00496193" w:rsidP="00B01CD6">
      <w:pPr>
        <w:pStyle w:val="Paragraphedeliste"/>
        <w:spacing w:after="0" w:line="360" w:lineRule="auto"/>
        <w:ind w:left="360"/>
        <w:rPr>
          <w:rFonts w:asciiTheme="majorBidi" w:hAnsiTheme="majorBidi" w:cstheme="majorBidi"/>
          <w:b/>
          <w:bCs/>
          <w:i/>
          <w:iCs/>
          <w:sz w:val="28"/>
          <w:szCs w:val="28"/>
          <w:lang w:bidi="ar-DZ"/>
        </w:rPr>
      </w:pPr>
    </w:p>
    <w:p w:rsidR="005B0EC3" w:rsidRDefault="005B0EC3" w:rsidP="00B01CD6">
      <w:pPr>
        <w:spacing w:after="0"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 La nation Algérienne commence à connaitre aujourd’hui des mutations profondes à la faveur de la mise en place du programme de monsieur le président de la </w:t>
      </w:r>
      <w:r w:rsidR="00496193">
        <w:rPr>
          <w:rFonts w:asciiTheme="majorBidi" w:hAnsiTheme="majorBidi" w:cstheme="majorBidi"/>
          <w:sz w:val="24"/>
          <w:szCs w:val="24"/>
          <w:lang w:bidi="ar-DZ"/>
        </w:rPr>
        <w:t>république.</w:t>
      </w:r>
    </w:p>
    <w:p w:rsidR="005B0EC3" w:rsidRDefault="005B0EC3" w:rsidP="00B01CD6">
      <w:pPr>
        <w:spacing w:after="0" w:line="360" w:lineRule="auto"/>
        <w:rPr>
          <w:rFonts w:asciiTheme="majorBidi" w:hAnsiTheme="majorBidi" w:cstheme="majorBidi"/>
          <w:sz w:val="24"/>
          <w:szCs w:val="24"/>
          <w:lang w:bidi="ar-DZ"/>
        </w:rPr>
      </w:pPr>
      <w:r>
        <w:rPr>
          <w:rFonts w:asciiTheme="majorBidi" w:hAnsiTheme="majorBidi" w:cstheme="majorBidi"/>
          <w:sz w:val="24"/>
          <w:szCs w:val="24"/>
          <w:lang w:bidi="ar-DZ"/>
        </w:rPr>
        <w:t>Ce programme ambitionne à partir de quatre objectifs majeurs à remettre le pays sur la voie de la modernisation et de la prospérité pour le compte du peuple algérien et au service de l’humanité</w:t>
      </w:r>
      <w:r w:rsidR="007367A7">
        <w:rPr>
          <w:rFonts w:asciiTheme="majorBidi" w:hAnsiTheme="majorBidi" w:cstheme="majorBidi"/>
          <w:sz w:val="24"/>
          <w:szCs w:val="24"/>
          <w:lang w:bidi="ar-DZ"/>
        </w:rPr>
        <w:t> :</w:t>
      </w:r>
    </w:p>
    <w:p w:rsidR="005B0EC3" w:rsidRDefault="005B0EC3" w:rsidP="00B01CD6">
      <w:pPr>
        <w:pStyle w:val="Paragraphedeliste"/>
        <w:numPr>
          <w:ilvl w:val="0"/>
          <w:numId w:val="4"/>
        </w:numPr>
        <w:spacing w:after="0" w:line="360" w:lineRule="auto"/>
        <w:ind w:left="360"/>
        <w:rPr>
          <w:rFonts w:asciiTheme="majorBidi" w:hAnsiTheme="majorBidi" w:cstheme="majorBidi"/>
          <w:sz w:val="24"/>
          <w:szCs w:val="24"/>
          <w:lang w:bidi="ar-DZ"/>
        </w:rPr>
      </w:pPr>
      <w:r>
        <w:rPr>
          <w:rFonts w:asciiTheme="majorBidi" w:hAnsiTheme="majorBidi" w:cstheme="majorBidi"/>
          <w:sz w:val="24"/>
          <w:szCs w:val="24"/>
          <w:lang w:bidi="ar-DZ"/>
        </w:rPr>
        <w:t>La promotion</w:t>
      </w:r>
      <w:r w:rsidR="00F60D87">
        <w:rPr>
          <w:rFonts w:asciiTheme="majorBidi" w:hAnsiTheme="majorBidi" w:cstheme="majorBidi"/>
          <w:sz w:val="24"/>
          <w:szCs w:val="24"/>
          <w:lang w:bidi="ar-DZ"/>
        </w:rPr>
        <w:t xml:space="preserve"> de la réconciliation nationale.</w:t>
      </w:r>
    </w:p>
    <w:p w:rsidR="005B0EC3" w:rsidRDefault="005B0EC3" w:rsidP="00B01CD6">
      <w:pPr>
        <w:pStyle w:val="Paragraphedeliste"/>
        <w:numPr>
          <w:ilvl w:val="0"/>
          <w:numId w:val="4"/>
        </w:numPr>
        <w:spacing w:after="0" w:line="360" w:lineRule="auto"/>
        <w:ind w:left="360"/>
        <w:rPr>
          <w:rFonts w:asciiTheme="majorBidi" w:hAnsiTheme="majorBidi" w:cstheme="majorBidi"/>
          <w:sz w:val="24"/>
          <w:szCs w:val="24"/>
          <w:lang w:bidi="ar-DZ"/>
        </w:rPr>
      </w:pPr>
      <w:r>
        <w:rPr>
          <w:rFonts w:asciiTheme="majorBidi" w:hAnsiTheme="majorBidi" w:cstheme="majorBidi"/>
          <w:sz w:val="24"/>
          <w:szCs w:val="24"/>
          <w:lang w:bidi="ar-DZ"/>
        </w:rPr>
        <w:t>Le renforcement et la modernisation de</w:t>
      </w:r>
      <w:r w:rsidR="00F60D87">
        <w:rPr>
          <w:rFonts w:asciiTheme="majorBidi" w:hAnsiTheme="majorBidi" w:cstheme="majorBidi"/>
          <w:sz w:val="24"/>
          <w:szCs w:val="24"/>
          <w:lang w:bidi="ar-DZ"/>
        </w:rPr>
        <w:t xml:space="preserve"> l’Etat au service des citoyens.</w:t>
      </w:r>
    </w:p>
    <w:p w:rsidR="005B0EC3" w:rsidRDefault="005B0EC3" w:rsidP="00B01CD6">
      <w:pPr>
        <w:pStyle w:val="Paragraphedeliste"/>
        <w:numPr>
          <w:ilvl w:val="0"/>
          <w:numId w:val="4"/>
        </w:numPr>
        <w:spacing w:after="0" w:line="360" w:lineRule="auto"/>
        <w:ind w:left="360"/>
        <w:rPr>
          <w:rFonts w:asciiTheme="majorBidi" w:hAnsiTheme="majorBidi" w:cstheme="majorBidi"/>
          <w:sz w:val="24"/>
          <w:szCs w:val="24"/>
          <w:lang w:bidi="ar-DZ"/>
        </w:rPr>
      </w:pPr>
      <w:r>
        <w:rPr>
          <w:rFonts w:asciiTheme="majorBidi" w:hAnsiTheme="majorBidi" w:cstheme="majorBidi"/>
          <w:sz w:val="24"/>
          <w:szCs w:val="24"/>
          <w:lang w:bidi="ar-DZ"/>
        </w:rPr>
        <w:t>Développement de l’économie nationale sur le principe du développemen</w:t>
      </w:r>
      <w:r w:rsidR="00F60D87">
        <w:rPr>
          <w:rFonts w:asciiTheme="majorBidi" w:hAnsiTheme="majorBidi" w:cstheme="majorBidi"/>
          <w:sz w:val="24"/>
          <w:szCs w:val="24"/>
          <w:lang w:bidi="ar-DZ"/>
        </w:rPr>
        <w:t>t durable.</w:t>
      </w:r>
    </w:p>
    <w:p w:rsidR="005B0EC3" w:rsidRDefault="005B0EC3" w:rsidP="00B01CD6">
      <w:pPr>
        <w:pStyle w:val="Paragraphedeliste"/>
        <w:numPr>
          <w:ilvl w:val="0"/>
          <w:numId w:val="4"/>
        </w:numPr>
        <w:spacing w:after="0" w:line="360" w:lineRule="auto"/>
        <w:ind w:left="360"/>
        <w:rPr>
          <w:rFonts w:asciiTheme="majorBidi" w:hAnsiTheme="majorBidi" w:cstheme="majorBidi"/>
          <w:sz w:val="24"/>
          <w:szCs w:val="24"/>
          <w:lang w:bidi="ar-DZ"/>
        </w:rPr>
      </w:pPr>
      <w:r>
        <w:rPr>
          <w:rFonts w:asciiTheme="majorBidi" w:hAnsiTheme="majorBidi" w:cstheme="majorBidi"/>
          <w:sz w:val="24"/>
          <w:szCs w:val="24"/>
          <w:lang w:bidi="ar-DZ"/>
        </w:rPr>
        <w:t xml:space="preserve">La promotion d’une </w:t>
      </w:r>
      <w:r w:rsidR="002576FE">
        <w:rPr>
          <w:rFonts w:asciiTheme="majorBidi" w:hAnsiTheme="majorBidi" w:cstheme="majorBidi"/>
          <w:sz w:val="24"/>
          <w:szCs w:val="24"/>
          <w:lang w:bidi="ar-DZ"/>
        </w:rPr>
        <w:t>politique</w:t>
      </w:r>
      <w:r>
        <w:rPr>
          <w:rFonts w:asciiTheme="majorBidi" w:hAnsiTheme="majorBidi" w:cstheme="majorBidi"/>
          <w:sz w:val="24"/>
          <w:szCs w:val="24"/>
          <w:lang w:bidi="ar-DZ"/>
        </w:rPr>
        <w:t xml:space="preserve"> sociale et culturelle sur le principe de l’équité citoyenne.</w:t>
      </w:r>
    </w:p>
    <w:p w:rsidR="005B0EC3" w:rsidRDefault="005B0EC3" w:rsidP="00B01CD6">
      <w:pPr>
        <w:spacing w:after="0" w:line="360" w:lineRule="auto"/>
        <w:rPr>
          <w:rFonts w:asciiTheme="majorBidi" w:hAnsiTheme="majorBidi" w:cstheme="majorBidi"/>
          <w:sz w:val="24"/>
          <w:szCs w:val="24"/>
          <w:lang w:bidi="ar-DZ"/>
        </w:rPr>
      </w:pPr>
    </w:p>
    <w:p w:rsidR="00496193" w:rsidRDefault="005B0EC3" w:rsidP="00B01CD6">
      <w:pPr>
        <w:spacing w:after="0" w:line="360" w:lineRule="auto"/>
        <w:rPr>
          <w:rFonts w:asciiTheme="majorBidi" w:hAnsiTheme="majorBidi" w:cstheme="majorBidi"/>
          <w:sz w:val="24"/>
          <w:szCs w:val="24"/>
          <w:lang w:bidi="ar-DZ"/>
        </w:rPr>
      </w:pPr>
      <w:r w:rsidRPr="005B0EC3">
        <w:rPr>
          <w:rFonts w:asciiTheme="majorBidi" w:hAnsiTheme="majorBidi" w:cstheme="majorBidi"/>
          <w:sz w:val="24"/>
          <w:szCs w:val="24"/>
          <w:lang w:bidi="ar-DZ"/>
        </w:rPr>
        <w:t>Ce programme sera appuyé par l’association des partenaires sociaux et économiques</w:t>
      </w:r>
      <w:r>
        <w:rPr>
          <w:rFonts w:asciiTheme="majorBidi" w:hAnsiTheme="majorBidi" w:cstheme="majorBidi"/>
          <w:sz w:val="24"/>
          <w:szCs w:val="24"/>
          <w:lang w:bidi="ar-DZ"/>
        </w:rPr>
        <w:t>.</w:t>
      </w:r>
    </w:p>
    <w:p w:rsidR="00F60D87" w:rsidRDefault="00F60D87" w:rsidP="005B0EC3">
      <w:pPr>
        <w:spacing w:after="0" w:line="360" w:lineRule="auto"/>
        <w:rPr>
          <w:rFonts w:asciiTheme="majorBidi" w:hAnsiTheme="majorBidi" w:cstheme="majorBidi"/>
          <w:sz w:val="24"/>
          <w:szCs w:val="24"/>
          <w:lang w:bidi="ar-DZ"/>
        </w:rPr>
      </w:pPr>
    </w:p>
    <w:p w:rsidR="005B0EC3" w:rsidRPr="004E7308" w:rsidRDefault="00E9576F" w:rsidP="004E7308">
      <w:pPr>
        <w:pStyle w:val="Titre3"/>
        <w:rPr>
          <w:rFonts w:asciiTheme="majorBidi" w:hAnsiTheme="majorBidi"/>
          <w:color w:val="auto"/>
          <w:sz w:val="28"/>
          <w:szCs w:val="28"/>
          <w:lang w:bidi="ar-DZ"/>
        </w:rPr>
      </w:pPr>
      <w:r w:rsidRPr="004E7308">
        <w:rPr>
          <w:rFonts w:asciiTheme="majorBidi" w:hAnsiTheme="majorBidi"/>
          <w:color w:val="auto"/>
          <w:sz w:val="28"/>
          <w:szCs w:val="28"/>
          <w:lang w:bidi="ar-DZ"/>
        </w:rPr>
        <w:t xml:space="preserve"> </w:t>
      </w:r>
      <w:r w:rsidR="002576FE" w:rsidRPr="004E7308">
        <w:rPr>
          <w:rFonts w:asciiTheme="majorBidi" w:hAnsiTheme="majorBidi"/>
          <w:color w:val="auto"/>
          <w:sz w:val="28"/>
          <w:szCs w:val="28"/>
          <w:lang w:bidi="ar-DZ"/>
        </w:rPr>
        <w:t xml:space="preserve">Politique de l’aménagement de territoire : </w:t>
      </w:r>
    </w:p>
    <w:p w:rsidR="00496193" w:rsidRDefault="00496193" w:rsidP="00496193">
      <w:pPr>
        <w:pStyle w:val="Paragraphedeliste"/>
        <w:spacing w:after="0" w:line="360" w:lineRule="auto"/>
        <w:rPr>
          <w:rFonts w:asciiTheme="majorBidi" w:hAnsiTheme="majorBidi" w:cstheme="majorBidi"/>
          <w:b/>
          <w:bCs/>
          <w:i/>
          <w:iCs/>
          <w:sz w:val="28"/>
          <w:szCs w:val="28"/>
          <w:lang w:bidi="ar-DZ"/>
        </w:rPr>
      </w:pPr>
    </w:p>
    <w:p w:rsidR="00F60D87" w:rsidRPr="00496193" w:rsidRDefault="00F60D87" w:rsidP="00496193">
      <w:pPr>
        <w:pStyle w:val="Paragraphedeliste"/>
        <w:spacing w:after="0" w:line="360" w:lineRule="auto"/>
        <w:rPr>
          <w:rFonts w:asciiTheme="majorBidi" w:hAnsiTheme="majorBidi" w:cstheme="majorBidi"/>
          <w:b/>
          <w:bCs/>
          <w:i/>
          <w:iCs/>
          <w:sz w:val="28"/>
          <w:szCs w:val="28"/>
          <w:lang w:bidi="ar-DZ"/>
        </w:rPr>
      </w:pPr>
    </w:p>
    <w:p w:rsidR="002576FE" w:rsidRDefault="002576FE" w:rsidP="002576FE">
      <w:pPr>
        <w:spacing w:after="0" w:line="360" w:lineRule="auto"/>
        <w:ind w:left="360"/>
        <w:rPr>
          <w:rFonts w:asciiTheme="majorBidi" w:hAnsiTheme="majorBidi" w:cstheme="majorBidi"/>
          <w:sz w:val="24"/>
          <w:szCs w:val="24"/>
          <w:lang w:bidi="ar-DZ"/>
        </w:rPr>
      </w:pPr>
      <w:r>
        <w:rPr>
          <w:rFonts w:asciiTheme="majorBidi" w:hAnsiTheme="majorBidi" w:cstheme="majorBidi"/>
          <w:sz w:val="24"/>
          <w:szCs w:val="24"/>
          <w:lang w:bidi="ar-DZ"/>
        </w:rPr>
        <w:t xml:space="preserve"> La politique nationale d’aménagement et de développe</w:t>
      </w:r>
      <w:r w:rsidR="00F60D87">
        <w:rPr>
          <w:rFonts w:asciiTheme="majorBidi" w:hAnsiTheme="majorBidi" w:cstheme="majorBidi"/>
          <w:sz w:val="24"/>
          <w:szCs w:val="24"/>
          <w:lang w:bidi="ar-DZ"/>
        </w:rPr>
        <w:t>ment durable du territoire vise :</w:t>
      </w:r>
    </w:p>
    <w:p w:rsidR="002576FE" w:rsidRDefault="002576FE" w:rsidP="00F712E2">
      <w:pPr>
        <w:pStyle w:val="Paragraphedeliste"/>
        <w:numPr>
          <w:ilvl w:val="0"/>
          <w:numId w:val="4"/>
        </w:numPr>
        <w:spacing w:after="0" w:line="360" w:lineRule="auto"/>
        <w:rPr>
          <w:rFonts w:asciiTheme="majorBidi" w:hAnsiTheme="majorBidi" w:cstheme="majorBidi"/>
          <w:sz w:val="24"/>
          <w:szCs w:val="24"/>
          <w:lang w:bidi="ar-DZ"/>
        </w:rPr>
      </w:pPr>
      <w:r>
        <w:rPr>
          <w:rFonts w:asciiTheme="majorBidi" w:hAnsiTheme="majorBidi" w:cstheme="majorBidi"/>
          <w:sz w:val="24"/>
          <w:szCs w:val="24"/>
          <w:lang w:bidi="ar-DZ"/>
        </w:rPr>
        <w:t>La création de conditions favorables au développement de la richesse nationale</w:t>
      </w:r>
      <w:r w:rsidR="00F60D87">
        <w:rPr>
          <w:rFonts w:asciiTheme="majorBidi" w:hAnsiTheme="majorBidi" w:cstheme="majorBidi"/>
          <w:sz w:val="24"/>
          <w:szCs w:val="24"/>
          <w:lang w:bidi="ar-DZ"/>
        </w:rPr>
        <w:t>.</w:t>
      </w:r>
      <w:r>
        <w:rPr>
          <w:rFonts w:asciiTheme="majorBidi" w:hAnsiTheme="majorBidi" w:cstheme="majorBidi"/>
          <w:sz w:val="24"/>
          <w:szCs w:val="24"/>
          <w:lang w:bidi="ar-DZ"/>
        </w:rPr>
        <w:t xml:space="preserve"> </w:t>
      </w:r>
    </w:p>
    <w:p w:rsidR="002576FE" w:rsidRDefault="002576FE" w:rsidP="00F712E2">
      <w:pPr>
        <w:pStyle w:val="Paragraphedeliste"/>
        <w:numPr>
          <w:ilvl w:val="0"/>
          <w:numId w:val="4"/>
        </w:numPr>
        <w:spacing w:after="0" w:line="360" w:lineRule="auto"/>
        <w:rPr>
          <w:rFonts w:asciiTheme="majorBidi" w:hAnsiTheme="majorBidi" w:cstheme="majorBidi"/>
          <w:sz w:val="24"/>
          <w:szCs w:val="24"/>
          <w:lang w:bidi="ar-DZ"/>
        </w:rPr>
      </w:pPr>
      <w:r>
        <w:rPr>
          <w:rFonts w:asciiTheme="majorBidi" w:hAnsiTheme="majorBidi" w:cstheme="majorBidi"/>
          <w:sz w:val="24"/>
          <w:szCs w:val="24"/>
          <w:lang w:bidi="ar-DZ"/>
        </w:rPr>
        <w:t>L’égalité des chances d’épanouissement de tous les citoyens</w:t>
      </w:r>
      <w:r w:rsidR="00F60D87">
        <w:rPr>
          <w:rFonts w:asciiTheme="majorBidi" w:hAnsiTheme="majorBidi" w:cstheme="majorBidi"/>
          <w:sz w:val="24"/>
          <w:szCs w:val="24"/>
          <w:lang w:bidi="ar-DZ"/>
        </w:rPr>
        <w:t>.</w:t>
      </w:r>
      <w:r>
        <w:rPr>
          <w:rFonts w:asciiTheme="majorBidi" w:hAnsiTheme="majorBidi" w:cstheme="majorBidi"/>
          <w:sz w:val="24"/>
          <w:szCs w:val="24"/>
          <w:lang w:bidi="ar-DZ"/>
        </w:rPr>
        <w:t xml:space="preserve"> </w:t>
      </w:r>
    </w:p>
    <w:p w:rsidR="002576FE" w:rsidRDefault="002576FE" w:rsidP="00F712E2">
      <w:pPr>
        <w:pStyle w:val="Paragraphedeliste"/>
        <w:numPr>
          <w:ilvl w:val="0"/>
          <w:numId w:val="4"/>
        </w:numPr>
        <w:spacing w:after="0" w:line="360" w:lineRule="auto"/>
        <w:rPr>
          <w:rFonts w:asciiTheme="majorBidi" w:hAnsiTheme="majorBidi" w:cstheme="majorBidi"/>
          <w:sz w:val="24"/>
          <w:szCs w:val="24"/>
          <w:lang w:bidi="ar-DZ"/>
        </w:rPr>
      </w:pPr>
      <w:r>
        <w:rPr>
          <w:rFonts w:asciiTheme="majorBidi" w:hAnsiTheme="majorBidi" w:cstheme="majorBidi"/>
          <w:sz w:val="24"/>
          <w:szCs w:val="24"/>
          <w:lang w:bidi="ar-DZ"/>
        </w:rPr>
        <w:t>Le soutien et la dynamisation des milieux ruraux du territoire</w:t>
      </w:r>
      <w:r w:rsidR="00F60D87">
        <w:rPr>
          <w:rFonts w:asciiTheme="majorBidi" w:hAnsiTheme="majorBidi" w:cstheme="majorBidi"/>
          <w:sz w:val="24"/>
          <w:szCs w:val="24"/>
          <w:lang w:bidi="ar-DZ"/>
        </w:rPr>
        <w:t>.</w:t>
      </w:r>
      <w:r>
        <w:rPr>
          <w:rFonts w:asciiTheme="majorBidi" w:hAnsiTheme="majorBidi" w:cstheme="majorBidi"/>
          <w:sz w:val="24"/>
          <w:szCs w:val="24"/>
          <w:lang w:bidi="ar-DZ"/>
        </w:rPr>
        <w:t xml:space="preserve"> </w:t>
      </w:r>
    </w:p>
    <w:p w:rsidR="002576FE" w:rsidRDefault="002576FE" w:rsidP="00F712E2">
      <w:pPr>
        <w:pStyle w:val="Paragraphedeliste"/>
        <w:numPr>
          <w:ilvl w:val="0"/>
          <w:numId w:val="4"/>
        </w:numPr>
        <w:spacing w:after="0" w:line="360" w:lineRule="auto"/>
        <w:rPr>
          <w:rFonts w:asciiTheme="majorBidi" w:hAnsiTheme="majorBidi" w:cstheme="majorBidi"/>
          <w:sz w:val="24"/>
          <w:szCs w:val="24"/>
          <w:lang w:bidi="ar-DZ"/>
        </w:rPr>
      </w:pPr>
      <w:r>
        <w:rPr>
          <w:rFonts w:asciiTheme="majorBidi" w:hAnsiTheme="majorBidi" w:cstheme="majorBidi"/>
          <w:sz w:val="24"/>
          <w:szCs w:val="24"/>
          <w:lang w:bidi="ar-DZ"/>
        </w:rPr>
        <w:t>Le rééquilibrage de l’armature urbaine et la promotion des fonctions régionales, nationales et internationales des grandes villes</w:t>
      </w:r>
      <w:r w:rsidR="00F60D87">
        <w:rPr>
          <w:rFonts w:asciiTheme="majorBidi" w:hAnsiTheme="majorBidi" w:cstheme="majorBidi"/>
          <w:sz w:val="24"/>
          <w:szCs w:val="24"/>
          <w:lang w:bidi="ar-DZ"/>
        </w:rPr>
        <w:t>.</w:t>
      </w:r>
      <w:r>
        <w:rPr>
          <w:rFonts w:asciiTheme="majorBidi" w:hAnsiTheme="majorBidi" w:cstheme="majorBidi"/>
          <w:sz w:val="24"/>
          <w:szCs w:val="24"/>
          <w:lang w:bidi="ar-DZ"/>
        </w:rPr>
        <w:t xml:space="preserve"> </w:t>
      </w:r>
    </w:p>
    <w:p w:rsidR="002576FE" w:rsidRDefault="002576FE" w:rsidP="00F712E2">
      <w:pPr>
        <w:pStyle w:val="Paragraphedeliste"/>
        <w:numPr>
          <w:ilvl w:val="0"/>
          <w:numId w:val="4"/>
        </w:numPr>
        <w:spacing w:after="0" w:line="360" w:lineRule="auto"/>
        <w:rPr>
          <w:rFonts w:asciiTheme="majorBidi" w:hAnsiTheme="majorBidi" w:cstheme="majorBidi"/>
          <w:sz w:val="24"/>
          <w:szCs w:val="24"/>
          <w:lang w:bidi="ar-DZ"/>
        </w:rPr>
      </w:pPr>
      <w:r>
        <w:rPr>
          <w:rFonts w:asciiTheme="majorBidi" w:hAnsiTheme="majorBidi" w:cstheme="majorBidi"/>
          <w:sz w:val="24"/>
          <w:szCs w:val="24"/>
          <w:lang w:bidi="ar-DZ"/>
        </w:rPr>
        <w:t>La protection, la mise en valeur et l’utilisation rationnelle des ressources patrimoniales naturelles et culturelles et leur préservation pour les générations futures</w:t>
      </w:r>
      <w:r w:rsidR="00F60D87">
        <w:rPr>
          <w:rFonts w:asciiTheme="majorBidi" w:hAnsiTheme="majorBidi" w:cstheme="majorBidi"/>
          <w:sz w:val="24"/>
          <w:szCs w:val="24"/>
          <w:lang w:bidi="ar-DZ"/>
        </w:rPr>
        <w:t>.</w:t>
      </w:r>
      <w:r>
        <w:rPr>
          <w:rFonts w:asciiTheme="majorBidi" w:hAnsiTheme="majorBidi" w:cstheme="majorBidi"/>
          <w:sz w:val="24"/>
          <w:szCs w:val="24"/>
          <w:lang w:bidi="ar-DZ"/>
        </w:rPr>
        <w:t xml:space="preserve"> </w:t>
      </w:r>
    </w:p>
    <w:p w:rsidR="002576FE" w:rsidRDefault="002576FE" w:rsidP="00F712E2">
      <w:pPr>
        <w:pStyle w:val="Paragraphedeliste"/>
        <w:numPr>
          <w:ilvl w:val="0"/>
          <w:numId w:val="4"/>
        </w:numPr>
        <w:spacing w:after="0" w:line="360" w:lineRule="auto"/>
        <w:rPr>
          <w:rFonts w:asciiTheme="majorBidi" w:hAnsiTheme="majorBidi" w:cstheme="majorBidi"/>
          <w:sz w:val="24"/>
          <w:szCs w:val="24"/>
          <w:lang w:bidi="ar-DZ"/>
        </w:rPr>
      </w:pPr>
      <w:r>
        <w:rPr>
          <w:rFonts w:asciiTheme="majorBidi" w:hAnsiTheme="majorBidi" w:cstheme="majorBidi"/>
          <w:sz w:val="24"/>
          <w:szCs w:val="24"/>
          <w:lang w:bidi="ar-DZ"/>
        </w:rPr>
        <w:t>La politique nationale d’aménagement et de développement durable du territoire concourt à l’unité nationale en intégrant le développement économique social et culturel</w:t>
      </w:r>
      <w:r w:rsidR="00F60D87">
        <w:rPr>
          <w:rFonts w:asciiTheme="majorBidi" w:hAnsiTheme="majorBidi" w:cstheme="majorBidi"/>
          <w:sz w:val="24"/>
          <w:szCs w:val="24"/>
          <w:lang w:bidi="ar-DZ"/>
        </w:rPr>
        <w:t>.</w:t>
      </w:r>
      <w:r>
        <w:rPr>
          <w:rFonts w:asciiTheme="majorBidi" w:hAnsiTheme="majorBidi" w:cstheme="majorBidi"/>
          <w:sz w:val="24"/>
          <w:szCs w:val="24"/>
          <w:lang w:bidi="ar-DZ"/>
        </w:rPr>
        <w:t xml:space="preserve"> </w:t>
      </w:r>
    </w:p>
    <w:p w:rsidR="00496193" w:rsidRPr="007367A7" w:rsidRDefault="002576FE" w:rsidP="007367A7">
      <w:pPr>
        <w:pStyle w:val="Paragraphedeliste"/>
        <w:numPr>
          <w:ilvl w:val="0"/>
          <w:numId w:val="4"/>
        </w:numPr>
        <w:spacing w:after="0" w:line="360" w:lineRule="auto"/>
        <w:rPr>
          <w:rFonts w:asciiTheme="majorBidi" w:hAnsiTheme="majorBidi" w:cstheme="majorBidi"/>
          <w:sz w:val="24"/>
          <w:szCs w:val="24"/>
          <w:lang w:bidi="ar-DZ"/>
        </w:rPr>
      </w:pPr>
      <w:r>
        <w:rPr>
          <w:rFonts w:asciiTheme="majorBidi" w:hAnsiTheme="majorBidi" w:cstheme="majorBidi"/>
          <w:sz w:val="24"/>
          <w:szCs w:val="24"/>
          <w:lang w:bidi="ar-DZ"/>
        </w:rPr>
        <w:lastRenderedPageBreak/>
        <w:t>Contexte national</w:t>
      </w:r>
      <w:r w:rsidR="00F60D87">
        <w:rPr>
          <w:rFonts w:asciiTheme="majorBidi" w:hAnsiTheme="majorBidi" w:cstheme="majorBidi"/>
          <w:sz w:val="24"/>
          <w:szCs w:val="24"/>
          <w:lang w:bidi="ar-DZ"/>
        </w:rPr>
        <w:t>.</w:t>
      </w:r>
    </w:p>
    <w:p w:rsidR="002576FE" w:rsidRPr="004E7308" w:rsidRDefault="002576FE" w:rsidP="004E7308">
      <w:pPr>
        <w:pStyle w:val="Titre3"/>
        <w:rPr>
          <w:rFonts w:asciiTheme="majorBidi" w:hAnsiTheme="majorBidi"/>
          <w:color w:val="auto"/>
          <w:sz w:val="28"/>
          <w:szCs w:val="28"/>
          <w:lang w:bidi="ar-DZ"/>
        </w:rPr>
      </w:pPr>
      <w:r w:rsidRPr="004E7308">
        <w:rPr>
          <w:rFonts w:asciiTheme="majorBidi" w:hAnsiTheme="majorBidi"/>
          <w:color w:val="auto"/>
          <w:sz w:val="28"/>
          <w:szCs w:val="28"/>
          <w:lang w:bidi="ar-DZ"/>
        </w:rPr>
        <w:t xml:space="preserve">La </w:t>
      </w:r>
      <w:r w:rsidR="00BD4F8C" w:rsidRPr="004E7308">
        <w:rPr>
          <w:rFonts w:asciiTheme="majorBidi" w:hAnsiTheme="majorBidi"/>
          <w:color w:val="auto"/>
          <w:sz w:val="28"/>
          <w:szCs w:val="28"/>
          <w:lang w:bidi="ar-DZ"/>
        </w:rPr>
        <w:t>politique</w:t>
      </w:r>
      <w:r w:rsidRPr="004E7308">
        <w:rPr>
          <w:rFonts w:asciiTheme="majorBidi" w:hAnsiTheme="majorBidi"/>
          <w:color w:val="auto"/>
          <w:sz w:val="28"/>
          <w:szCs w:val="28"/>
          <w:lang w:bidi="ar-DZ"/>
        </w:rPr>
        <w:t xml:space="preserve"> urbaine en Algérie :</w:t>
      </w:r>
    </w:p>
    <w:p w:rsidR="00496193" w:rsidRPr="00496193" w:rsidRDefault="00496193" w:rsidP="006722EF">
      <w:pPr>
        <w:pStyle w:val="Paragraphedeliste"/>
        <w:spacing w:after="0" w:line="360" w:lineRule="auto"/>
        <w:ind w:left="348"/>
        <w:rPr>
          <w:rFonts w:asciiTheme="majorBidi" w:hAnsiTheme="majorBidi" w:cstheme="majorBidi"/>
          <w:b/>
          <w:bCs/>
          <w:i/>
          <w:iCs/>
          <w:sz w:val="28"/>
          <w:szCs w:val="28"/>
          <w:lang w:bidi="ar-DZ"/>
        </w:rPr>
      </w:pPr>
    </w:p>
    <w:p w:rsidR="00BD4F8C" w:rsidRPr="00F60D87" w:rsidRDefault="00F60D87" w:rsidP="006722EF">
      <w:pPr>
        <w:pStyle w:val="Paragraphedeliste"/>
        <w:spacing w:after="0" w:line="360" w:lineRule="auto"/>
        <w:ind w:left="0"/>
        <w:rPr>
          <w:rFonts w:asciiTheme="majorBidi" w:hAnsiTheme="majorBidi" w:cstheme="majorBidi"/>
          <w:sz w:val="24"/>
          <w:szCs w:val="24"/>
          <w:lang w:bidi="ar-DZ"/>
        </w:rPr>
      </w:pPr>
      <w:r w:rsidRPr="00F60D87">
        <w:rPr>
          <w:rFonts w:asciiTheme="majorBidi" w:hAnsiTheme="majorBidi" w:cstheme="majorBidi"/>
          <w:color w:val="000000"/>
          <w:sz w:val="24"/>
          <w:szCs w:val="24"/>
          <w:shd w:val="clear" w:color="auto" w:fill="FFFFFF"/>
        </w:rPr>
        <w:t>Pour sa mise en œuvre, la présente loi a institué les instruments suivants :</w:t>
      </w:r>
      <w:r w:rsidRPr="00F60D87">
        <w:rPr>
          <w:rFonts w:asciiTheme="majorBidi" w:hAnsiTheme="majorBidi" w:cstheme="majorBidi"/>
          <w:color w:val="000000"/>
          <w:sz w:val="24"/>
          <w:szCs w:val="24"/>
        </w:rPr>
        <w:br/>
      </w:r>
      <w:r w:rsidRPr="00F60D87">
        <w:rPr>
          <w:rFonts w:asciiTheme="majorBidi" w:hAnsiTheme="majorBidi" w:cstheme="majorBidi"/>
          <w:color w:val="000000"/>
          <w:sz w:val="24"/>
          <w:szCs w:val="24"/>
          <w:shd w:val="clear" w:color="auto" w:fill="FFFFFF"/>
        </w:rPr>
        <w:t>- La Schéma National d’Aménagement Du Territoire (</w:t>
      </w:r>
      <w:r w:rsidRPr="00F60D87">
        <w:rPr>
          <w:rStyle w:val="s-rg-t"/>
          <w:rFonts w:asciiTheme="majorBidi" w:hAnsiTheme="majorBidi" w:cstheme="majorBidi"/>
          <w:color w:val="000000"/>
          <w:sz w:val="24"/>
          <w:szCs w:val="24"/>
          <w:shd w:val="clear" w:color="auto" w:fill="FFFFFF"/>
        </w:rPr>
        <w:t>SNAT</w:t>
      </w:r>
      <w:r w:rsidRPr="00F60D87">
        <w:rPr>
          <w:rFonts w:asciiTheme="majorBidi" w:hAnsiTheme="majorBidi" w:cstheme="majorBidi"/>
          <w:color w:val="000000"/>
          <w:sz w:val="24"/>
          <w:szCs w:val="24"/>
          <w:shd w:val="clear" w:color="auto" w:fill="FFFFFF"/>
        </w:rPr>
        <w:t>) Qui traduit pour l’ensemble du territoire national, l’orientation et la prescription stratégique et fondamentale de la politique nationale de l’aménagement et développement durable du territoire</w:t>
      </w:r>
      <w:r w:rsidR="007367A7">
        <w:rPr>
          <w:rFonts w:asciiTheme="majorBidi" w:hAnsiTheme="majorBidi" w:cstheme="majorBidi"/>
          <w:color w:val="000000"/>
          <w:sz w:val="24"/>
          <w:szCs w:val="24"/>
          <w:shd w:val="clear" w:color="auto" w:fill="FFFFFF"/>
        </w:rPr>
        <w:t>.</w:t>
      </w:r>
      <w:r w:rsidRPr="00F60D87">
        <w:rPr>
          <w:rFonts w:asciiTheme="majorBidi" w:hAnsiTheme="majorBidi" w:cstheme="majorBidi"/>
          <w:color w:val="000000"/>
          <w:sz w:val="24"/>
          <w:szCs w:val="24"/>
        </w:rPr>
        <w:br/>
      </w:r>
      <w:r w:rsidRPr="00F60D87">
        <w:rPr>
          <w:rFonts w:asciiTheme="majorBidi" w:hAnsiTheme="majorBidi" w:cstheme="majorBidi"/>
          <w:color w:val="000000"/>
          <w:sz w:val="24"/>
          <w:szCs w:val="24"/>
          <w:shd w:val="clear" w:color="auto" w:fill="FFFFFF"/>
        </w:rPr>
        <w:t>- Le Schéma Directeur D’aménagement Du Littoral (</w:t>
      </w:r>
      <w:r w:rsidRPr="00F60D87">
        <w:rPr>
          <w:rStyle w:val="s-rg-t"/>
          <w:rFonts w:asciiTheme="majorBidi" w:hAnsiTheme="majorBidi" w:cstheme="majorBidi"/>
          <w:color w:val="000000"/>
          <w:sz w:val="24"/>
          <w:szCs w:val="24"/>
          <w:shd w:val="clear" w:color="auto" w:fill="FFFFFF"/>
        </w:rPr>
        <w:t>SDAL</w:t>
      </w:r>
      <w:r w:rsidRPr="00F60D87">
        <w:rPr>
          <w:rFonts w:asciiTheme="majorBidi" w:hAnsiTheme="majorBidi" w:cstheme="majorBidi"/>
          <w:color w:val="000000"/>
          <w:sz w:val="24"/>
          <w:szCs w:val="24"/>
          <w:shd w:val="clear" w:color="auto" w:fill="FFFFFF"/>
        </w:rPr>
        <w:t>) Qui en conformité avec le </w:t>
      </w:r>
      <w:r w:rsidRPr="00F60D87">
        <w:rPr>
          <w:rStyle w:val="s-rg-t"/>
          <w:rFonts w:asciiTheme="majorBidi" w:hAnsiTheme="majorBidi" w:cstheme="majorBidi"/>
          <w:color w:val="000000"/>
          <w:sz w:val="24"/>
          <w:szCs w:val="24"/>
          <w:shd w:val="clear" w:color="auto" w:fill="FFFFFF"/>
        </w:rPr>
        <w:t>SNAT</w:t>
      </w:r>
      <w:r w:rsidRPr="00F60D87">
        <w:rPr>
          <w:rFonts w:asciiTheme="majorBidi" w:hAnsiTheme="majorBidi" w:cstheme="majorBidi"/>
          <w:color w:val="000000"/>
          <w:sz w:val="24"/>
          <w:szCs w:val="24"/>
          <w:shd w:val="clear" w:color="auto" w:fill="FFFFFF"/>
        </w:rPr>
        <w:t> traduit pour les zones littorales et côtières du pays les prescriptions spécifiques de la conservation et la valorisation de ces espaces fragiles et convoités</w:t>
      </w:r>
      <w:r w:rsidR="007367A7">
        <w:rPr>
          <w:rFonts w:asciiTheme="majorBidi" w:hAnsiTheme="majorBidi" w:cstheme="majorBidi"/>
          <w:color w:val="000000"/>
          <w:sz w:val="24"/>
          <w:szCs w:val="24"/>
          <w:shd w:val="clear" w:color="auto" w:fill="FFFFFF"/>
        </w:rPr>
        <w:t>.</w:t>
      </w:r>
      <w:r w:rsidRPr="00F60D87">
        <w:rPr>
          <w:rFonts w:asciiTheme="majorBidi" w:hAnsiTheme="majorBidi" w:cstheme="majorBidi"/>
          <w:color w:val="000000"/>
          <w:sz w:val="24"/>
          <w:szCs w:val="24"/>
        </w:rPr>
        <w:br/>
      </w:r>
      <w:r w:rsidRPr="00F60D87">
        <w:rPr>
          <w:rFonts w:asciiTheme="majorBidi" w:hAnsiTheme="majorBidi" w:cstheme="majorBidi"/>
          <w:color w:val="000000"/>
          <w:sz w:val="24"/>
          <w:szCs w:val="24"/>
          <w:shd w:val="clear" w:color="auto" w:fill="FFFFFF"/>
        </w:rPr>
        <w:t>- Le Schéma Directeur de protection des terres et de la lutte contre la Désertification</w:t>
      </w:r>
      <w:r w:rsidR="007367A7">
        <w:rPr>
          <w:rFonts w:asciiTheme="majorBidi" w:hAnsiTheme="majorBidi" w:cstheme="majorBidi"/>
          <w:color w:val="000000"/>
          <w:sz w:val="24"/>
          <w:szCs w:val="24"/>
          <w:shd w:val="clear" w:color="auto" w:fill="FFFFFF"/>
        </w:rPr>
        <w:t>.</w:t>
      </w:r>
      <w:r w:rsidRPr="00F60D87">
        <w:rPr>
          <w:rFonts w:asciiTheme="majorBidi" w:hAnsiTheme="majorBidi" w:cstheme="majorBidi"/>
          <w:color w:val="000000"/>
          <w:sz w:val="24"/>
          <w:szCs w:val="24"/>
        </w:rPr>
        <w:br/>
      </w:r>
      <w:r w:rsidRPr="00F60D87">
        <w:rPr>
          <w:rFonts w:asciiTheme="majorBidi" w:hAnsiTheme="majorBidi" w:cstheme="majorBidi"/>
          <w:color w:val="000000"/>
          <w:sz w:val="24"/>
          <w:szCs w:val="24"/>
          <w:shd w:val="clear" w:color="auto" w:fill="FFFFFF"/>
        </w:rPr>
        <w:t>- Le Schéma Régionale d’Aménagement du Territoire (</w:t>
      </w:r>
      <w:r w:rsidRPr="00F60D87">
        <w:rPr>
          <w:rStyle w:val="s-rg-t"/>
          <w:rFonts w:asciiTheme="majorBidi" w:hAnsiTheme="majorBidi" w:cstheme="majorBidi"/>
          <w:color w:val="000000"/>
          <w:sz w:val="24"/>
          <w:szCs w:val="24"/>
          <w:shd w:val="clear" w:color="auto" w:fill="FFFFFF"/>
        </w:rPr>
        <w:t>SRAT</w:t>
      </w:r>
      <w:r w:rsidRPr="00F60D87">
        <w:rPr>
          <w:rFonts w:asciiTheme="majorBidi" w:hAnsiTheme="majorBidi" w:cstheme="majorBidi"/>
          <w:color w:val="000000"/>
          <w:sz w:val="24"/>
          <w:szCs w:val="24"/>
          <w:shd w:val="clear" w:color="auto" w:fill="FFFFFF"/>
        </w:rPr>
        <w:t>)</w:t>
      </w:r>
      <w:r w:rsidR="007367A7">
        <w:rPr>
          <w:rFonts w:asciiTheme="majorBidi" w:hAnsiTheme="majorBidi" w:cstheme="majorBidi"/>
          <w:color w:val="000000"/>
          <w:sz w:val="24"/>
          <w:szCs w:val="24"/>
          <w:shd w:val="clear" w:color="auto" w:fill="FFFFFF"/>
        </w:rPr>
        <w:t>.</w:t>
      </w:r>
      <w:r w:rsidRPr="00F60D87">
        <w:rPr>
          <w:rFonts w:asciiTheme="majorBidi" w:hAnsiTheme="majorBidi" w:cstheme="majorBidi"/>
          <w:color w:val="000000"/>
          <w:sz w:val="24"/>
          <w:szCs w:val="24"/>
        </w:rPr>
        <w:br/>
      </w:r>
      <w:r w:rsidRPr="00F60D87">
        <w:rPr>
          <w:rFonts w:asciiTheme="majorBidi" w:hAnsiTheme="majorBidi" w:cstheme="majorBidi"/>
          <w:color w:val="000000"/>
          <w:sz w:val="24"/>
          <w:szCs w:val="24"/>
          <w:shd w:val="clear" w:color="auto" w:fill="FFFFFF"/>
        </w:rPr>
        <w:t xml:space="preserve">- Qui précise en conformité avec le SNAT, les orientations et la prescription spécifiques pour chaque région  programme (instituée par la présente loi) . Les schémas régionaux concernés par les zones littorales et côtières prennent également en charge les prescriptions du schéma directeur de l’aménagement </w:t>
      </w:r>
      <w:r w:rsidR="00EC3B23" w:rsidRPr="00F60D87">
        <w:rPr>
          <w:rFonts w:asciiTheme="majorBidi" w:hAnsiTheme="majorBidi" w:cstheme="majorBidi"/>
          <w:color w:val="000000"/>
          <w:sz w:val="24"/>
          <w:szCs w:val="24"/>
          <w:shd w:val="clear" w:color="auto" w:fill="FFFFFF"/>
        </w:rPr>
        <w:t>du</w:t>
      </w:r>
      <w:r w:rsidRPr="00F60D87">
        <w:rPr>
          <w:rFonts w:asciiTheme="majorBidi" w:hAnsiTheme="majorBidi" w:cstheme="majorBidi"/>
          <w:color w:val="000000"/>
          <w:sz w:val="24"/>
          <w:szCs w:val="24"/>
          <w:shd w:val="clear" w:color="auto" w:fill="FFFFFF"/>
        </w:rPr>
        <w:t xml:space="preserve"> littoral.</w:t>
      </w:r>
      <w:r w:rsidRPr="00F60D87">
        <w:rPr>
          <w:rFonts w:asciiTheme="majorBidi" w:hAnsiTheme="majorBidi" w:cstheme="majorBidi"/>
          <w:color w:val="000000"/>
          <w:sz w:val="24"/>
          <w:szCs w:val="24"/>
        </w:rPr>
        <w:br/>
      </w:r>
      <w:r w:rsidRPr="00F60D87">
        <w:rPr>
          <w:rFonts w:asciiTheme="majorBidi" w:hAnsiTheme="majorBidi" w:cstheme="majorBidi"/>
          <w:color w:val="000000"/>
          <w:sz w:val="24"/>
          <w:szCs w:val="24"/>
          <w:shd w:val="clear" w:color="auto" w:fill="FFFFFF"/>
        </w:rPr>
        <w:t>- Les Plans d’Aménagement Du Territoire De Wilaya (</w:t>
      </w:r>
      <w:r w:rsidRPr="00F60D87">
        <w:rPr>
          <w:rStyle w:val="s-rg-t"/>
          <w:rFonts w:asciiTheme="majorBidi" w:hAnsiTheme="majorBidi" w:cstheme="majorBidi"/>
          <w:color w:val="000000"/>
          <w:sz w:val="24"/>
          <w:szCs w:val="24"/>
          <w:shd w:val="clear" w:color="auto" w:fill="FFFFFF"/>
        </w:rPr>
        <w:t>PAW</w:t>
      </w:r>
      <w:r w:rsidRPr="00F60D87">
        <w:rPr>
          <w:rFonts w:asciiTheme="majorBidi" w:hAnsiTheme="majorBidi" w:cstheme="majorBidi"/>
          <w:color w:val="000000"/>
          <w:sz w:val="24"/>
          <w:szCs w:val="24"/>
          <w:shd w:val="clear" w:color="auto" w:fill="FFFFFF"/>
        </w:rPr>
        <w:t>)</w:t>
      </w:r>
      <w:r w:rsidR="007367A7">
        <w:rPr>
          <w:rFonts w:asciiTheme="majorBidi" w:hAnsiTheme="majorBidi" w:cstheme="majorBidi"/>
          <w:color w:val="000000"/>
          <w:sz w:val="24"/>
          <w:szCs w:val="24"/>
          <w:shd w:val="clear" w:color="auto" w:fill="FFFFFF"/>
        </w:rPr>
        <w:t>.</w:t>
      </w:r>
      <w:r w:rsidRPr="00F60D87">
        <w:rPr>
          <w:rFonts w:asciiTheme="majorBidi" w:hAnsiTheme="majorBidi" w:cstheme="majorBidi"/>
          <w:color w:val="000000"/>
          <w:sz w:val="24"/>
          <w:szCs w:val="24"/>
        </w:rPr>
        <w:br/>
      </w:r>
      <w:r w:rsidRPr="00F60D87">
        <w:rPr>
          <w:rFonts w:asciiTheme="majorBidi" w:hAnsiTheme="majorBidi" w:cstheme="majorBidi"/>
          <w:color w:val="000000"/>
          <w:sz w:val="24"/>
          <w:szCs w:val="24"/>
          <w:shd w:val="clear" w:color="auto" w:fill="FFFFFF"/>
        </w:rPr>
        <w:t>- Qui précisent et valorisent, en conformité avec le </w:t>
      </w:r>
      <w:r w:rsidRPr="00F60D87">
        <w:rPr>
          <w:rStyle w:val="s-rg-t"/>
          <w:rFonts w:asciiTheme="majorBidi" w:hAnsiTheme="majorBidi" w:cstheme="majorBidi"/>
          <w:color w:val="000000"/>
          <w:sz w:val="24"/>
          <w:szCs w:val="24"/>
          <w:shd w:val="clear" w:color="auto" w:fill="FFFFFF"/>
        </w:rPr>
        <w:t>SRAT</w:t>
      </w:r>
      <w:r w:rsidRPr="00F60D87">
        <w:rPr>
          <w:rFonts w:asciiTheme="majorBidi" w:hAnsiTheme="majorBidi" w:cstheme="majorBidi"/>
          <w:color w:val="000000"/>
          <w:sz w:val="24"/>
          <w:szCs w:val="24"/>
          <w:shd w:val="clear" w:color="auto" w:fill="FFFFFF"/>
        </w:rPr>
        <w:t> concerné, la prescription spécifique à chaque territoire de wilaya. En considérant cette hiérarchie d’instruments, on constate que Le Schéma National D’Aménagement du territoire (</w:t>
      </w:r>
      <w:r w:rsidRPr="00F60D87">
        <w:rPr>
          <w:rStyle w:val="s-rg-t"/>
          <w:rFonts w:asciiTheme="majorBidi" w:hAnsiTheme="majorBidi" w:cstheme="majorBidi"/>
          <w:color w:val="000000"/>
          <w:sz w:val="24"/>
          <w:szCs w:val="24"/>
          <w:shd w:val="clear" w:color="auto" w:fill="FFFFFF"/>
        </w:rPr>
        <w:t>SNAT</w:t>
      </w:r>
      <w:r w:rsidRPr="00F60D87">
        <w:rPr>
          <w:rFonts w:asciiTheme="majorBidi" w:hAnsiTheme="majorBidi" w:cstheme="majorBidi"/>
          <w:color w:val="000000"/>
          <w:sz w:val="24"/>
          <w:szCs w:val="24"/>
          <w:shd w:val="clear" w:color="auto" w:fill="FFFFFF"/>
        </w:rPr>
        <w:t>) est l’outil générateur et primordial, car sa Promulgation repose essentiellement sur les grands fondements et enjeux de la </w:t>
      </w:r>
      <w:r w:rsidRPr="00F60D87">
        <w:rPr>
          <w:rStyle w:val="s-rg-t"/>
          <w:rFonts w:asciiTheme="majorBidi" w:hAnsiTheme="majorBidi" w:cstheme="majorBidi"/>
          <w:color w:val="000000"/>
          <w:sz w:val="24"/>
          <w:szCs w:val="24"/>
          <w:shd w:val="clear" w:color="auto" w:fill="FFFFFF"/>
        </w:rPr>
        <w:t>nouvelles</w:t>
      </w:r>
      <w:r w:rsidRPr="00F60D87">
        <w:rPr>
          <w:rFonts w:asciiTheme="majorBidi" w:hAnsiTheme="majorBidi" w:cstheme="majorBidi"/>
          <w:color w:val="000000"/>
          <w:sz w:val="24"/>
          <w:szCs w:val="24"/>
          <w:shd w:val="clear" w:color="auto" w:fill="FFFFFF"/>
        </w:rPr>
        <w:t> politique urbaine.</w:t>
      </w:r>
    </w:p>
    <w:p w:rsidR="00EB0EF0" w:rsidRPr="00EB0EF0" w:rsidRDefault="00F60D87" w:rsidP="006F3327">
      <w:pPr>
        <w:spacing w:line="360" w:lineRule="auto"/>
        <w:rPr>
          <w:rFonts w:asciiTheme="majorBidi" w:hAnsiTheme="majorBidi" w:cstheme="majorBidi"/>
          <w:color w:val="000000"/>
          <w:sz w:val="24"/>
          <w:szCs w:val="24"/>
          <w:shd w:val="clear" w:color="auto" w:fill="FFFFFF"/>
        </w:rPr>
      </w:pPr>
      <w:r w:rsidRPr="00F60D87">
        <w:rPr>
          <w:rFonts w:asciiTheme="majorBidi" w:hAnsiTheme="majorBidi" w:cstheme="majorBidi"/>
          <w:color w:val="000000"/>
          <w:sz w:val="24"/>
          <w:szCs w:val="24"/>
          <w:shd w:val="clear" w:color="auto" w:fill="FFFFFF"/>
        </w:rPr>
        <w:t>Présentation du </w:t>
      </w:r>
      <w:r w:rsidRPr="00F60D87">
        <w:rPr>
          <w:rStyle w:val="s-rg-t"/>
          <w:rFonts w:asciiTheme="majorBidi" w:hAnsiTheme="majorBidi" w:cstheme="majorBidi"/>
          <w:color w:val="000000"/>
          <w:sz w:val="24"/>
          <w:szCs w:val="24"/>
          <w:shd w:val="clear" w:color="auto" w:fill="FFFFFF"/>
        </w:rPr>
        <w:t>SNAT</w:t>
      </w:r>
      <w:r w:rsidRPr="00F60D87">
        <w:rPr>
          <w:rFonts w:asciiTheme="majorBidi" w:hAnsiTheme="majorBidi" w:cstheme="majorBidi"/>
          <w:color w:val="000000"/>
          <w:sz w:val="24"/>
          <w:szCs w:val="24"/>
          <w:shd w:val="clear" w:color="auto" w:fill="FFFFFF"/>
        </w:rPr>
        <w:t> 2025 et sa mise en œuvre :</w:t>
      </w:r>
      <w:r w:rsidRPr="00F60D87">
        <w:rPr>
          <w:rFonts w:asciiTheme="majorBidi" w:hAnsiTheme="majorBidi" w:cstheme="majorBidi"/>
          <w:color w:val="000000"/>
          <w:sz w:val="24"/>
          <w:szCs w:val="24"/>
        </w:rPr>
        <w:br/>
      </w:r>
      <w:r w:rsidRPr="00F60D87">
        <w:rPr>
          <w:rStyle w:val="s-or-t"/>
          <w:rFonts w:asciiTheme="majorBidi" w:hAnsiTheme="majorBidi" w:cstheme="majorBidi"/>
          <w:color w:val="000000"/>
          <w:sz w:val="24"/>
          <w:szCs w:val="24"/>
          <w:shd w:val="clear" w:color="auto" w:fill="FFFFFF"/>
        </w:rPr>
        <w:t>Donc c’est à partir de multiples enjeux majeurs que les orientations stratégiques de </w:t>
      </w:r>
      <w:r w:rsidRPr="00F60D87">
        <w:rPr>
          <w:rStyle w:val="s-rg-t"/>
          <w:rFonts w:asciiTheme="majorBidi" w:hAnsiTheme="majorBidi" w:cstheme="majorBidi"/>
          <w:color w:val="000000"/>
          <w:sz w:val="24"/>
          <w:szCs w:val="24"/>
          <w:shd w:val="clear" w:color="auto" w:fill="FFFFFF"/>
        </w:rPr>
        <w:t>SNAT</w:t>
      </w:r>
      <w:r w:rsidRPr="00F60D87">
        <w:rPr>
          <w:rStyle w:val="s-or-t"/>
          <w:rFonts w:asciiTheme="majorBidi" w:hAnsiTheme="majorBidi" w:cstheme="majorBidi"/>
          <w:color w:val="000000"/>
          <w:sz w:val="24"/>
          <w:szCs w:val="24"/>
          <w:shd w:val="clear" w:color="auto" w:fill="FFFFFF"/>
        </w:rPr>
        <w:t> ont été définies à travers quatre grandes lignes directrices majeures :</w:t>
      </w:r>
      <w:r w:rsidRPr="00F60D87">
        <w:rPr>
          <w:rFonts w:asciiTheme="majorBidi" w:hAnsiTheme="majorBidi" w:cstheme="majorBidi"/>
          <w:color w:val="000000"/>
          <w:sz w:val="24"/>
          <w:szCs w:val="24"/>
        </w:rPr>
        <w:br/>
      </w:r>
      <w:r w:rsidRPr="00F60D87">
        <w:rPr>
          <w:rFonts w:asciiTheme="majorBidi" w:hAnsiTheme="majorBidi" w:cstheme="majorBidi"/>
          <w:color w:val="000000"/>
          <w:sz w:val="24"/>
          <w:szCs w:val="24"/>
          <w:shd w:val="clear" w:color="auto" w:fill="FFFFFF"/>
        </w:rPr>
        <w:t>- Vers un territoire durable (durabilité des ressources)</w:t>
      </w:r>
      <w:r w:rsidR="007367A7">
        <w:rPr>
          <w:rFonts w:asciiTheme="majorBidi" w:hAnsiTheme="majorBidi" w:cstheme="majorBidi"/>
          <w:color w:val="000000"/>
          <w:sz w:val="24"/>
          <w:szCs w:val="24"/>
          <w:shd w:val="clear" w:color="auto" w:fill="FFFFFF"/>
        </w:rPr>
        <w:t>.</w:t>
      </w:r>
      <w:r w:rsidRPr="00F60D87">
        <w:rPr>
          <w:rFonts w:asciiTheme="majorBidi" w:hAnsiTheme="majorBidi" w:cstheme="majorBidi"/>
          <w:color w:val="000000"/>
          <w:sz w:val="24"/>
          <w:szCs w:val="24"/>
        </w:rPr>
        <w:br/>
      </w:r>
      <w:r w:rsidRPr="00F60D87">
        <w:rPr>
          <w:rFonts w:asciiTheme="majorBidi" w:hAnsiTheme="majorBidi" w:cstheme="majorBidi"/>
          <w:color w:val="000000"/>
          <w:sz w:val="24"/>
          <w:szCs w:val="24"/>
          <w:shd w:val="clear" w:color="auto" w:fill="FFFFFF"/>
        </w:rPr>
        <w:t>- Créer les dynamiques du rééquilibrage territorial</w:t>
      </w:r>
      <w:r w:rsidR="007367A7">
        <w:rPr>
          <w:rFonts w:asciiTheme="majorBidi" w:hAnsiTheme="majorBidi" w:cstheme="majorBidi"/>
          <w:color w:val="000000"/>
          <w:sz w:val="24"/>
          <w:szCs w:val="24"/>
          <w:shd w:val="clear" w:color="auto" w:fill="FFFFFF"/>
        </w:rPr>
        <w:t>.</w:t>
      </w:r>
      <w:r w:rsidRPr="00F60D87">
        <w:rPr>
          <w:rFonts w:asciiTheme="majorBidi" w:hAnsiTheme="majorBidi" w:cstheme="majorBidi"/>
          <w:color w:val="000000"/>
          <w:sz w:val="24"/>
          <w:szCs w:val="24"/>
        </w:rPr>
        <w:br/>
      </w:r>
      <w:r w:rsidRPr="00F60D87">
        <w:rPr>
          <w:rFonts w:asciiTheme="majorBidi" w:hAnsiTheme="majorBidi" w:cstheme="majorBidi"/>
          <w:color w:val="000000"/>
          <w:sz w:val="24"/>
          <w:szCs w:val="24"/>
          <w:shd w:val="clear" w:color="auto" w:fill="FFFFFF"/>
        </w:rPr>
        <w:t>- Assurer l’attractivité et la compétitivité du territoire</w:t>
      </w:r>
      <w:r w:rsidR="007367A7">
        <w:rPr>
          <w:rFonts w:asciiTheme="majorBidi" w:hAnsiTheme="majorBidi" w:cstheme="majorBidi"/>
          <w:color w:val="000000"/>
          <w:sz w:val="24"/>
          <w:szCs w:val="24"/>
          <w:shd w:val="clear" w:color="auto" w:fill="FFFFFF"/>
        </w:rPr>
        <w:t>.</w:t>
      </w:r>
      <w:r w:rsidRPr="00F60D87">
        <w:rPr>
          <w:rFonts w:asciiTheme="majorBidi" w:hAnsiTheme="majorBidi" w:cstheme="majorBidi"/>
          <w:color w:val="000000"/>
          <w:sz w:val="24"/>
          <w:szCs w:val="24"/>
        </w:rPr>
        <w:br/>
      </w:r>
      <w:r w:rsidRPr="00F60D87">
        <w:rPr>
          <w:rFonts w:asciiTheme="majorBidi" w:hAnsiTheme="majorBidi" w:cstheme="majorBidi"/>
          <w:color w:val="000000"/>
          <w:sz w:val="24"/>
          <w:szCs w:val="24"/>
          <w:shd w:val="clear" w:color="auto" w:fill="FFFFFF"/>
        </w:rPr>
        <w:t>- Mettre en œuvre l’équité territoriale et sociale</w:t>
      </w:r>
      <w:r w:rsidR="007367A7">
        <w:rPr>
          <w:rFonts w:asciiTheme="majorBidi" w:hAnsiTheme="majorBidi" w:cstheme="majorBidi"/>
          <w:color w:val="000000"/>
          <w:sz w:val="24"/>
          <w:szCs w:val="24"/>
          <w:shd w:val="clear" w:color="auto" w:fill="FFFFFF"/>
        </w:rPr>
        <w:t>.</w:t>
      </w:r>
      <w:r w:rsidRPr="00F60D87">
        <w:rPr>
          <w:rFonts w:asciiTheme="majorBidi" w:hAnsiTheme="majorBidi" w:cstheme="majorBidi"/>
          <w:color w:val="000000"/>
          <w:sz w:val="24"/>
          <w:szCs w:val="24"/>
        </w:rPr>
        <w:br/>
      </w:r>
      <w:r w:rsidR="00EB0EF0" w:rsidRPr="00EB0EF0">
        <w:rPr>
          <w:rFonts w:asciiTheme="majorBidi" w:hAnsiTheme="majorBidi" w:cstheme="majorBidi"/>
          <w:color w:val="000000"/>
          <w:sz w:val="24"/>
          <w:szCs w:val="24"/>
          <w:shd w:val="clear" w:color="auto" w:fill="FFFFFF"/>
        </w:rPr>
        <w:t>Le tableau résume la stratégie globale du </w:t>
      </w:r>
      <w:r w:rsidR="00EB0EF0" w:rsidRPr="00EB0EF0">
        <w:rPr>
          <w:rStyle w:val="s-rg-t"/>
          <w:rFonts w:asciiTheme="majorBidi" w:hAnsiTheme="majorBidi" w:cstheme="majorBidi"/>
          <w:color w:val="000000"/>
          <w:sz w:val="24"/>
          <w:szCs w:val="24"/>
          <w:shd w:val="clear" w:color="auto" w:fill="FFFFFF"/>
        </w:rPr>
        <w:t>SNAT</w:t>
      </w:r>
      <w:r w:rsidR="00EB0EF0" w:rsidRPr="00EB0EF0">
        <w:rPr>
          <w:rFonts w:asciiTheme="majorBidi" w:hAnsiTheme="majorBidi" w:cstheme="majorBidi"/>
          <w:color w:val="000000"/>
          <w:sz w:val="24"/>
          <w:szCs w:val="24"/>
          <w:shd w:val="clear" w:color="auto" w:fill="FFFFFF"/>
        </w:rPr>
        <w:t> à travers la synthèse de ses linges directrice, ses orientations stratégiques et ses grands axes stratégiques.</w:t>
      </w:r>
      <w:r w:rsidR="00EB0EF0" w:rsidRPr="00EB0EF0">
        <w:rPr>
          <w:rFonts w:asciiTheme="majorBidi" w:hAnsiTheme="majorBidi" w:cstheme="majorBidi"/>
          <w:color w:val="000000"/>
          <w:sz w:val="24"/>
          <w:szCs w:val="24"/>
        </w:rPr>
        <w:br/>
      </w:r>
      <w:r w:rsidR="00EB0EF0" w:rsidRPr="00EB0EF0">
        <w:rPr>
          <w:rFonts w:asciiTheme="majorBidi" w:hAnsiTheme="majorBidi" w:cstheme="majorBidi"/>
          <w:color w:val="000000"/>
          <w:sz w:val="24"/>
          <w:szCs w:val="24"/>
          <w:shd w:val="clear" w:color="auto" w:fill="FFFFFF"/>
        </w:rPr>
        <w:t xml:space="preserve">villes nouvelles éléments de planification urbaine le problème urbain est la question majeure de ce début de siècle , mais le plus inquiétant , c’est qu’elle le restera aussi longtemps tant que </w:t>
      </w:r>
      <w:r w:rsidR="00EB0EF0" w:rsidRPr="00EB0EF0">
        <w:rPr>
          <w:rFonts w:asciiTheme="majorBidi" w:hAnsiTheme="majorBidi" w:cstheme="majorBidi"/>
          <w:color w:val="000000"/>
          <w:sz w:val="24"/>
          <w:szCs w:val="24"/>
          <w:shd w:val="clear" w:color="auto" w:fill="FFFFFF"/>
        </w:rPr>
        <w:lastRenderedPageBreak/>
        <w:t>cette croissance urbaine n’est pas régulée et maîtrisée. Il est admis aujourd’hui que la population vivra de plus en plus dans les milieux urbains, chose qui projette l’image de l’inacceptable, à savoir que cette dernière doit évoluer dans des contextes incontrôlés et chaotiques au sein de grandes agglomérations.</w:t>
      </w:r>
      <w:r w:rsidR="00EB0EF0" w:rsidRPr="00EB0EF0">
        <w:rPr>
          <w:rFonts w:asciiTheme="majorBidi" w:hAnsiTheme="majorBidi" w:cstheme="majorBidi"/>
          <w:color w:val="000000"/>
          <w:sz w:val="24"/>
          <w:szCs w:val="24"/>
        </w:rPr>
        <w:br/>
      </w:r>
      <w:r w:rsidR="00EB0EF0" w:rsidRPr="00EB0EF0">
        <w:rPr>
          <w:rFonts w:asciiTheme="majorBidi" w:hAnsiTheme="majorBidi" w:cstheme="majorBidi"/>
          <w:color w:val="000000"/>
          <w:sz w:val="24"/>
          <w:szCs w:val="24"/>
          <w:shd w:val="clear" w:color="auto" w:fill="FFFFFF"/>
        </w:rPr>
        <w:t>La population algérienne est aujourd’hui, à plus de 65 % urbaine, ce mouvement devrait se poursuivre avec vigueur, notamment après l’échec des tentatives de planification qui visait à freiner l’exode rural et à maîtriser les grands centres urbains</w:t>
      </w:r>
      <w:r w:rsidR="006F3327">
        <w:rPr>
          <w:rFonts w:asciiTheme="majorBidi" w:hAnsiTheme="majorBidi" w:cstheme="majorBidi"/>
          <w:color w:val="000000"/>
          <w:sz w:val="24"/>
          <w:szCs w:val="24"/>
          <w:shd w:val="clear" w:color="auto" w:fill="FFFFFF"/>
        </w:rPr>
        <w:t>.</w:t>
      </w:r>
    </w:p>
    <w:p w:rsidR="000B1D57" w:rsidRDefault="00EB0EF0" w:rsidP="006722EF">
      <w:pPr>
        <w:spacing w:line="360" w:lineRule="auto"/>
        <w:rPr>
          <w:rFonts w:asciiTheme="majorBidi" w:hAnsiTheme="majorBidi" w:cstheme="majorBidi"/>
          <w:sz w:val="24"/>
          <w:szCs w:val="24"/>
          <w:lang w:bidi="ar-DZ"/>
        </w:rPr>
      </w:pPr>
      <w:r w:rsidRPr="00EB0EF0">
        <w:rPr>
          <w:rFonts w:asciiTheme="majorBidi" w:hAnsiTheme="majorBidi" w:cstheme="majorBidi"/>
          <w:color w:val="000000"/>
          <w:sz w:val="24"/>
          <w:szCs w:val="24"/>
          <w:shd w:val="clear" w:color="auto" w:fill="FFFFFF"/>
        </w:rPr>
        <w:t>En effet la saturation actuelle et future des grandes agglomérations, la présence de larges poches de sismicité, l’enclavement et le sous-peuplement des massifs montagneux ;</w:t>
      </w:r>
      <w:r w:rsidRPr="00EB0EF0">
        <w:rPr>
          <w:rFonts w:asciiTheme="majorBidi" w:hAnsiTheme="majorBidi" w:cstheme="majorBidi"/>
          <w:color w:val="000000"/>
          <w:sz w:val="24"/>
          <w:szCs w:val="24"/>
          <w:shd w:val="clear" w:color="auto" w:fill="FFFFFF"/>
          <w:lang w:eastAsia="fr-FR"/>
        </w:rPr>
        <w:t> la difficulté d’accès aux sites côtiers, la nécessité de la préservation des zones touristiques et agricoles et les enjeux écologiques de ce siècle rendent impérativement dangereuse une sue rurbanisation du Nord. Donc l’urgence d’une nouvelle planification et réorganisation du territoire s’impose. Cette dernière doit viser un réseau ramifié de ville intégrée, complémentaires de tailles et fonctions différentes et bien implantées sur tout le territoire.</w:t>
      </w:r>
    </w:p>
    <w:p w:rsidR="00EB0EF0" w:rsidRDefault="00EB0EF0" w:rsidP="006722EF">
      <w:pPr>
        <w:spacing w:line="360" w:lineRule="auto"/>
        <w:rPr>
          <w:rFonts w:asciiTheme="majorBidi" w:hAnsiTheme="majorBidi" w:cstheme="majorBidi"/>
          <w:color w:val="000000"/>
          <w:sz w:val="24"/>
          <w:szCs w:val="24"/>
          <w:shd w:val="clear" w:color="auto" w:fill="FFFFFF"/>
        </w:rPr>
      </w:pPr>
      <w:r w:rsidRPr="00EB0EF0">
        <w:rPr>
          <w:rFonts w:asciiTheme="majorBidi" w:hAnsiTheme="majorBidi" w:cstheme="majorBidi"/>
          <w:color w:val="000000"/>
          <w:sz w:val="24"/>
          <w:szCs w:val="24"/>
          <w:shd w:val="clear" w:color="auto" w:fill="FFFFFF"/>
        </w:rPr>
        <w:t>Le système urbain suggère par la nouvelle politique d’aménagement et de développement durable du territoire devra prendre en charge ces préoccupations, par la dynamisation des petits centres à partir de la réorganisation de l’armature urbaine et la création de nouveaux pôles urbains, qui seront érigées en « villes nouvelles ».</w:t>
      </w:r>
    </w:p>
    <w:p w:rsidR="006722EF" w:rsidRDefault="00EB0EF0" w:rsidP="00FC5A30">
      <w:pPr>
        <w:spacing w:line="360" w:lineRule="auto"/>
        <w:rPr>
          <w:rFonts w:asciiTheme="majorBidi" w:hAnsiTheme="majorBidi" w:cstheme="majorBidi"/>
          <w:sz w:val="24"/>
          <w:szCs w:val="24"/>
          <w:lang w:bidi="ar-DZ"/>
        </w:rPr>
      </w:pPr>
      <w:r w:rsidRPr="00EB0EF0">
        <w:rPr>
          <w:rFonts w:asciiTheme="majorBidi" w:hAnsiTheme="majorBidi" w:cstheme="majorBidi"/>
          <w:color w:val="000000"/>
          <w:sz w:val="24"/>
          <w:szCs w:val="24"/>
        </w:rPr>
        <w:br/>
      </w:r>
      <w:r w:rsidRPr="00EB0EF0">
        <w:rPr>
          <w:rFonts w:asciiTheme="majorBidi" w:hAnsiTheme="majorBidi" w:cstheme="majorBidi"/>
          <w:color w:val="000000"/>
          <w:sz w:val="24"/>
          <w:szCs w:val="24"/>
          <w:shd w:val="clear" w:color="auto" w:fill="FFFFFF"/>
        </w:rPr>
        <w:t>Ces dernières auront une dimension d’excellence en termes d’organisation, de recherche architecturale, d’équilibre, de fonctionnalités et de cadre de vie, car de plus en plus, le citoyen aspire à vivre mieux dans sa ville.</w:t>
      </w:r>
    </w:p>
    <w:p w:rsidR="00AE6792" w:rsidRDefault="00AE6792" w:rsidP="00AE6792">
      <w:pPr>
        <w:pStyle w:val="Titre3"/>
        <w:rPr>
          <w:rFonts w:asciiTheme="majorBidi" w:hAnsiTheme="majorBidi"/>
          <w:color w:val="auto"/>
          <w:sz w:val="28"/>
          <w:szCs w:val="28"/>
          <w:lang w:bidi="ar-DZ"/>
        </w:rPr>
      </w:pPr>
      <w:r w:rsidRPr="00E0152F">
        <w:rPr>
          <w:rFonts w:asciiTheme="majorBidi" w:hAnsiTheme="majorBidi"/>
          <w:color w:val="auto"/>
          <w:sz w:val="28"/>
          <w:szCs w:val="28"/>
          <w:lang w:bidi="ar-DZ"/>
        </w:rPr>
        <w:t>L’</w:t>
      </w:r>
      <w:r w:rsidR="00251538">
        <w:rPr>
          <w:rFonts w:asciiTheme="majorBidi" w:hAnsiTheme="majorBidi"/>
          <w:color w:val="auto"/>
          <w:sz w:val="28"/>
          <w:szCs w:val="28"/>
          <w:lang w:bidi="ar-DZ"/>
        </w:rPr>
        <w:t>expérience</w:t>
      </w:r>
      <w:r>
        <w:rPr>
          <w:rFonts w:asciiTheme="majorBidi" w:hAnsiTheme="majorBidi"/>
          <w:color w:val="auto"/>
          <w:sz w:val="28"/>
          <w:szCs w:val="28"/>
          <w:lang w:bidi="ar-DZ"/>
        </w:rPr>
        <w:t xml:space="preserve"> dans d’autres pays :</w:t>
      </w:r>
    </w:p>
    <w:p w:rsidR="00AE6792" w:rsidRPr="00E0152F" w:rsidRDefault="00AE6792" w:rsidP="00AE6792">
      <w:pPr>
        <w:rPr>
          <w:lang w:bidi="ar-DZ"/>
        </w:rPr>
      </w:pPr>
    </w:p>
    <w:p w:rsidR="006722EF" w:rsidRDefault="00AE6792" w:rsidP="00FC5A30">
      <w:pPr>
        <w:spacing w:after="0" w:line="360" w:lineRule="auto"/>
        <w:ind w:left="360"/>
        <w:rPr>
          <w:rFonts w:asciiTheme="majorBidi" w:hAnsiTheme="majorBidi" w:cstheme="majorBidi"/>
          <w:color w:val="000000"/>
          <w:sz w:val="24"/>
          <w:szCs w:val="24"/>
          <w:shd w:val="clear" w:color="auto" w:fill="FFFFFF"/>
        </w:rPr>
      </w:pPr>
      <w:r w:rsidRPr="001534A8">
        <w:rPr>
          <w:rFonts w:asciiTheme="majorBidi" w:hAnsiTheme="majorBidi" w:cstheme="majorBidi"/>
          <w:color w:val="000000"/>
          <w:sz w:val="24"/>
          <w:szCs w:val="24"/>
          <w:shd w:val="clear" w:color="auto" w:fill="FFFFFF"/>
        </w:rPr>
        <w:t>L’aménagement du territoire ne peut plus se concevoir sans un regard sur l’Europe et sans le regard de l’Europe. Il suppose d’une part l’émergence d’espaces transfrontaliers et d’autre part une harmonisation entre notre politique nationale et les interventions européennes en matière de politique agricole et de soutien aux régions en crise.</w:t>
      </w:r>
    </w:p>
    <w:p w:rsidR="006F3327" w:rsidRDefault="006F3327" w:rsidP="00FC5A30">
      <w:pPr>
        <w:spacing w:after="0" w:line="360" w:lineRule="auto"/>
        <w:ind w:left="360"/>
        <w:rPr>
          <w:rFonts w:asciiTheme="majorBidi" w:hAnsiTheme="majorBidi" w:cstheme="majorBidi"/>
          <w:sz w:val="24"/>
          <w:szCs w:val="24"/>
          <w:lang w:bidi="ar-DZ"/>
        </w:rPr>
      </w:pPr>
    </w:p>
    <w:tbl>
      <w:tblPr>
        <w:tblStyle w:val="Trameclaire-Accent2"/>
        <w:tblW w:w="9920" w:type="dxa"/>
        <w:tblLook w:val="0000"/>
      </w:tblPr>
      <w:tblGrid>
        <w:gridCol w:w="2376"/>
        <w:gridCol w:w="3681"/>
        <w:gridCol w:w="3840"/>
        <w:gridCol w:w="23"/>
      </w:tblGrid>
      <w:tr w:rsidR="00AC1780" w:rsidTr="005308C4">
        <w:trPr>
          <w:cnfStyle w:val="000000100000"/>
          <w:trHeight w:val="1110"/>
        </w:trPr>
        <w:tc>
          <w:tcPr>
            <w:cnfStyle w:val="000010000000"/>
            <w:tcW w:w="2376" w:type="dxa"/>
            <w:tcBorders>
              <w:left w:val="single" w:sz="4" w:space="0" w:color="auto"/>
              <w:right w:val="single" w:sz="4" w:space="0" w:color="auto"/>
            </w:tcBorders>
          </w:tcPr>
          <w:p w:rsidR="005308C4" w:rsidRDefault="005308C4" w:rsidP="005308C4">
            <w:pPr>
              <w:spacing w:line="360" w:lineRule="auto"/>
              <w:ind w:left="297"/>
              <w:jc w:val="center"/>
              <w:rPr>
                <w:rFonts w:asciiTheme="majorBidi" w:hAnsiTheme="majorBidi" w:cstheme="majorBidi"/>
                <w:sz w:val="24"/>
                <w:szCs w:val="24"/>
                <w:lang w:bidi="ar-DZ"/>
              </w:rPr>
            </w:pPr>
          </w:p>
          <w:p w:rsidR="00AC1780" w:rsidRDefault="00AC1780" w:rsidP="005308C4">
            <w:pPr>
              <w:spacing w:line="360" w:lineRule="auto"/>
              <w:ind w:left="297"/>
              <w:jc w:val="center"/>
              <w:rPr>
                <w:rFonts w:asciiTheme="majorBidi" w:hAnsiTheme="majorBidi" w:cstheme="majorBidi"/>
                <w:sz w:val="24"/>
                <w:szCs w:val="24"/>
                <w:lang w:bidi="ar-DZ"/>
              </w:rPr>
            </w:pPr>
            <w:r>
              <w:rPr>
                <w:rFonts w:asciiTheme="majorBidi" w:hAnsiTheme="majorBidi" w:cstheme="majorBidi"/>
                <w:sz w:val="24"/>
                <w:szCs w:val="24"/>
                <w:lang w:bidi="ar-DZ"/>
              </w:rPr>
              <w:t>LIGNES DIRECTRICES</w:t>
            </w:r>
          </w:p>
        </w:tc>
        <w:tc>
          <w:tcPr>
            <w:tcW w:w="3681" w:type="dxa"/>
            <w:tcBorders>
              <w:left w:val="single" w:sz="4" w:space="0" w:color="auto"/>
              <w:right w:val="single" w:sz="4" w:space="0" w:color="auto"/>
            </w:tcBorders>
          </w:tcPr>
          <w:p w:rsidR="005308C4" w:rsidRDefault="005308C4" w:rsidP="005308C4">
            <w:pPr>
              <w:jc w:val="center"/>
              <w:cnfStyle w:val="000000100000"/>
              <w:rPr>
                <w:rFonts w:asciiTheme="majorBidi" w:hAnsiTheme="majorBidi" w:cstheme="majorBidi"/>
                <w:sz w:val="24"/>
                <w:szCs w:val="24"/>
                <w:lang w:bidi="ar-DZ"/>
              </w:rPr>
            </w:pPr>
          </w:p>
          <w:p w:rsidR="00AC1780" w:rsidRDefault="00AC1780" w:rsidP="005308C4">
            <w:pPr>
              <w:jc w:val="center"/>
              <w:cnfStyle w:val="000000100000"/>
              <w:rPr>
                <w:rFonts w:asciiTheme="majorBidi" w:hAnsiTheme="majorBidi" w:cstheme="majorBidi"/>
                <w:sz w:val="24"/>
                <w:szCs w:val="24"/>
                <w:lang w:bidi="ar-DZ"/>
              </w:rPr>
            </w:pPr>
            <w:r>
              <w:rPr>
                <w:rFonts w:asciiTheme="majorBidi" w:hAnsiTheme="majorBidi" w:cstheme="majorBidi"/>
                <w:sz w:val="24"/>
                <w:szCs w:val="24"/>
                <w:lang w:bidi="ar-DZ"/>
              </w:rPr>
              <w:t>ORIENTATIONS STRATEGIQUES</w:t>
            </w:r>
          </w:p>
        </w:tc>
        <w:tc>
          <w:tcPr>
            <w:cnfStyle w:val="000010000000"/>
            <w:tcW w:w="3863" w:type="dxa"/>
            <w:gridSpan w:val="2"/>
            <w:tcBorders>
              <w:top w:val="single" w:sz="4" w:space="0" w:color="auto"/>
              <w:left w:val="single" w:sz="4" w:space="0" w:color="auto"/>
              <w:right w:val="single" w:sz="4" w:space="0" w:color="auto"/>
            </w:tcBorders>
          </w:tcPr>
          <w:p w:rsidR="005308C4" w:rsidRDefault="005308C4" w:rsidP="005308C4">
            <w:pPr>
              <w:jc w:val="center"/>
              <w:rPr>
                <w:rFonts w:asciiTheme="majorBidi" w:hAnsiTheme="majorBidi" w:cstheme="majorBidi"/>
                <w:sz w:val="24"/>
                <w:szCs w:val="24"/>
                <w:lang w:bidi="ar-DZ"/>
              </w:rPr>
            </w:pPr>
          </w:p>
          <w:p w:rsidR="005308C4" w:rsidRDefault="005308C4" w:rsidP="005308C4">
            <w:pPr>
              <w:jc w:val="center"/>
              <w:rPr>
                <w:rFonts w:asciiTheme="majorBidi" w:hAnsiTheme="majorBidi" w:cstheme="majorBidi"/>
                <w:sz w:val="24"/>
                <w:szCs w:val="24"/>
                <w:lang w:bidi="ar-DZ"/>
              </w:rPr>
            </w:pPr>
          </w:p>
          <w:p w:rsidR="00AC1780" w:rsidRDefault="00AC1780" w:rsidP="005308C4">
            <w:pPr>
              <w:jc w:val="center"/>
              <w:rPr>
                <w:rFonts w:asciiTheme="majorBidi" w:hAnsiTheme="majorBidi" w:cstheme="majorBidi"/>
                <w:sz w:val="24"/>
                <w:szCs w:val="24"/>
                <w:lang w:bidi="ar-DZ"/>
              </w:rPr>
            </w:pPr>
            <w:r>
              <w:rPr>
                <w:rFonts w:asciiTheme="majorBidi" w:hAnsiTheme="majorBidi" w:cstheme="majorBidi"/>
                <w:sz w:val="24"/>
                <w:szCs w:val="24"/>
                <w:lang w:bidi="ar-DZ"/>
              </w:rPr>
              <w:t>AXES STRATEGIQUES</w:t>
            </w:r>
          </w:p>
        </w:tc>
      </w:tr>
      <w:tr w:rsidR="00345717" w:rsidTr="00515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trHeight w:val="2159"/>
        </w:trPr>
        <w:tc>
          <w:tcPr>
            <w:cnfStyle w:val="000010000000"/>
            <w:tcW w:w="2376" w:type="dxa"/>
            <w:vMerge w:val="restart"/>
            <w:tcBorders>
              <w:left w:val="single" w:sz="4" w:space="0" w:color="auto"/>
            </w:tcBorders>
          </w:tcPr>
          <w:p w:rsidR="00345717" w:rsidRDefault="00345717" w:rsidP="005308C4">
            <w:pPr>
              <w:spacing w:line="360" w:lineRule="auto"/>
              <w:rPr>
                <w:rFonts w:asciiTheme="majorBidi" w:hAnsiTheme="majorBidi" w:cstheme="majorBidi"/>
                <w:sz w:val="24"/>
                <w:szCs w:val="24"/>
                <w:lang w:bidi="ar-DZ"/>
              </w:rPr>
            </w:pPr>
          </w:p>
          <w:p w:rsidR="005308C4" w:rsidRDefault="005308C4" w:rsidP="005308C4">
            <w:pPr>
              <w:spacing w:line="360" w:lineRule="auto"/>
              <w:rPr>
                <w:rFonts w:asciiTheme="majorBidi" w:hAnsiTheme="majorBidi" w:cstheme="majorBidi"/>
                <w:sz w:val="24"/>
                <w:szCs w:val="24"/>
                <w:lang w:bidi="ar-DZ"/>
              </w:rPr>
            </w:pPr>
          </w:p>
          <w:p w:rsidR="005308C4" w:rsidRPr="005308C4" w:rsidRDefault="005308C4" w:rsidP="00F712E2">
            <w:pPr>
              <w:pStyle w:val="Paragraphedeliste"/>
              <w:numPr>
                <w:ilvl w:val="0"/>
                <w:numId w:val="6"/>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Vers un territoire durable </w:t>
            </w:r>
          </w:p>
        </w:tc>
        <w:tc>
          <w:tcPr>
            <w:tcW w:w="3681" w:type="dxa"/>
            <w:shd w:val="clear" w:color="auto" w:fill="auto"/>
          </w:tcPr>
          <w:p w:rsidR="005308C4" w:rsidRDefault="005308C4" w:rsidP="00345717">
            <w:pPr>
              <w:cnfStyle w:val="000000000000"/>
              <w:rPr>
                <w:rFonts w:asciiTheme="majorBidi" w:hAnsiTheme="majorBidi" w:cstheme="majorBidi"/>
                <w:sz w:val="24"/>
                <w:szCs w:val="24"/>
                <w:lang w:bidi="ar-DZ"/>
              </w:rPr>
            </w:pPr>
          </w:p>
          <w:p w:rsidR="00345717" w:rsidRPr="005308C4" w:rsidRDefault="00345717" w:rsidP="00345717">
            <w:pPr>
              <w:cnfStyle w:val="000000000000"/>
              <w:rPr>
                <w:rFonts w:asciiTheme="majorBidi" w:hAnsiTheme="majorBidi" w:cstheme="majorBidi"/>
                <w:sz w:val="24"/>
                <w:szCs w:val="24"/>
                <w:lang w:bidi="ar-DZ"/>
              </w:rPr>
            </w:pPr>
            <w:r w:rsidRPr="005308C4">
              <w:rPr>
                <w:rFonts w:asciiTheme="majorBidi" w:hAnsiTheme="majorBidi" w:cstheme="majorBidi"/>
                <w:sz w:val="24"/>
                <w:szCs w:val="24"/>
                <w:lang w:bidi="ar-DZ"/>
              </w:rPr>
              <w:t>1.1</w:t>
            </w:r>
            <w:r w:rsidR="005A2C2C" w:rsidRPr="005308C4">
              <w:rPr>
                <w:rFonts w:asciiTheme="majorBidi" w:hAnsiTheme="majorBidi" w:cstheme="majorBidi"/>
                <w:sz w:val="24"/>
                <w:szCs w:val="24"/>
                <w:lang w:bidi="ar-DZ"/>
              </w:rPr>
              <w:t xml:space="preserve"> Assurer</w:t>
            </w:r>
            <w:r w:rsidRPr="005308C4">
              <w:rPr>
                <w:rFonts w:asciiTheme="majorBidi" w:hAnsiTheme="majorBidi" w:cstheme="majorBidi"/>
                <w:sz w:val="24"/>
                <w:szCs w:val="24"/>
                <w:lang w:bidi="ar-DZ"/>
              </w:rPr>
              <w:t xml:space="preserve"> un développement compatible avec la capacité de charge environnementale des territoires.</w:t>
            </w:r>
          </w:p>
        </w:tc>
        <w:tc>
          <w:tcPr>
            <w:cnfStyle w:val="000010000000"/>
            <w:tcW w:w="3840" w:type="dxa"/>
            <w:tcBorders>
              <w:right w:val="single" w:sz="4" w:space="0" w:color="auto"/>
            </w:tcBorders>
            <w:shd w:val="clear" w:color="auto" w:fill="auto"/>
          </w:tcPr>
          <w:p w:rsidR="005308C4" w:rsidRDefault="005308C4">
            <w:pPr>
              <w:rPr>
                <w:rFonts w:asciiTheme="majorBidi" w:hAnsiTheme="majorBidi" w:cstheme="majorBidi"/>
                <w:sz w:val="24"/>
                <w:szCs w:val="24"/>
                <w:lang w:bidi="ar-DZ"/>
              </w:rPr>
            </w:pPr>
          </w:p>
          <w:p w:rsidR="00345717" w:rsidRPr="005308C4" w:rsidRDefault="00345717">
            <w:pPr>
              <w:rPr>
                <w:rFonts w:asciiTheme="majorBidi" w:hAnsiTheme="majorBidi" w:cstheme="majorBidi"/>
                <w:sz w:val="24"/>
                <w:szCs w:val="24"/>
                <w:lang w:bidi="ar-DZ"/>
              </w:rPr>
            </w:pPr>
            <w:r w:rsidRPr="005308C4">
              <w:rPr>
                <w:rFonts w:asciiTheme="majorBidi" w:hAnsiTheme="majorBidi" w:cstheme="majorBidi"/>
                <w:sz w:val="24"/>
                <w:szCs w:val="24"/>
                <w:lang w:bidi="ar-DZ"/>
              </w:rPr>
              <w:t>1.1.1 </w:t>
            </w:r>
            <w:r w:rsidR="005A2C2C" w:rsidRPr="005308C4">
              <w:rPr>
                <w:rFonts w:asciiTheme="majorBidi" w:hAnsiTheme="majorBidi" w:cstheme="majorBidi"/>
                <w:sz w:val="24"/>
                <w:szCs w:val="24"/>
                <w:lang w:bidi="ar-DZ"/>
              </w:rPr>
              <w:t>: La</w:t>
            </w:r>
            <w:r w:rsidRPr="005308C4">
              <w:rPr>
                <w:rFonts w:asciiTheme="majorBidi" w:hAnsiTheme="majorBidi" w:cstheme="majorBidi"/>
                <w:sz w:val="24"/>
                <w:szCs w:val="24"/>
                <w:lang w:bidi="ar-DZ"/>
              </w:rPr>
              <w:t xml:space="preserve"> protection des ressources en eau</w:t>
            </w:r>
          </w:p>
          <w:p w:rsidR="00345717" w:rsidRPr="005308C4" w:rsidRDefault="00345717">
            <w:pPr>
              <w:rPr>
                <w:rFonts w:asciiTheme="majorBidi" w:hAnsiTheme="majorBidi" w:cstheme="majorBidi"/>
                <w:sz w:val="24"/>
                <w:szCs w:val="24"/>
                <w:lang w:bidi="ar-DZ"/>
              </w:rPr>
            </w:pPr>
            <w:r w:rsidRPr="005308C4">
              <w:rPr>
                <w:rFonts w:asciiTheme="majorBidi" w:hAnsiTheme="majorBidi" w:cstheme="majorBidi"/>
                <w:sz w:val="24"/>
                <w:szCs w:val="24"/>
                <w:lang w:bidi="ar-DZ"/>
              </w:rPr>
              <w:t>1.1.2 </w:t>
            </w:r>
            <w:r w:rsidR="005A2C2C" w:rsidRPr="005308C4">
              <w:rPr>
                <w:rFonts w:asciiTheme="majorBidi" w:hAnsiTheme="majorBidi" w:cstheme="majorBidi"/>
                <w:sz w:val="24"/>
                <w:szCs w:val="24"/>
                <w:lang w:bidi="ar-DZ"/>
              </w:rPr>
              <w:t>: La</w:t>
            </w:r>
            <w:r w:rsidRPr="005308C4">
              <w:rPr>
                <w:rFonts w:asciiTheme="majorBidi" w:hAnsiTheme="majorBidi" w:cstheme="majorBidi"/>
                <w:sz w:val="24"/>
                <w:szCs w:val="24"/>
                <w:lang w:bidi="ar-DZ"/>
              </w:rPr>
              <w:t xml:space="preserve"> protection des sols </w:t>
            </w:r>
          </w:p>
          <w:p w:rsidR="00345717" w:rsidRPr="005308C4" w:rsidRDefault="00345717">
            <w:pPr>
              <w:rPr>
                <w:rFonts w:asciiTheme="majorBidi" w:hAnsiTheme="majorBidi" w:cstheme="majorBidi"/>
                <w:sz w:val="24"/>
                <w:szCs w:val="24"/>
                <w:lang w:bidi="ar-DZ"/>
              </w:rPr>
            </w:pPr>
            <w:r w:rsidRPr="005308C4">
              <w:rPr>
                <w:rFonts w:asciiTheme="majorBidi" w:hAnsiTheme="majorBidi" w:cstheme="majorBidi"/>
                <w:sz w:val="24"/>
                <w:szCs w:val="24"/>
                <w:lang w:bidi="ar-DZ"/>
              </w:rPr>
              <w:t>1.1.3 </w:t>
            </w:r>
            <w:r w:rsidR="005A2C2C" w:rsidRPr="005308C4">
              <w:rPr>
                <w:rFonts w:asciiTheme="majorBidi" w:hAnsiTheme="majorBidi" w:cstheme="majorBidi"/>
                <w:sz w:val="24"/>
                <w:szCs w:val="24"/>
                <w:lang w:bidi="ar-DZ"/>
              </w:rPr>
              <w:t>: La</w:t>
            </w:r>
            <w:r w:rsidRPr="005308C4">
              <w:rPr>
                <w:rFonts w:asciiTheme="majorBidi" w:hAnsiTheme="majorBidi" w:cstheme="majorBidi"/>
                <w:sz w:val="24"/>
                <w:szCs w:val="24"/>
                <w:lang w:bidi="ar-DZ"/>
              </w:rPr>
              <w:t xml:space="preserve"> prévention du risque majeur </w:t>
            </w:r>
          </w:p>
          <w:p w:rsidR="00345717" w:rsidRPr="005308C4" w:rsidRDefault="00345717">
            <w:pPr>
              <w:rPr>
                <w:rFonts w:asciiTheme="majorBidi" w:hAnsiTheme="majorBidi" w:cstheme="majorBidi"/>
                <w:sz w:val="24"/>
                <w:szCs w:val="24"/>
                <w:lang w:bidi="ar-DZ"/>
              </w:rPr>
            </w:pPr>
            <w:r w:rsidRPr="005308C4">
              <w:rPr>
                <w:rFonts w:asciiTheme="majorBidi" w:hAnsiTheme="majorBidi" w:cstheme="majorBidi"/>
                <w:sz w:val="24"/>
                <w:szCs w:val="24"/>
                <w:lang w:bidi="ar-DZ"/>
              </w:rPr>
              <w:t>1.1.4 </w:t>
            </w:r>
            <w:r w:rsidR="005A2C2C" w:rsidRPr="005308C4">
              <w:rPr>
                <w:rFonts w:asciiTheme="majorBidi" w:hAnsiTheme="majorBidi" w:cstheme="majorBidi"/>
                <w:sz w:val="24"/>
                <w:szCs w:val="24"/>
                <w:lang w:bidi="ar-DZ"/>
              </w:rPr>
              <w:t>: La</w:t>
            </w:r>
            <w:r w:rsidRPr="005308C4">
              <w:rPr>
                <w:rFonts w:asciiTheme="majorBidi" w:hAnsiTheme="majorBidi" w:cstheme="majorBidi"/>
                <w:sz w:val="24"/>
                <w:szCs w:val="24"/>
                <w:lang w:bidi="ar-DZ"/>
              </w:rPr>
              <w:t xml:space="preserve"> préservation de la biodiversité et la lutte contre la désertification. </w:t>
            </w:r>
          </w:p>
        </w:tc>
      </w:tr>
      <w:tr w:rsidR="00345717" w:rsidTr="00515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cnfStyle w:val="000000100000"/>
          <w:wAfter w:w="23" w:type="dxa"/>
          <w:trHeight w:val="2771"/>
        </w:trPr>
        <w:tc>
          <w:tcPr>
            <w:cnfStyle w:val="000010000000"/>
            <w:tcW w:w="2376" w:type="dxa"/>
            <w:vMerge/>
            <w:tcBorders>
              <w:left w:val="single" w:sz="4" w:space="0" w:color="auto"/>
              <w:right w:val="single" w:sz="4" w:space="0" w:color="auto"/>
            </w:tcBorders>
          </w:tcPr>
          <w:p w:rsidR="00345717" w:rsidRPr="005A2C2C" w:rsidRDefault="00345717" w:rsidP="00F712E2">
            <w:pPr>
              <w:pStyle w:val="Paragraphedeliste"/>
              <w:numPr>
                <w:ilvl w:val="0"/>
                <w:numId w:val="5"/>
              </w:numPr>
              <w:spacing w:line="360" w:lineRule="auto"/>
              <w:rPr>
                <w:rFonts w:asciiTheme="majorBidi" w:hAnsiTheme="majorBidi" w:cstheme="majorBidi"/>
                <w:lang w:bidi="ar-DZ"/>
              </w:rPr>
            </w:pPr>
          </w:p>
        </w:tc>
        <w:tc>
          <w:tcPr>
            <w:tcW w:w="3681" w:type="dxa"/>
            <w:tcBorders>
              <w:left w:val="single" w:sz="4" w:space="0" w:color="auto"/>
              <w:right w:val="single" w:sz="4" w:space="0" w:color="auto"/>
            </w:tcBorders>
            <w:shd w:val="clear" w:color="auto" w:fill="auto"/>
          </w:tcPr>
          <w:p w:rsidR="00345717" w:rsidRPr="005308C4" w:rsidRDefault="00345717">
            <w:pPr>
              <w:cnfStyle w:val="000000100000"/>
              <w:rPr>
                <w:rFonts w:asciiTheme="majorBidi" w:hAnsiTheme="majorBidi" w:cstheme="majorBidi"/>
                <w:sz w:val="24"/>
                <w:szCs w:val="24"/>
                <w:lang w:bidi="ar-DZ"/>
              </w:rPr>
            </w:pPr>
          </w:p>
          <w:p w:rsidR="00345717" w:rsidRPr="005308C4" w:rsidRDefault="00345717" w:rsidP="00345717">
            <w:pPr>
              <w:cnfStyle w:val="000000100000"/>
              <w:rPr>
                <w:rFonts w:asciiTheme="majorBidi" w:hAnsiTheme="majorBidi" w:cstheme="majorBidi"/>
                <w:sz w:val="24"/>
                <w:szCs w:val="24"/>
                <w:lang w:bidi="ar-DZ"/>
              </w:rPr>
            </w:pPr>
            <w:r w:rsidRPr="005308C4">
              <w:rPr>
                <w:rFonts w:asciiTheme="majorBidi" w:hAnsiTheme="majorBidi" w:cstheme="majorBidi"/>
                <w:sz w:val="24"/>
                <w:szCs w:val="24"/>
                <w:lang w:bidi="ar-DZ"/>
              </w:rPr>
              <w:t>1.2 Prévenir  et réduire l’</w:t>
            </w:r>
            <w:r w:rsidR="005A2C2C" w:rsidRPr="005308C4">
              <w:rPr>
                <w:rFonts w:asciiTheme="majorBidi" w:hAnsiTheme="majorBidi" w:cstheme="majorBidi"/>
                <w:sz w:val="24"/>
                <w:szCs w:val="24"/>
                <w:lang w:bidi="ar-DZ"/>
              </w:rPr>
              <w:t>impacte</w:t>
            </w:r>
            <w:r w:rsidRPr="005308C4">
              <w:rPr>
                <w:rFonts w:asciiTheme="majorBidi" w:hAnsiTheme="majorBidi" w:cstheme="majorBidi"/>
                <w:sz w:val="24"/>
                <w:szCs w:val="24"/>
                <w:lang w:bidi="ar-DZ"/>
              </w:rPr>
              <w:t xml:space="preserve"> environnemental lié à la mise en œuvre de la politique du SNAT.</w:t>
            </w:r>
          </w:p>
        </w:tc>
        <w:tc>
          <w:tcPr>
            <w:cnfStyle w:val="000010000000"/>
            <w:tcW w:w="3840" w:type="dxa"/>
            <w:tcBorders>
              <w:left w:val="single" w:sz="4" w:space="0" w:color="auto"/>
              <w:right w:val="single" w:sz="4" w:space="0" w:color="auto"/>
            </w:tcBorders>
            <w:shd w:val="clear" w:color="auto" w:fill="auto"/>
          </w:tcPr>
          <w:p w:rsidR="005308C4" w:rsidRDefault="005308C4">
            <w:pPr>
              <w:rPr>
                <w:rFonts w:asciiTheme="majorBidi" w:hAnsiTheme="majorBidi" w:cstheme="majorBidi"/>
                <w:sz w:val="24"/>
                <w:szCs w:val="24"/>
                <w:lang w:bidi="ar-DZ"/>
              </w:rPr>
            </w:pPr>
          </w:p>
          <w:p w:rsidR="00345717" w:rsidRPr="005308C4" w:rsidRDefault="00397E27">
            <w:pPr>
              <w:rPr>
                <w:rFonts w:asciiTheme="majorBidi" w:hAnsiTheme="majorBidi" w:cstheme="majorBidi"/>
                <w:sz w:val="24"/>
                <w:szCs w:val="24"/>
                <w:lang w:bidi="ar-DZ"/>
              </w:rPr>
            </w:pPr>
            <w:r w:rsidRPr="005308C4">
              <w:rPr>
                <w:rFonts w:asciiTheme="majorBidi" w:hAnsiTheme="majorBidi" w:cstheme="majorBidi"/>
                <w:sz w:val="24"/>
                <w:szCs w:val="24"/>
                <w:lang w:bidi="ar-DZ"/>
              </w:rPr>
              <w:t>1.2.1 </w:t>
            </w:r>
            <w:r w:rsidR="005A2C2C" w:rsidRPr="005308C4">
              <w:rPr>
                <w:rFonts w:asciiTheme="majorBidi" w:hAnsiTheme="majorBidi" w:cstheme="majorBidi"/>
                <w:sz w:val="24"/>
                <w:szCs w:val="24"/>
                <w:lang w:bidi="ar-DZ"/>
              </w:rPr>
              <w:t>: la</w:t>
            </w:r>
            <w:r w:rsidRPr="005308C4">
              <w:rPr>
                <w:rFonts w:asciiTheme="majorBidi" w:hAnsiTheme="majorBidi" w:cstheme="majorBidi"/>
                <w:sz w:val="24"/>
                <w:szCs w:val="24"/>
                <w:lang w:bidi="ar-DZ"/>
              </w:rPr>
              <w:t xml:space="preserve"> protection et la valorisation du littoral</w:t>
            </w:r>
          </w:p>
          <w:p w:rsidR="00397E27" w:rsidRPr="005308C4" w:rsidRDefault="00397E27">
            <w:pPr>
              <w:rPr>
                <w:rFonts w:asciiTheme="majorBidi" w:hAnsiTheme="majorBidi" w:cstheme="majorBidi"/>
                <w:sz w:val="24"/>
                <w:szCs w:val="24"/>
                <w:lang w:bidi="ar-DZ"/>
              </w:rPr>
            </w:pPr>
            <w:r w:rsidRPr="005308C4">
              <w:rPr>
                <w:rFonts w:asciiTheme="majorBidi" w:hAnsiTheme="majorBidi" w:cstheme="majorBidi"/>
                <w:sz w:val="24"/>
                <w:szCs w:val="24"/>
                <w:lang w:bidi="ar-DZ"/>
              </w:rPr>
              <w:t>1.2.2 </w:t>
            </w:r>
            <w:r w:rsidR="005A2C2C" w:rsidRPr="005308C4">
              <w:rPr>
                <w:rFonts w:asciiTheme="majorBidi" w:hAnsiTheme="majorBidi" w:cstheme="majorBidi"/>
                <w:sz w:val="24"/>
                <w:szCs w:val="24"/>
                <w:lang w:bidi="ar-DZ"/>
              </w:rPr>
              <w:t>: la</w:t>
            </w:r>
            <w:r w:rsidRPr="005308C4">
              <w:rPr>
                <w:rFonts w:asciiTheme="majorBidi" w:hAnsiTheme="majorBidi" w:cstheme="majorBidi"/>
                <w:sz w:val="24"/>
                <w:szCs w:val="24"/>
                <w:lang w:bidi="ar-DZ"/>
              </w:rPr>
              <w:t xml:space="preserve"> revitalisation des montagnes</w:t>
            </w:r>
          </w:p>
          <w:p w:rsidR="00397E27" w:rsidRPr="005308C4" w:rsidRDefault="00397E27">
            <w:pPr>
              <w:rPr>
                <w:rFonts w:asciiTheme="majorBidi" w:hAnsiTheme="majorBidi" w:cstheme="majorBidi"/>
                <w:sz w:val="24"/>
                <w:szCs w:val="24"/>
                <w:lang w:bidi="ar-DZ"/>
              </w:rPr>
            </w:pPr>
            <w:r w:rsidRPr="005308C4">
              <w:rPr>
                <w:rFonts w:asciiTheme="majorBidi" w:hAnsiTheme="majorBidi" w:cstheme="majorBidi"/>
                <w:sz w:val="24"/>
                <w:szCs w:val="24"/>
                <w:lang w:bidi="ar-DZ"/>
              </w:rPr>
              <w:t>1.2.3 </w:t>
            </w:r>
            <w:r w:rsidR="005A2C2C" w:rsidRPr="005308C4">
              <w:rPr>
                <w:rFonts w:asciiTheme="majorBidi" w:hAnsiTheme="majorBidi" w:cstheme="majorBidi"/>
                <w:sz w:val="24"/>
                <w:szCs w:val="24"/>
                <w:lang w:bidi="ar-DZ"/>
              </w:rPr>
              <w:t>: la</w:t>
            </w:r>
            <w:r w:rsidRPr="005308C4">
              <w:rPr>
                <w:rFonts w:asciiTheme="majorBidi" w:hAnsiTheme="majorBidi" w:cstheme="majorBidi"/>
                <w:sz w:val="24"/>
                <w:szCs w:val="24"/>
                <w:lang w:bidi="ar-DZ"/>
              </w:rPr>
              <w:t xml:space="preserve"> protection et la réhabilitation du </w:t>
            </w:r>
            <w:r w:rsidR="005A2C2C" w:rsidRPr="005308C4">
              <w:rPr>
                <w:rFonts w:asciiTheme="majorBidi" w:hAnsiTheme="majorBidi" w:cstheme="majorBidi"/>
                <w:sz w:val="24"/>
                <w:szCs w:val="24"/>
                <w:lang w:bidi="ar-DZ"/>
              </w:rPr>
              <w:t>système</w:t>
            </w:r>
            <w:r w:rsidRPr="005308C4">
              <w:rPr>
                <w:rFonts w:asciiTheme="majorBidi" w:hAnsiTheme="majorBidi" w:cstheme="majorBidi"/>
                <w:sz w:val="24"/>
                <w:szCs w:val="24"/>
                <w:lang w:bidi="ar-DZ"/>
              </w:rPr>
              <w:t xml:space="preserve"> oasien </w:t>
            </w:r>
          </w:p>
          <w:p w:rsidR="00397E27" w:rsidRPr="005308C4" w:rsidRDefault="00397E27" w:rsidP="00397E27">
            <w:pPr>
              <w:rPr>
                <w:rFonts w:asciiTheme="majorBidi" w:hAnsiTheme="majorBidi" w:cstheme="majorBidi"/>
                <w:sz w:val="24"/>
                <w:szCs w:val="24"/>
                <w:lang w:bidi="ar-DZ"/>
              </w:rPr>
            </w:pPr>
            <w:r w:rsidRPr="005308C4">
              <w:rPr>
                <w:rFonts w:asciiTheme="majorBidi" w:hAnsiTheme="majorBidi" w:cstheme="majorBidi"/>
                <w:sz w:val="24"/>
                <w:szCs w:val="24"/>
                <w:lang w:bidi="ar-DZ"/>
              </w:rPr>
              <w:t>1.2.4 </w:t>
            </w:r>
            <w:r w:rsidR="005A2C2C" w:rsidRPr="005308C4">
              <w:rPr>
                <w:rFonts w:asciiTheme="majorBidi" w:hAnsiTheme="majorBidi" w:cstheme="majorBidi"/>
                <w:sz w:val="24"/>
                <w:szCs w:val="24"/>
                <w:lang w:bidi="ar-DZ"/>
              </w:rPr>
              <w:t>: la</w:t>
            </w:r>
            <w:r w:rsidRPr="005308C4">
              <w:rPr>
                <w:rFonts w:asciiTheme="majorBidi" w:hAnsiTheme="majorBidi" w:cstheme="majorBidi"/>
                <w:sz w:val="24"/>
                <w:szCs w:val="24"/>
                <w:lang w:bidi="ar-DZ"/>
              </w:rPr>
              <w:t xml:space="preserve"> régénération de l’</w:t>
            </w:r>
            <w:r w:rsidR="005A2C2C" w:rsidRPr="005308C4">
              <w:rPr>
                <w:rFonts w:asciiTheme="majorBidi" w:hAnsiTheme="majorBidi" w:cstheme="majorBidi"/>
                <w:sz w:val="24"/>
                <w:szCs w:val="24"/>
                <w:lang w:bidi="ar-DZ"/>
              </w:rPr>
              <w:t>écosystème</w:t>
            </w:r>
            <w:r w:rsidRPr="005308C4">
              <w:rPr>
                <w:rFonts w:asciiTheme="majorBidi" w:hAnsiTheme="majorBidi" w:cstheme="majorBidi"/>
                <w:sz w:val="24"/>
                <w:szCs w:val="24"/>
                <w:lang w:bidi="ar-DZ"/>
              </w:rPr>
              <w:t xml:space="preserve"> steppique </w:t>
            </w:r>
          </w:p>
          <w:p w:rsidR="00397E27" w:rsidRDefault="00397E27" w:rsidP="00397E27">
            <w:pPr>
              <w:rPr>
                <w:rFonts w:asciiTheme="majorBidi" w:hAnsiTheme="majorBidi" w:cstheme="majorBidi"/>
                <w:sz w:val="24"/>
                <w:szCs w:val="24"/>
                <w:lang w:bidi="ar-DZ"/>
              </w:rPr>
            </w:pPr>
            <w:r w:rsidRPr="005308C4">
              <w:rPr>
                <w:rFonts w:asciiTheme="majorBidi" w:hAnsiTheme="majorBidi" w:cstheme="majorBidi"/>
                <w:sz w:val="24"/>
                <w:szCs w:val="24"/>
                <w:lang w:bidi="ar-DZ"/>
              </w:rPr>
              <w:t>1.2.5 </w:t>
            </w:r>
            <w:r w:rsidR="005A2C2C" w:rsidRPr="005308C4">
              <w:rPr>
                <w:rFonts w:asciiTheme="majorBidi" w:hAnsiTheme="majorBidi" w:cstheme="majorBidi"/>
                <w:sz w:val="24"/>
                <w:szCs w:val="24"/>
                <w:lang w:bidi="ar-DZ"/>
              </w:rPr>
              <w:t>: la</w:t>
            </w:r>
            <w:r w:rsidRPr="005308C4">
              <w:rPr>
                <w:rFonts w:asciiTheme="majorBidi" w:hAnsiTheme="majorBidi" w:cstheme="majorBidi"/>
                <w:sz w:val="24"/>
                <w:szCs w:val="24"/>
                <w:lang w:bidi="ar-DZ"/>
              </w:rPr>
              <w:t xml:space="preserve"> politique environnementale urbain </w:t>
            </w:r>
          </w:p>
          <w:p w:rsidR="005308C4" w:rsidRPr="005308C4" w:rsidRDefault="005308C4" w:rsidP="00397E27">
            <w:pPr>
              <w:rPr>
                <w:rFonts w:asciiTheme="majorBidi" w:hAnsiTheme="majorBidi" w:cstheme="majorBidi"/>
                <w:sz w:val="24"/>
                <w:szCs w:val="24"/>
                <w:lang w:bidi="ar-DZ"/>
              </w:rPr>
            </w:pPr>
          </w:p>
        </w:tc>
      </w:tr>
      <w:tr w:rsidR="00345717" w:rsidTr="00515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trHeight w:val="1500"/>
        </w:trPr>
        <w:tc>
          <w:tcPr>
            <w:cnfStyle w:val="000010000000"/>
            <w:tcW w:w="2376" w:type="dxa"/>
            <w:vMerge/>
            <w:tcBorders>
              <w:left w:val="single" w:sz="4" w:space="0" w:color="auto"/>
            </w:tcBorders>
          </w:tcPr>
          <w:p w:rsidR="00345717" w:rsidRPr="005A2C2C" w:rsidRDefault="00345717" w:rsidP="00F712E2">
            <w:pPr>
              <w:pStyle w:val="Paragraphedeliste"/>
              <w:numPr>
                <w:ilvl w:val="0"/>
                <w:numId w:val="5"/>
              </w:numPr>
              <w:spacing w:line="360" w:lineRule="auto"/>
              <w:rPr>
                <w:rFonts w:asciiTheme="majorBidi" w:hAnsiTheme="majorBidi" w:cstheme="majorBidi"/>
                <w:lang w:bidi="ar-DZ"/>
              </w:rPr>
            </w:pPr>
          </w:p>
        </w:tc>
        <w:tc>
          <w:tcPr>
            <w:tcW w:w="3681" w:type="dxa"/>
            <w:shd w:val="clear" w:color="auto" w:fill="auto"/>
          </w:tcPr>
          <w:p w:rsidR="00345717" w:rsidRPr="005308C4" w:rsidRDefault="00345717">
            <w:pPr>
              <w:cnfStyle w:val="000000000000"/>
              <w:rPr>
                <w:rFonts w:asciiTheme="majorBidi" w:hAnsiTheme="majorBidi" w:cstheme="majorBidi"/>
                <w:sz w:val="24"/>
                <w:szCs w:val="24"/>
                <w:lang w:bidi="ar-DZ"/>
              </w:rPr>
            </w:pPr>
          </w:p>
          <w:p w:rsidR="00345717" w:rsidRPr="005308C4" w:rsidRDefault="00345717" w:rsidP="00345717">
            <w:pPr>
              <w:cnfStyle w:val="000000000000"/>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1.3Valoriser le patrimoine naturel et </w:t>
            </w:r>
            <w:r w:rsidR="005A2C2C" w:rsidRPr="005308C4">
              <w:rPr>
                <w:rFonts w:asciiTheme="majorBidi" w:hAnsiTheme="majorBidi" w:cstheme="majorBidi"/>
                <w:sz w:val="24"/>
                <w:szCs w:val="24"/>
                <w:lang w:bidi="ar-DZ"/>
              </w:rPr>
              <w:t>culturel.</w:t>
            </w:r>
          </w:p>
        </w:tc>
        <w:tc>
          <w:tcPr>
            <w:cnfStyle w:val="000010000000"/>
            <w:tcW w:w="3840" w:type="dxa"/>
            <w:tcBorders>
              <w:right w:val="single" w:sz="4" w:space="0" w:color="auto"/>
            </w:tcBorders>
            <w:shd w:val="clear" w:color="auto" w:fill="auto"/>
          </w:tcPr>
          <w:p w:rsidR="005308C4" w:rsidRDefault="005308C4">
            <w:pPr>
              <w:rPr>
                <w:rFonts w:asciiTheme="majorBidi" w:hAnsiTheme="majorBidi" w:cstheme="majorBidi"/>
                <w:sz w:val="24"/>
                <w:szCs w:val="24"/>
                <w:lang w:bidi="ar-DZ"/>
              </w:rPr>
            </w:pPr>
          </w:p>
          <w:p w:rsidR="00345717" w:rsidRPr="005308C4" w:rsidRDefault="00397E27">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1.3.1 : protéger le patrimoine naturel et culturel </w:t>
            </w:r>
          </w:p>
          <w:p w:rsidR="00397E27" w:rsidRDefault="00397E27" w:rsidP="00397E27">
            <w:pPr>
              <w:rPr>
                <w:rFonts w:asciiTheme="majorBidi" w:hAnsiTheme="majorBidi" w:cstheme="majorBidi"/>
                <w:sz w:val="24"/>
                <w:szCs w:val="24"/>
                <w:lang w:bidi="ar-DZ"/>
              </w:rPr>
            </w:pPr>
            <w:r w:rsidRPr="005308C4">
              <w:rPr>
                <w:rFonts w:asciiTheme="majorBidi" w:hAnsiTheme="majorBidi" w:cstheme="majorBidi"/>
                <w:sz w:val="24"/>
                <w:szCs w:val="24"/>
                <w:lang w:bidi="ar-DZ"/>
              </w:rPr>
              <w:t>1.3.2 </w:t>
            </w:r>
            <w:r w:rsidR="005A2C2C" w:rsidRPr="005308C4">
              <w:rPr>
                <w:rFonts w:asciiTheme="majorBidi" w:hAnsiTheme="majorBidi" w:cstheme="majorBidi"/>
                <w:sz w:val="24"/>
                <w:szCs w:val="24"/>
                <w:lang w:bidi="ar-DZ"/>
              </w:rPr>
              <w:t>: valoriser</w:t>
            </w:r>
            <w:r w:rsidRPr="005308C4">
              <w:rPr>
                <w:rFonts w:asciiTheme="majorBidi" w:hAnsiTheme="majorBidi" w:cstheme="majorBidi"/>
                <w:sz w:val="24"/>
                <w:szCs w:val="24"/>
                <w:lang w:bidi="ar-DZ"/>
              </w:rPr>
              <w:t xml:space="preserve"> le patrimoine naturel et culturel </w:t>
            </w:r>
          </w:p>
          <w:p w:rsidR="005308C4" w:rsidRPr="005308C4" w:rsidRDefault="005308C4" w:rsidP="00397E27">
            <w:pPr>
              <w:rPr>
                <w:rFonts w:asciiTheme="majorBidi" w:hAnsiTheme="majorBidi" w:cstheme="majorBidi"/>
                <w:sz w:val="24"/>
                <w:szCs w:val="24"/>
                <w:lang w:bidi="ar-DZ"/>
              </w:rPr>
            </w:pPr>
          </w:p>
        </w:tc>
      </w:tr>
      <w:tr w:rsidR="005308C4" w:rsidTr="00163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cnfStyle w:val="000000100000"/>
          <w:wAfter w:w="23" w:type="dxa"/>
          <w:trHeight w:val="1880"/>
        </w:trPr>
        <w:tc>
          <w:tcPr>
            <w:cnfStyle w:val="000010000000"/>
            <w:tcW w:w="2376" w:type="dxa"/>
            <w:vMerge w:val="restart"/>
            <w:tcBorders>
              <w:left w:val="single" w:sz="4" w:space="0" w:color="auto"/>
              <w:right w:val="single" w:sz="4" w:space="0" w:color="auto"/>
            </w:tcBorders>
          </w:tcPr>
          <w:p w:rsidR="005308C4" w:rsidRDefault="005308C4" w:rsidP="005308C4">
            <w:pPr>
              <w:spacing w:line="360" w:lineRule="auto"/>
              <w:rPr>
                <w:rFonts w:asciiTheme="majorBidi" w:hAnsiTheme="majorBidi" w:cstheme="majorBidi"/>
                <w:sz w:val="24"/>
                <w:szCs w:val="24"/>
                <w:lang w:bidi="ar-DZ"/>
              </w:rPr>
            </w:pPr>
          </w:p>
          <w:p w:rsidR="005308C4" w:rsidRDefault="005308C4" w:rsidP="005308C4">
            <w:pPr>
              <w:spacing w:line="360" w:lineRule="auto"/>
              <w:rPr>
                <w:rFonts w:asciiTheme="majorBidi" w:hAnsiTheme="majorBidi" w:cstheme="majorBidi"/>
                <w:sz w:val="24"/>
                <w:szCs w:val="24"/>
                <w:lang w:bidi="ar-DZ"/>
              </w:rPr>
            </w:pPr>
          </w:p>
          <w:p w:rsidR="005308C4" w:rsidRPr="005308C4" w:rsidRDefault="005308C4" w:rsidP="005308C4">
            <w:pPr>
              <w:spacing w:line="360" w:lineRule="auto"/>
              <w:ind w:left="153"/>
              <w:rPr>
                <w:rFonts w:asciiTheme="majorBidi" w:hAnsiTheme="majorBidi" w:cstheme="majorBidi"/>
                <w:sz w:val="24"/>
                <w:szCs w:val="24"/>
                <w:lang w:bidi="ar-DZ"/>
              </w:rPr>
            </w:pPr>
            <w:r>
              <w:rPr>
                <w:rFonts w:asciiTheme="majorBidi" w:hAnsiTheme="majorBidi" w:cstheme="majorBidi"/>
                <w:sz w:val="24"/>
                <w:szCs w:val="24"/>
                <w:lang w:bidi="ar-DZ"/>
              </w:rPr>
              <w:t>2-</w:t>
            </w:r>
            <w:r w:rsidRPr="005308C4">
              <w:rPr>
                <w:rFonts w:asciiTheme="majorBidi" w:hAnsiTheme="majorBidi" w:cstheme="majorBidi"/>
                <w:sz w:val="24"/>
                <w:szCs w:val="24"/>
                <w:lang w:bidi="ar-DZ"/>
              </w:rPr>
              <w:t>Créer les dynamiques du</w:t>
            </w:r>
            <w:r w:rsidR="00EE71B7">
              <w:rPr>
                <w:rFonts w:asciiTheme="majorBidi" w:hAnsiTheme="majorBidi" w:cstheme="majorBidi"/>
                <w:sz w:val="24"/>
                <w:szCs w:val="24"/>
                <w:lang w:bidi="ar-DZ"/>
              </w:rPr>
              <w:t xml:space="preserve">  </w:t>
            </w:r>
            <w:r w:rsidRPr="005308C4">
              <w:rPr>
                <w:rFonts w:asciiTheme="majorBidi" w:hAnsiTheme="majorBidi" w:cstheme="majorBidi"/>
                <w:sz w:val="24"/>
                <w:szCs w:val="24"/>
                <w:lang w:bidi="ar-DZ"/>
              </w:rPr>
              <w:t xml:space="preserve">Rééquilibrage territorial </w:t>
            </w:r>
          </w:p>
        </w:tc>
        <w:tc>
          <w:tcPr>
            <w:tcW w:w="3681" w:type="dxa"/>
            <w:tcBorders>
              <w:left w:val="single" w:sz="4" w:space="0" w:color="auto"/>
              <w:right w:val="single" w:sz="4" w:space="0" w:color="auto"/>
            </w:tcBorders>
            <w:shd w:val="clear" w:color="auto" w:fill="auto"/>
          </w:tcPr>
          <w:p w:rsidR="005308C4" w:rsidRDefault="005308C4">
            <w:pPr>
              <w:cnfStyle w:val="000000100000"/>
              <w:rPr>
                <w:rFonts w:asciiTheme="majorBidi" w:hAnsiTheme="majorBidi" w:cstheme="majorBidi"/>
                <w:sz w:val="24"/>
                <w:szCs w:val="24"/>
                <w:lang w:bidi="ar-DZ"/>
              </w:rPr>
            </w:pPr>
          </w:p>
          <w:p w:rsidR="005308C4" w:rsidRPr="005308C4" w:rsidRDefault="005308C4">
            <w:pPr>
              <w:cnfStyle w:val="000000100000"/>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2.1 Allez vers de nouveau équilibre durable entre la zone littorale et les zones de l’intérieur </w:t>
            </w:r>
          </w:p>
          <w:p w:rsidR="005308C4" w:rsidRPr="005308C4" w:rsidRDefault="005308C4">
            <w:pPr>
              <w:cnfStyle w:val="000000100000"/>
              <w:rPr>
                <w:rFonts w:asciiTheme="majorBidi" w:hAnsiTheme="majorBidi" w:cstheme="majorBidi"/>
                <w:sz w:val="24"/>
                <w:szCs w:val="24"/>
                <w:lang w:bidi="ar-DZ"/>
              </w:rPr>
            </w:pPr>
          </w:p>
          <w:p w:rsidR="005308C4" w:rsidRPr="005308C4" w:rsidRDefault="005308C4">
            <w:pPr>
              <w:cnfStyle w:val="000000100000"/>
              <w:rPr>
                <w:rFonts w:asciiTheme="majorBidi" w:hAnsiTheme="majorBidi" w:cstheme="majorBidi"/>
                <w:sz w:val="24"/>
                <w:szCs w:val="24"/>
                <w:lang w:bidi="ar-DZ"/>
              </w:rPr>
            </w:pPr>
          </w:p>
          <w:p w:rsidR="005308C4" w:rsidRPr="005308C4" w:rsidRDefault="005308C4">
            <w:pPr>
              <w:cnfStyle w:val="000000100000"/>
              <w:rPr>
                <w:rFonts w:asciiTheme="majorBidi" w:hAnsiTheme="majorBidi" w:cstheme="majorBidi"/>
                <w:sz w:val="24"/>
                <w:szCs w:val="24"/>
                <w:lang w:bidi="ar-DZ"/>
              </w:rPr>
            </w:pPr>
          </w:p>
        </w:tc>
        <w:tc>
          <w:tcPr>
            <w:cnfStyle w:val="000010000000"/>
            <w:tcW w:w="3840" w:type="dxa"/>
            <w:tcBorders>
              <w:left w:val="single" w:sz="4" w:space="0" w:color="auto"/>
              <w:right w:val="single" w:sz="4" w:space="0" w:color="auto"/>
            </w:tcBorders>
            <w:shd w:val="clear" w:color="auto" w:fill="auto"/>
          </w:tcPr>
          <w:p w:rsidR="005308C4" w:rsidRDefault="005308C4">
            <w:pPr>
              <w:rPr>
                <w:rFonts w:asciiTheme="majorBidi" w:hAnsiTheme="majorBidi" w:cstheme="majorBidi"/>
                <w:sz w:val="24"/>
                <w:szCs w:val="24"/>
                <w:lang w:bidi="ar-DZ"/>
              </w:rPr>
            </w:pPr>
          </w:p>
          <w:p w:rsidR="005308C4" w:rsidRPr="005308C4" w:rsidRDefault="005308C4">
            <w:pPr>
              <w:rPr>
                <w:rFonts w:asciiTheme="majorBidi" w:hAnsiTheme="majorBidi" w:cstheme="majorBidi"/>
                <w:sz w:val="24"/>
                <w:szCs w:val="24"/>
                <w:lang w:bidi="ar-DZ"/>
              </w:rPr>
            </w:pPr>
            <w:r w:rsidRPr="005308C4">
              <w:rPr>
                <w:rFonts w:asciiTheme="majorBidi" w:hAnsiTheme="majorBidi" w:cstheme="majorBidi"/>
                <w:sz w:val="24"/>
                <w:szCs w:val="24"/>
                <w:lang w:bidi="ar-DZ"/>
              </w:rPr>
              <w:t>2.1.1 : le farinage du littoral et restructuration des zones telliennes.</w:t>
            </w:r>
          </w:p>
          <w:p w:rsidR="005308C4" w:rsidRPr="005308C4" w:rsidRDefault="005308C4">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2.1.2 : le développement des hauts plateaux </w:t>
            </w:r>
          </w:p>
          <w:p w:rsidR="005308C4" w:rsidRPr="005308C4" w:rsidRDefault="005308C4">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2.1.3 : le développement du sud </w:t>
            </w:r>
          </w:p>
          <w:p w:rsidR="005308C4" w:rsidRPr="005308C4" w:rsidRDefault="005308C4" w:rsidP="005308C4">
            <w:pPr>
              <w:rPr>
                <w:rFonts w:asciiTheme="majorBidi" w:hAnsiTheme="majorBidi" w:cstheme="majorBidi"/>
                <w:sz w:val="24"/>
                <w:szCs w:val="24"/>
                <w:lang w:bidi="ar-DZ"/>
              </w:rPr>
            </w:pPr>
          </w:p>
        </w:tc>
      </w:tr>
      <w:tr w:rsidR="005308C4" w:rsidTr="00163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trHeight w:val="3620"/>
        </w:trPr>
        <w:tc>
          <w:tcPr>
            <w:cnfStyle w:val="000010000000"/>
            <w:tcW w:w="2376" w:type="dxa"/>
            <w:vMerge/>
            <w:tcBorders>
              <w:left w:val="single" w:sz="4" w:space="0" w:color="auto"/>
              <w:bottom w:val="single" w:sz="4" w:space="0" w:color="auto"/>
            </w:tcBorders>
          </w:tcPr>
          <w:p w:rsidR="005308C4" w:rsidRPr="005A2C2C" w:rsidRDefault="005308C4" w:rsidP="00F712E2">
            <w:pPr>
              <w:pStyle w:val="Paragraphedeliste"/>
              <w:numPr>
                <w:ilvl w:val="0"/>
                <w:numId w:val="5"/>
              </w:numPr>
              <w:spacing w:line="360" w:lineRule="auto"/>
              <w:rPr>
                <w:rFonts w:asciiTheme="majorBidi" w:hAnsiTheme="majorBidi" w:cstheme="majorBidi"/>
                <w:sz w:val="24"/>
                <w:szCs w:val="24"/>
                <w:lang w:bidi="ar-DZ"/>
              </w:rPr>
            </w:pPr>
          </w:p>
        </w:tc>
        <w:tc>
          <w:tcPr>
            <w:tcW w:w="3681" w:type="dxa"/>
            <w:shd w:val="clear" w:color="auto" w:fill="auto"/>
          </w:tcPr>
          <w:p w:rsidR="005308C4" w:rsidRPr="005308C4" w:rsidRDefault="005308C4">
            <w:pPr>
              <w:cnfStyle w:val="000000000000"/>
              <w:rPr>
                <w:rFonts w:asciiTheme="majorBidi" w:hAnsiTheme="majorBidi" w:cstheme="majorBidi"/>
                <w:sz w:val="24"/>
                <w:szCs w:val="24"/>
                <w:lang w:bidi="ar-DZ"/>
              </w:rPr>
            </w:pPr>
          </w:p>
          <w:p w:rsidR="005308C4" w:rsidRDefault="005308C4" w:rsidP="005308C4">
            <w:pPr>
              <w:cnfStyle w:val="000000000000"/>
              <w:rPr>
                <w:rFonts w:asciiTheme="majorBidi" w:hAnsiTheme="majorBidi" w:cstheme="majorBidi"/>
                <w:sz w:val="24"/>
                <w:szCs w:val="24"/>
                <w:lang w:bidi="ar-DZ"/>
              </w:rPr>
            </w:pPr>
            <w:r w:rsidRPr="005308C4">
              <w:rPr>
                <w:rFonts w:asciiTheme="majorBidi" w:hAnsiTheme="majorBidi" w:cstheme="majorBidi"/>
                <w:sz w:val="24"/>
                <w:szCs w:val="24"/>
                <w:lang w:bidi="ar-DZ"/>
              </w:rPr>
              <w:t>2.2 Assurer un équilibre entre le monde urbain et le monde rural.</w:t>
            </w:r>
          </w:p>
        </w:tc>
        <w:tc>
          <w:tcPr>
            <w:cnfStyle w:val="000010000000"/>
            <w:tcW w:w="3840" w:type="dxa"/>
            <w:tcBorders>
              <w:bottom w:val="single" w:sz="4" w:space="0" w:color="auto"/>
              <w:right w:val="single" w:sz="4" w:space="0" w:color="auto"/>
            </w:tcBorders>
            <w:shd w:val="clear" w:color="auto" w:fill="auto"/>
          </w:tcPr>
          <w:p w:rsidR="005308C4" w:rsidRDefault="005308C4">
            <w:pPr>
              <w:rPr>
                <w:rFonts w:asciiTheme="majorBidi" w:hAnsiTheme="majorBidi" w:cstheme="majorBidi"/>
                <w:sz w:val="24"/>
                <w:szCs w:val="24"/>
                <w:lang w:bidi="ar-DZ"/>
              </w:rPr>
            </w:pPr>
          </w:p>
          <w:p w:rsidR="005308C4" w:rsidRPr="005308C4" w:rsidRDefault="005308C4">
            <w:pPr>
              <w:rPr>
                <w:rFonts w:asciiTheme="majorBidi" w:hAnsiTheme="majorBidi" w:cstheme="majorBidi"/>
                <w:sz w:val="24"/>
                <w:szCs w:val="24"/>
                <w:lang w:bidi="ar-DZ"/>
              </w:rPr>
            </w:pPr>
            <w:r w:rsidRPr="005308C4">
              <w:rPr>
                <w:rFonts w:asciiTheme="majorBidi" w:hAnsiTheme="majorBidi" w:cstheme="majorBidi"/>
                <w:sz w:val="24"/>
                <w:szCs w:val="24"/>
                <w:lang w:bidi="ar-DZ"/>
              </w:rPr>
              <w:t>2.2.1 : Une armure urbaine hiérarchisée</w:t>
            </w:r>
          </w:p>
          <w:p w:rsidR="005308C4" w:rsidRPr="005308C4" w:rsidRDefault="005308C4">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2.2.2 : Un équilibre urbain-rural </w:t>
            </w:r>
          </w:p>
          <w:p w:rsidR="005308C4" w:rsidRPr="005308C4" w:rsidRDefault="005308C4">
            <w:pPr>
              <w:rPr>
                <w:rFonts w:asciiTheme="majorBidi" w:hAnsiTheme="majorBidi" w:cstheme="majorBidi"/>
                <w:sz w:val="24"/>
                <w:szCs w:val="24"/>
                <w:lang w:bidi="ar-DZ"/>
              </w:rPr>
            </w:pPr>
          </w:p>
          <w:p w:rsidR="005308C4" w:rsidRPr="005308C4" w:rsidRDefault="005308C4">
            <w:pPr>
              <w:rPr>
                <w:rFonts w:asciiTheme="majorBidi" w:hAnsiTheme="majorBidi" w:cstheme="majorBidi"/>
                <w:sz w:val="24"/>
                <w:szCs w:val="24"/>
                <w:lang w:bidi="ar-DZ"/>
              </w:rPr>
            </w:pPr>
          </w:p>
          <w:p w:rsidR="005308C4" w:rsidRPr="005308C4" w:rsidRDefault="005308C4">
            <w:pPr>
              <w:rPr>
                <w:rFonts w:asciiTheme="majorBidi" w:hAnsiTheme="majorBidi" w:cstheme="majorBidi"/>
                <w:sz w:val="24"/>
                <w:szCs w:val="24"/>
                <w:lang w:bidi="ar-DZ"/>
              </w:rPr>
            </w:pPr>
          </w:p>
          <w:p w:rsidR="005308C4" w:rsidRPr="005308C4" w:rsidRDefault="005308C4">
            <w:pPr>
              <w:rPr>
                <w:rFonts w:asciiTheme="majorBidi" w:hAnsiTheme="majorBidi" w:cstheme="majorBidi"/>
                <w:sz w:val="24"/>
                <w:szCs w:val="24"/>
                <w:lang w:bidi="ar-DZ"/>
              </w:rPr>
            </w:pPr>
          </w:p>
          <w:p w:rsidR="005308C4" w:rsidRPr="005308C4" w:rsidRDefault="005308C4">
            <w:pPr>
              <w:rPr>
                <w:rFonts w:asciiTheme="majorBidi" w:hAnsiTheme="majorBidi" w:cstheme="majorBidi"/>
                <w:sz w:val="24"/>
                <w:szCs w:val="24"/>
                <w:lang w:bidi="ar-DZ"/>
              </w:rPr>
            </w:pPr>
          </w:p>
          <w:p w:rsidR="005308C4" w:rsidRPr="005308C4" w:rsidRDefault="005308C4">
            <w:pPr>
              <w:rPr>
                <w:rFonts w:asciiTheme="majorBidi" w:hAnsiTheme="majorBidi" w:cstheme="majorBidi"/>
                <w:sz w:val="24"/>
                <w:szCs w:val="24"/>
                <w:lang w:bidi="ar-DZ"/>
              </w:rPr>
            </w:pPr>
          </w:p>
          <w:p w:rsidR="005308C4" w:rsidRPr="005308C4" w:rsidRDefault="005308C4">
            <w:pPr>
              <w:rPr>
                <w:rFonts w:asciiTheme="majorBidi" w:hAnsiTheme="majorBidi" w:cstheme="majorBidi"/>
                <w:sz w:val="24"/>
                <w:szCs w:val="24"/>
                <w:lang w:bidi="ar-DZ"/>
              </w:rPr>
            </w:pPr>
          </w:p>
          <w:p w:rsidR="005308C4" w:rsidRPr="005308C4" w:rsidRDefault="005308C4">
            <w:pPr>
              <w:rPr>
                <w:rFonts w:asciiTheme="majorBidi" w:hAnsiTheme="majorBidi" w:cstheme="majorBidi"/>
                <w:sz w:val="24"/>
                <w:szCs w:val="24"/>
                <w:lang w:bidi="ar-DZ"/>
              </w:rPr>
            </w:pPr>
          </w:p>
          <w:p w:rsidR="005308C4" w:rsidRDefault="005308C4" w:rsidP="005308C4">
            <w:pPr>
              <w:rPr>
                <w:rFonts w:asciiTheme="majorBidi" w:hAnsiTheme="majorBidi" w:cstheme="majorBidi"/>
                <w:sz w:val="24"/>
                <w:szCs w:val="24"/>
                <w:lang w:bidi="ar-DZ"/>
              </w:rPr>
            </w:pPr>
          </w:p>
        </w:tc>
      </w:tr>
      <w:tr w:rsidR="005A2C2C" w:rsidTr="00163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nfStyle w:val="000000100000"/>
          <w:trHeight w:val="591"/>
        </w:trPr>
        <w:tc>
          <w:tcPr>
            <w:cnfStyle w:val="000010000000"/>
            <w:tcW w:w="2376" w:type="dxa"/>
            <w:vMerge w:val="restart"/>
            <w:tcBorders>
              <w:left w:val="single" w:sz="4" w:space="0" w:color="auto"/>
              <w:right w:val="single" w:sz="4" w:space="0" w:color="auto"/>
            </w:tcBorders>
          </w:tcPr>
          <w:p w:rsidR="005308C4" w:rsidRDefault="005308C4" w:rsidP="005308C4">
            <w:pPr>
              <w:spacing w:line="360" w:lineRule="auto"/>
              <w:ind w:left="153"/>
              <w:rPr>
                <w:rFonts w:asciiTheme="majorBidi" w:hAnsiTheme="majorBidi" w:cstheme="majorBidi"/>
                <w:sz w:val="24"/>
                <w:szCs w:val="24"/>
                <w:lang w:bidi="ar-DZ"/>
              </w:rPr>
            </w:pPr>
          </w:p>
          <w:p w:rsidR="005A2C2C" w:rsidRPr="005308C4" w:rsidRDefault="005308C4" w:rsidP="005308C4">
            <w:pPr>
              <w:spacing w:line="360" w:lineRule="auto"/>
              <w:ind w:left="153"/>
              <w:rPr>
                <w:rFonts w:asciiTheme="majorBidi" w:hAnsiTheme="majorBidi" w:cstheme="majorBidi"/>
                <w:sz w:val="24"/>
                <w:szCs w:val="24"/>
                <w:lang w:bidi="ar-DZ"/>
              </w:rPr>
            </w:pPr>
            <w:r>
              <w:rPr>
                <w:rFonts w:asciiTheme="majorBidi" w:hAnsiTheme="majorBidi" w:cstheme="majorBidi"/>
                <w:sz w:val="24"/>
                <w:szCs w:val="24"/>
                <w:lang w:bidi="ar-DZ"/>
              </w:rPr>
              <w:t>3-</w:t>
            </w:r>
            <w:r w:rsidR="005A2C2C" w:rsidRPr="005308C4">
              <w:rPr>
                <w:rFonts w:asciiTheme="majorBidi" w:hAnsiTheme="majorBidi" w:cstheme="majorBidi"/>
                <w:sz w:val="24"/>
                <w:szCs w:val="24"/>
                <w:lang w:bidi="ar-DZ"/>
              </w:rPr>
              <w:t>Assurer l’attractivité et le compétitivité du territoire</w:t>
            </w:r>
          </w:p>
        </w:tc>
        <w:tc>
          <w:tcPr>
            <w:tcW w:w="3681" w:type="dxa"/>
            <w:tcBorders>
              <w:left w:val="single" w:sz="4" w:space="0" w:color="auto"/>
              <w:right w:val="single" w:sz="4" w:space="0" w:color="auto"/>
            </w:tcBorders>
            <w:shd w:val="clear" w:color="auto" w:fill="auto"/>
          </w:tcPr>
          <w:p w:rsidR="007602FB" w:rsidRDefault="007602FB" w:rsidP="001635C9">
            <w:pPr>
              <w:cnfStyle w:val="000000100000"/>
              <w:rPr>
                <w:rFonts w:asciiTheme="majorBidi" w:hAnsiTheme="majorBidi" w:cstheme="majorBidi"/>
                <w:sz w:val="24"/>
                <w:szCs w:val="24"/>
                <w:lang w:bidi="ar-DZ"/>
              </w:rPr>
            </w:pPr>
          </w:p>
          <w:p w:rsidR="005A2C2C" w:rsidRPr="005308C4" w:rsidRDefault="005A2C2C" w:rsidP="001635C9">
            <w:pPr>
              <w:cnfStyle w:val="000000100000"/>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3.1 Renforcer ou créer l’attractivité et la compétitivité des territoires algériens </w:t>
            </w:r>
          </w:p>
        </w:tc>
        <w:tc>
          <w:tcPr>
            <w:cnfStyle w:val="000010000000"/>
            <w:tcW w:w="3840" w:type="dxa"/>
            <w:gridSpan w:val="2"/>
            <w:tcBorders>
              <w:left w:val="single" w:sz="4" w:space="0" w:color="auto"/>
              <w:right w:val="single" w:sz="4" w:space="0" w:color="auto"/>
            </w:tcBorders>
            <w:shd w:val="clear" w:color="auto" w:fill="auto"/>
          </w:tcPr>
          <w:p w:rsidR="007602FB" w:rsidRDefault="007602FB" w:rsidP="001635C9">
            <w:pPr>
              <w:rPr>
                <w:rFonts w:asciiTheme="majorBidi" w:hAnsiTheme="majorBidi" w:cstheme="majorBidi"/>
                <w:sz w:val="24"/>
                <w:szCs w:val="24"/>
                <w:lang w:bidi="ar-DZ"/>
              </w:rPr>
            </w:pPr>
          </w:p>
          <w:p w:rsidR="005A2C2C" w:rsidRPr="005308C4" w:rsidRDefault="005A2C2C" w:rsidP="001635C9">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3.1.1 : des métropoles attractives </w:t>
            </w:r>
          </w:p>
          <w:p w:rsidR="005A2C2C" w:rsidRPr="005308C4" w:rsidRDefault="005A2C2C" w:rsidP="001635C9">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3.1.2 : les infrastructures de base </w:t>
            </w:r>
          </w:p>
          <w:p w:rsidR="005A2C2C" w:rsidRPr="005308C4" w:rsidRDefault="005A2C2C" w:rsidP="001635C9">
            <w:pPr>
              <w:rPr>
                <w:rFonts w:asciiTheme="majorBidi" w:hAnsiTheme="majorBidi" w:cstheme="majorBidi"/>
                <w:sz w:val="24"/>
                <w:szCs w:val="24"/>
                <w:lang w:bidi="ar-DZ"/>
              </w:rPr>
            </w:pPr>
            <w:r w:rsidRPr="005308C4">
              <w:rPr>
                <w:rFonts w:asciiTheme="majorBidi" w:hAnsiTheme="majorBidi" w:cstheme="majorBidi"/>
                <w:sz w:val="24"/>
                <w:szCs w:val="24"/>
                <w:lang w:bidi="ar-DZ"/>
              </w:rPr>
              <w:t>3.1.3 :l’émergence de pôles de développements et d’attractivité</w:t>
            </w:r>
          </w:p>
          <w:p w:rsidR="005A2C2C" w:rsidRPr="005308C4" w:rsidRDefault="005A2C2C" w:rsidP="001635C9">
            <w:pPr>
              <w:rPr>
                <w:rFonts w:asciiTheme="majorBidi" w:hAnsiTheme="majorBidi" w:cstheme="majorBidi"/>
                <w:sz w:val="24"/>
                <w:szCs w:val="24"/>
                <w:lang w:bidi="ar-DZ"/>
              </w:rPr>
            </w:pPr>
            <w:r w:rsidRPr="005308C4">
              <w:rPr>
                <w:rFonts w:asciiTheme="majorBidi" w:hAnsiTheme="majorBidi" w:cstheme="majorBidi"/>
                <w:sz w:val="24"/>
                <w:szCs w:val="24"/>
                <w:lang w:bidi="ar-DZ"/>
              </w:rPr>
              <w:t>3.1.4 : le développement des TIC</w:t>
            </w:r>
          </w:p>
          <w:p w:rsidR="005A2C2C" w:rsidRDefault="005A2C2C" w:rsidP="001635C9">
            <w:pPr>
              <w:rPr>
                <w:rFonts w:asciiTheme="majorBidi" w:hAnsiTheme="majorBidi" w:cstheme="majorBidi"/>
                <w:sz w:val="24"/>
                <w:szCs w:val="24"/>
                <w:lang w:bidi="ar-DZ"/>
              </w:rPr>
            </w:pPr>
            <w:r w:rsidRPr="005308C4">
              <w:rPr>
                <w:rFonts w:asciiTheme="majorBidi" w:hAnsiTheme="majorBidi" w:cstheme="majorBidi"/>
                <w:sz w:val="24"/>
                <w:szCs w:val="24"/>
                <w:lang w:bidi="ar-DZ"/>
              </w:rPr>
              <w:t>3.1.5 : la mise en ouvre d’une politique de développement régional</w:t>
            </w:r>
          </w:p>
          <w:p w:rsidR="007602FB" w:rsidRPr="005308C4" w:rsidRDefault="007602FB" w:rsidP="001635C9">
            <w:pPr>
              <w:rPr>
                <w:rFonts w:asciiTheme="majorBidi" w:hAnsiTheme="majorBidi" w:cstheme="majorBidi"/>
                <w:sz w:val="24"/>
                <w:szCs w:val="24"/>
                <w:lang w:bidi="ar-DZ"/>
              </w:rPr>
            </w:pPr>
          </w:p>
        </w:tc>
      </w:tr>
      <w:tr w:rsidR="005A2C2C" w:rsidTr="00163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76"/>
        </w:trPr>
        <w:tc>
          <w:tcPr>
            <w:cnfStyle w:val="000010000000"/>
            <w:tcW w:w="2376" w:type="dxa"/>
            <w:vMerge/>
            <w:tcBorders>
              <w:left w:val="single" w:sz="4" w:space="0" w:color="auto"/>
            </w:tcBorders>
          </w:tcPr>
          <w:p w:rsidR="005A2C2C" w:rsidRPr="005A2C2C" w:rsidRDefault="005A2C2C" w:rsidP="00F712E2">
            <w:pPr>
              <w:pStyle w:val="Paragraphedeliste"/>
              <w:numPr>
                <w:ilvl w:val="0"/>
                <w:numId w:val="5"/>
              </w:numPr>
              <w:spacing w:line="360" w:lineRule="auto"/>
              <w:rPr>
                <w:rFonts w:asciiTheme="majorBidi" w:hAnsiTheme="majorBidi" w:cstheme="majorBidi"/>
                <w:sz w:val="24"/>
                <w:szCs w:val="24"/>
                <w:lang w:bidi="ar-DZ"/>
              </w:rPr>
            </w:pPr>
          </w:p>
        </w:tc>
        <w:tc>
          <w:tcPr>
            <w:tcW w:w="3681" w:type="dxa"/>
            <w:shd w:val="clear" w:color="auto" w:fill="auto"/>
          </w:tcPr>
          <w:p w:rsidR="007602FB" w:rsidRDefault="007602FB" w:rsidP="001635C9">
            <w:pPr>
              <w:cnfStyle w:val="000000000000"/>
              <w:rPr>
                <w:rFonts w:asciiTheme="majorBidi" w:hAnsiTheme="majorBidi" w:cstheme="majorBidi"/>
                <w:sz w:val="24"/>
                <w:szCs w:val="24"/>
                <w:lang w:bidi="ar-DZ"/>
              </w:rPr>
            </w:pPr>
          </w:p>
          <w:p w:rsidR="005A2C2C" w:rsidRPr="005308C4" w:rsidRDefault="005A2C2C" w:rsidP="001635C9">
            <w:pPr>
              <w:cnfStyle w:val="000000000000"/>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3.2 Ouvre à l’international l’ensemble des territoires algériens </w:t>
            </w:r>
          </w:p>
        </w:tc>
        <w:tc>
          <w:tcPr>
            <w:cnfStyle w:val="000010000000"/>
            <w:tcW w:w="3840" w:type="dxa"/>
            <w:gridSpan w:val="2"/>
            <w:tcBorders>
              <w:right w:val="single" w:sz="4" w:space="0" w:color="auto"/>
            </w:tcBorders>
            <w:shd w:val="clear" w:color="auto" w:fill="auto"/>
          </w:tcPr>
          <w:p w:rsidR="007602FB" w:rsidRDefault="007602FB" w:rsidP="001635C9">
            <w:pPr>
              <w:rPr>
                <w:rFonts w:asciiTheme="majorBidi" w:hAnsiTheme="majorBidi" w:cstheme="majorBidi"/>
                <w:sz w:val="24"/>
                <w:szCs w:val="24"/>
                <w:lang w:bidi="ar-DZ"/>
              </w:rPr>
            </w:pPr>
          </w:p>
          <w:p w:rsidR="005A2C2C" w:rsidRPr="005308C4" w:rsidRDefault="005A2C2C" w:rsidP="001635C9">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3.2.1 : améliorer les conditions générales de l’ouverture a l’international </w:t>
            </w:r>
          </w:p>
          <w:p w:rsidR="005A2C2C" w:rsidRPr="005308C4" w:rsidRDefault="005A2C2C" w:rsidP="001635C9">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3.2.2 : réaliser les infrastructures et équipements de l’ouverture internationale </w:t>
            </w:r>
          </w:p>
          <w:p w:rsidR="005A2C2C" w:rsidRDefault="005A2C2C" w:rsidP="001635C9">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3.2.3 : mettre en œuvre un programme de développement transfrontalier </w:t>
            </w:r>
          </w:p>
          <w:p w:rsidR="007602FB" w:rsidRPr="005308C4" w:rsidRDefault="007602FB" w:rsidP="001635C9">
            <w:pPr>
              <w:rPr>
                <w:rFonts w:asciiTheme="majorBidi" w:hAnsiTheme="majorBidi" w:cstheme="majorBidi"/>
                <w:sz w:val="24"/>
                <w:szCs w:val="24"/>
                <w:lang w:bidi="ar-DZ"/>
              </w:rPr>
            </w:pPr>
          </w:p>
        </w:tc>
      </w:tr>
      <w:tr w:rsidR="005A2C2C" w:rsidRPr="005A2C2C" w:rsidTr="00163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nfStyle w:val="000000100000"/>
          <w:trHeight w:val="1109"/>
        </w:trPr>
        <w:tc>
          <w:tcPr>
            <w:cnfStyle w:val="000010000000"/>
            <w:tcW w:w="2376" w:type="dxa"/>
            <w:vMerge w:val="restart"/>
            <w:tcBorders>
              <w:left w:val="single" w:sz="4" w:space="0" w:color="auto"/>
              <w:right w:val="single" w:sz="4" w:space="0" w:color="auto"/>
            </w:tcBorders>
          </w:tcPr>
          <w:p w:rsidR="007602FB" w:rsidRDefault="007602FB" w:rsidP="007602FB">
            <w:pPr>
              <w:spacing w:line="360" w:lineRule="auto"/>
              <w:ind w:left="153"/>
              <w:rPr>
                <w:rFonts w:asciiTheme="majorBidi" w:hAnsiTheme="majorBidi" w:cstheme="majorBidi"/>
                <w:sz w:val="24"/>
                <w:szCs w:val="24"/>
                <w:lang w:bidi="ar-DZ"/>
              </w:rPr>
            </w:pPr>
          </w:p>
          <w:p w:rsidR="007602FB" w:rsidRDefault="007602FB" w:rsidP="007602FB">
            <w:pPr>
              <w:spacing w:line="360" w:lineRule="auto"/>
              <w:ind w:left="153"/>
              <w:rPr>
                <w:rFonts w:asciiTheme="majorBidi" w:hAnsiTheme="majorBidi" w:cstheme="majorBidi"/>
                <w:sz w:val="24"/>
                <w:szCs w:val="24"/>
                <w:lang w:bidi="ar-DZ"/>
              </w:rPr>
            </w:pPr>
          </w:p>
          <w:p w:rsidR="005A2C2C" w:rsidRPr="007602FB" w:rsidRDefault="007602FB" w:rsidP="007602FB">
            <w:pPr>
              <w:spacing w:line="360" w:lineRule="auto"/>
              <w:ind w:left="153"/>
              <w:rPr>
                <w:rFonts w:asciiTheme="majorBidi" w:hAnsiTheme="majorBidi" w:cstheme="majorBidi"/>
                <w:sz w:val="24"/>
                <w:szCs w:val="24"/>
                <w:lang w:bidi="ar-DZ"/>
              </w:rPr>
            </w:pPr>
            <w:r>
              <w:rPr>
                <w:rFonts w:asciiTheme="majorBidi" w:hAnsiTheme="majorBidi" w:cstheme="majorBidi"/>
                <w:sz w:val="24"/>
                <w:szCs w:val="24"/>
                <w:lang w:bidi="ar-DZ"/>
              </w:rPr>
              <w:t>4-</w:t>
            </w:r>
            <w:r w:rsidR="005A2C2C" w:rsidRPr="007602FB">
              <w:rPr>
                <w:rFonts w:asciiTheme="majorBidi" w:hAnsiTheme="majorBidi" w:cstheme="majorBidi"/>
                <w:sz w:val="24"/>
                <w:szCs w:val="24"/>
                <w:lang w:bidi="ar-DZ"/>
              </w:rPr>
              <w:t xml:space="preserve">Mettre en ouvre l’équité territoriale </w:t>
            </w:r>
          </w:p>
        </w:tc>
        <w:tc>
          <w:tcPr>
            <w:tcW w:w="3681" w:type="dxa"/>
            <w:tcBorders>
              <w:left w:val="single" w:sz="4" w:space="0" w:color="auto"/>
              <w:right w:val="single" w:sz="4" w:space="0" w:color="auto"/>
            </w:tcBorders>
            <w:shd w:val="clear" w:color="auto" w:fill="auto"/>
          </w:tcPr>
          <w:p w:rsidR="007602FB" w:rsidRDefault="007602FB">
            <w:pPr>
              <w:cnfStyle w:val="000000100000"/>
              <w:rPr>
                <w:rFonts w:asciiTheme="majorBidi" w:hAnsiTheme="majorBidi" w:cstheme="majorBidi"/>
                <w:sz w:val="24"/>
                <w:szCs w:val="24"/>
                <w:lang w:bidi="ar-DZ"/>
              </w:rPr>
            </w:pPr>
          </w:p>
          <w:p w:rsidR="005A2C2C" w:rsidRPr="005308C4" w:rsidRDefault="005A2C2C">
            <w:pPr>
              <w:cnfStyle w:val="000000100000"/>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4.1 Revitaliser les territoires ruraux </w:t>
            </w:r>
          </w:p>
          <w:p w:rsidR="005A2C2C" w:rsidRPr="005308C4" w:rsidRDefault="005A2C2C">
            <w:pPr>
              <w:cnfStyle w:val="000000100000"/>
              <w:rPr>
                <w:rFonts w:asciiTheme="majorBidi" w:hAnsiTheme="majorBidi" w:cstheme="majorBidi"/>
                <w:sz w:val="24"/>
                <w:szCs w:val="24"/>
                <w:lang w:bidi="ar-DZ"/>
              </w:rPr>
            </w:pPr>
          </w:p>
          <w:p w:rsidR="005A2C2C" w:rsidRPr="005308C4" w:rsidRDefault="005A2C2C">
            <w:pPr>
              <w:cnfStyle w:val="000000100000"/>
              <w:rPr>
                <w:rFonts w:asciiTheme="majorBidi" w:hAnsiTheme="majorBidi" w:cstheme="majorBidi"/>
                <w:sz w:val="24"/>
                <w:szCs w:val="24"/>
                <w:lang w:bidi="ar-DZ"/>
              </w:rPr>
            </w:pPr>
          </w:p>
          <w:p w:rsidR="005A2C2C" w:rsidRPr="005308C4" w:rsidRDefault="005A2C2C">
            <w:pPr>
              <w:cnfStyle w:val="000000100000"/>
              <w:rPr>
                <w:rFonts w:asciiTheme="majorBidi" w:hAnsiTheme="majorBidi" w:cstheme="majorBidi"/>
                <w:sz w:val="24"/>
                <w:szCs w:val="24"/>
                <w:lang w:bidi="ar-DZ"/>
              </w:rPr>
            </w:pPr>
          </w:p>
          <w:p w:rsidR="005A2C2C" w:rsidRPr="005308C4" w:rsidRDefault="005A2C2C">
            <w:pPr>
              <w:cnfStyle w:val="000000100000"/>
              <w:rPr>
                <w:rFonts w:asciiTheme="majorBidi" w:hAnsiTheme="majorBidi" w:cstheme="majorBidi"/>
                <w:sz w:val="24"/>
                <w:szCs w:val="24"/>
                <w:lang w:bidi="ar-DZ"/>
              </w:rPr>
            </w:pPr>
          </w:p>
          <w:p w:rsidR="005A2C2C" w:rsidRPr="005308C4" w:rsidRDefault="005A2C2C">
            <w:pPr>
              <w:cnfStyle w:val="000000100000"/>
              <w:rPr>
                <w:rFonts w:asciiTheme="majorBidi" w:hAnsiTheme="majorBidi" w:cstheme="majorBidi"/>
                <w:sz w:val="24"/>
                <w:szCs w:val="24"/>
                <w:lang w:bidi="ar-DZ"/>
              </w:rPr>
            </w:pPr>
          </w:p>
          <w:p w:rsidR="005A2C2C" w:rsidRPr="005308C4" w:rsidRDefault="005A2C2C">
            <w:pPr>
              <w:cnfStyle w:val="000000100000"/>
              <w:rPr>
                <w:rFonts w:asciiTheme="majorBidi" w:hAnsiTheme="majorBidi" w:cstheme="majorBidi"/>
                <w:sz w:val="24"/>
                <w:szCs w:val="24"/>
                <w:lang w:bidi="ar-DZ"/>
              </w:rPr>
            </w:pPr>
          </w:p>
          <w:p w:rsidR="005A2C2C" w:rsidRPr="005308C4" w:rsidRDefault="005A2C2C">
            <w:pPr>
              <w:cnfStyle w:val="000000100000"/>
              <w:rPr>
                <w:rFonts w:asciiTheme="majorBidi" w:hAnsiTheme="majorBidi" w:cstheme="majorBidi"/>
                <w:sz w:val="24"/>
                <w:szCs w:val="24"/>
                <w:lang w:bidi="ar-DZ"/>
              </w:rPr>
            </w:pPr>
          </w:p>
          <w:p w:rsidR="005A2C2C" w:rsidRPr="005308C4" w:rsidRDefault="005A2C2C">
            <w:pPr>
              <w:cnfStyle w:val="000000100000"/>
              <w:rPr>
                <w:rFonts w:asciiTheme="majorBidi" w:hAnsiTheme="majorBidi" w:cstheme="majorBidi"/>
                <w:sz w:val="24"/>
                <w:szCs w:val="24"/>
                <w:lang w:bidi="ar-DZ"/>
              </w:rPr>
            </w:pPr>
          </w:p>
          <w:p w:rsidR="005A2C2C" w:rsidRPr="005308C4" w:rsidRDefault="005A2C2C">
            <w:pPr>
              <w:cnfStyle w:val="000000100000"/>
              <w:rPr>
                <w:rFonts w:asciiTheme="majorBidi" w:hAnsiTheme="majorBidi" w:cstheme="majorBidi"/>
                <w:sz w:val="24"/>
                <w:szCs w:val="24"/>
                <w:lang w:bidi="ar-DZ"/>
              </w:rPr>
            </w:pPr>
          </w:p>
          <w:p w:rsidR="005A2C2C" w:rsidRPr="005308C4" w:rsidRDefault="005A2C2C">
            <w:pPr>
              <w:cnfStyle w:val="000000100000"/>
              <w:rPr>
                <w:rFonts w:asciiTheme="majorBidi" w:hAnsiTheme="majorBidi" w:cstheme="majorBidi"/>
                <w:sz w:val="24"/>
                <w:szCs w:val="24"/>
                <w:lang w:bidi="ar-DZ"/>
              </w:rPr>
            </w:pPr>
          </w:p>
        </w:tc>
        <w:tc>
          <w:tcPr>
            <w:cnfStyle w:val="000010000000"/>
            <w:tcW w:w="3840" w:type="dxa"/>
            <w:gridSpan w:val="2"/>
            <w:tcBorders>
              <w:left w:val="single" w:sz="4" w:space="0" w:color="auto"/>
              <w:right w:val="single" w:sz="4" w:space="0" w:color="auto"/>
            </w:tcBorders>
            <w:shd w:val="clear" w:color="auto" w:fill="auto"/>
          </w:tcPr>
          <w:p w:rsidR="007602FB" w:rsidRDefault="007602FB" w:rsidP="00B97F4C">
            <w:pPr>
              <w:rPr>
                <w:rFonts w:asciiTheme="majorBidi" w:hAnsiTheme="majorBidi" w:cstheme="majorBidi"/>
                <w:sz w:val="24"/>
                <w:szCs w:val="24"/>
                <w:lang w:bidi="ar-DZ"/>
              </w:rPr>
            </w:pPr>
          </w:p>
          <w:p w:rsidR="005A2C2C" w:rsidRPr="005308C4" w:rsidRDefault="005A2C2C" w:rsidP="00B97F4C">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4.1.1 : établissement du partenariat local et de l’intégration multisectorielle au sein des territoires ruraux </w:t>
            </w:r>
          </w:p>
          <w:p w:rsidR="005A2C2C" w:rsidRPr="005308C4" w:rsidRDefault="005A2C2C" w:rsidP="00B97F4C">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4.1.2 : appuis à la promotion de la pluriactivité mise en œuvre d’activités économique innovantes </w:t>
            </w:r>
          </w:p>
          <w:p w:rsidR="005A2C2C" w:rsidRPr="005308C4" w:rsidRDefault="005A2C2C" w:rsidP="00B97F4C">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4.1.3 : valorisation équilibrée et gestion durable des ressources et des patrimoines des territoires ruraux </w:t>
            </w:r>
          </w:p>
          <w:p w:rsidR="005A2C2C" w:rsidRPr="005308C4" w:rsidRDefault="005A2C2C" w:rsidP="00B97F4C">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4.1.4 : synergie économique et sociale et coordination des actions </w:t>
            </w:r>
          </w:p>
          <w:p w:rsidR="005A2C2C" w:rsidRPr="005308C4" w:rsidRDefault="005A2C2C" w:rsidP="00B97F4C">
            <w:pPr>
              <w:rPr>
                <w:rFonts w:asciiTheme="majorBidi" w:hAnsiTheme="majorBidi" w:cstheme="majorBidi"/>
                <w:sz w:val="24"/>
                <w:szCs w:val="24"/>
                <w:lang w:bidi="ar-DZ"/>
              </w:rPr>
            </w:pPr>
          </w:p>
        </w:tc>
      </w:tr>
      <w:tr w:rsidR="005A2C2C" w:rsidRPr="005A2C2C" w:rsidTr="00163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37"/>
        </w:trPr>
        <w:tc>
          <w:tcPr>
            <w:cnfStyle w:val="000010000000"/>
            <w:tcW w:w="2376" w:type="dxa"/>
            <w:vMerge/>
            <w:tcBorders>
              <w:left w:val="single" w:sz="4" w:space="0" w:color="auto"/>
            </w:tcBorders>
          </w:tcPr>
          <w:p w:rsidR="005A2C2C" w:rsidRDefault="005A2C2C" w:rsidP="00F712E2">
            <w:pPr>
              <w:pStyle w:val="Paragraphedeliste"/>
              <w:numPr>
                <w:ilvl w:val="0"/>
                <w:numId w:val="5"/>
              </w:numPr>
              <w:spacing w:line="360" w:lineRule="auto"/>
              <w:rPr>
                <w:rFonts w:asciiTheme="majorBidi" w:hAnsiTheme="majorBidi" w:cstheme="majorBidi"/>
                <w:sz w:val="24"/>
                <w:szCs w:val="24"/>
                <w:lang w:bidi="ar-DZ"/>
              </w:rPr>
            </w:pPr>
          </w:p>
        </w:tc>
        <w:tc>
          <w:tcPr>
            <w:tcW w:w="3681" w:type="dxa"/>
            <w:shd w:val="clear" w:color="auto" w:fill="auto"/>
          </w:tcPr>
          <w:p w:rsidR="007602FB" w:rsidRDefault="007602FB">
            <w:pPr>
              <w:cnfStyle w:val="000000000000"/>
              <w:rPr>
                <w:rFonts w:asciiTheme="majorBidi" w:hAnsiTheme="majorBidi" w:cstheme="majorBidi"/>
                <w:sz w:val="24"/>
                <w:szCs w:val="24"/>
                <w:lang w:bidi="ar-DZ"/>
              </w:rPr>
            </w:pPr>
          </w:p>
          <w:p w:rsidR="005A2C2C" w:rsidRPr="005308C4" w:rsidRDefault="005A2C2C">
            <w:pPr>
              <w:cnfStyle w:val="000000000000"/>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4.2 Restructurer la ville </w:t>
            </w:r>
          </w:p>
          <w:p w:rsidR="005A2C2C" w:rsidRPr="005308C4" w:rsidRDefault="005A2C2C" w:rsidP="005A2C2C">
            <w:pPr>
              <w:cnfStyle w:val="000000000000"/>
              <w:rPr>
                <w:rFonts w:asciiTheme="majorBidi" w:hAnsiTheme="majorBidi" w:cstheme="majorBidi"/>
                <w:sz w:val="24"/>
                <w:szCs w:val="24"/>
                <w:lang w:bidi="ar-DZ"/>
              </w:rPr>
            </w:pPr>
          </w:p>
        </w:tc>
        <w:tc>
          <w:tcPr>
            <w:cnfStyle w:val="000010000000"/>
            <w:tcW w:w="3840" w:type="dxa"/>
            <w:gridSpan w:val="2"/>
            <w:tcBorders>
              <w:right w:val="single" w:sz="4" w:space="0" w:color="auto"/>
            </w:tcBorders>
            <w:shd w:val="clear" w:color="auto" w:fill="auto"/>
          </w:tcPr>
          <w:p w:rsidR="007602FB" w:rsidRDefault="007602FB" w:rsidP="00B97F4C">
            <w:pPr>
              <w:rPr>
                <w:rFonts w:asciiTheme="majorBidi" w:hAnsiTheme="majorBidi" w:cstheme="majorBidi"/>
                <w:sz w:val="24"/>
                <w:szCs w:val="24"/>
                <w:lang w:bidi="ar-DZ"/>
              </w:rPr>
            </w:pPr>
          </w:p>
          <w:p w:rsidR="005A2C2C" w:rsidRPr="005308C4" w:rsidRDefault="005A2C2C" w:rsidP="00B97F4C">
            <w:pPr>
              <w:rPr>
                <w:rFonts w:asciiTheme="majorBidi" w:hAnsiTheme="majorBidi" w:cstheme="majorBidi"/>
                <w:sz w:val="24"/>
                <w:szCs w:val="24"/>
                <w:lang w:bidi="ar-DZ"/>
              </w:rPr>
            </w:pPr>
            <w:r w:rsidRPr="005308C4">
              <w:rPr>
                <w:rFonts w:asciiTheme="majorBidi" w:hAnsiTheme="majorBidi" w:cstheme="majorBidi"/>
                <w:sz w:val="24"/>
                <w:szCs w:val="24"/>
                <w:lang w:bidi="ar-DZ"/>
              </w:rPr>
              <w:t>4.2.1 : mise en place d’une ville durable</w:t>
            </w:r>
          </w:p>
          <w:p w:rsidR="005A2C2C" w:rsidRPr="005308C4" w:rsidRDefault="005A2C2C" w:rsidP="00B97F4C">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4.2.2 : restructuration de la ville </w:t>
            </w:r>
          </w:p>
          <w:p w:rsidR="005A2C2C" w:rsidRPr="005308C4" w:rsidRDefault="005A2C2C" w:rsidP="00B97F4C">
            <w:pPr>
              <w:rPr>
                <w:rFonts w:asciiTheme="majorBidi" w:hAnsiTheme="majorBidi" w:cstheme="majorBidi"/>
                <w:sz w:val="24"/>
                <w:szCs w:val="24"/>
                <w:lang w:bidi="ar-DZ"/>
              </w:rPr>
            </w:pPr>
          </w:p>
        </w:tc>
      </w:tr>
      <w:tr w:rsidR="005A2C2C" w:rsidRPr="005A2C2C" w:rsidTr="00163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nfStyle w:val="000000100000"/>
          <w:trHeight w:val="367"/>
        </w:trPr>
        <w:tc>
          <w:tcPr>
            <w:cnfStyle w:val="000010000000"/>
            <w:tcW w:w="2376" w:type="dxa"/>
            <w:vMerge/>
            <w:tcBorders>
              <w:left w:val="single" w:sz="4" w:space="0" w:color="auto"/>
              <w:right w:val="single" w:sz="4" w:space="0" w:color="auto"/>
            </w:tcBorders>
          </w:tcPr>
          <w:p w:rsidR="005A2C2C" w:rsidRDefault="005A2C2C" w:rsidP="00F712E2">
            <w:pPr>
              <w:pStyle w:val="Paragraphedeliste"/>
              <w:numPr>
                <w:ilvl w:val="0"/>
                <w:numId w:val="5"/>
              </w:numPr>
              <w:spacing w:line="360" w:lineRule="auto"/>
              <w:rPr>
                <w:rFonts w:asciiTheme="majorBidi" w:hAnsiTheme="majorBidi" w:cstheme="majorBidi"/>
                <w:sz w:val="24"/>
                <w:szCs w:val="24"/>
                <w:lang w:bidi="ar-DZ"/>
              </w:rPr>
            </w:pPr>
          </w:p>
        </w:tc>
        <w:tc>
          <w:tcPr>
            <w:tcW w:w="3681" w:type="dxa"/>
            <w:tcBorders>
              <w:left w:val="single" w:sz="4" w:space="0" w:color="auto"/>
              <w:right w:val="single" w:sz="4" w:space="0" w:color="auto"/>
            </w:tcBorders>
            <w:shd w:val="clear" w:color="auto" w:fill="auto"/>
          </w:tcPr>
          <w:p w:rsidR="005A2C2C" w:rsidRPr="005308C4" w:rsidRDefault="005A2C2C">
            <w:pPr>
              <w:cnfStyle w:val="000000100000"/>
              <w:rPr>
                <w:rFonts w:asciiTheme="majorBidi" w:hAnsiTheme="majorBidi" w:cstheme="majorBidi"/>
                <w:sz w:val="24"/>
                <w:szCs w:val="24"/>
                <w:lang w:bidi="ar-DZ"/>
              </w:rPr>
            </w:pPr>
          </w:p>
          <w:p w:rsidR="005A2C2C" w:rsidRPr="005308C4" w:rsidRDefault="005A2C2C" w:rsidP="005A2C2C">
            <w:pPr>
              <w:cnfStyle w:val="000000100000"/>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4.3 Intervenir en faveur des zones de favorisées </w:t>
            </w:r>
          </w:p>
        </w:tc>
        <w:tc>
          <w:tcPr>
            <w:cnfStyle w:val="000010000000"/>
            <w:tcW w:w="3840" w:type="dxa"/>
            <w:gridSpan w:val="2"/>
            <w:tcBorders>
              <w:left w:val="single" w:sz="4" w:space="0" w:color="auto"/>
              <w:right w:val="single" w:sz="4" w:space="0" w:color="auto"/>
            </w:tcBorders>
            <w:shd w:val="clear" w:color="auto" w:fill="auto"/>
          </w:tcPr>
          <w:p w:rsidR="005A2C2C" w:rsidRPr="005308C4" w:rsidRDefault="005A2C2C" w:rsidP="00B97F4C">
            <w:pPr>
              <w:rPr>
                <w:rFonts w:asciiTheme="majorBidi" w:hAnsiTheme="majorBidi" w:cstheme="majorBidi"/>
                <w:sz w:val="24"/>
                <w:szCs w:val="24"/>
                <w:lang w:bidi="ar-DZ"/>
              </w:rPr>
            </w:pPr>
          </w:p>
          <w:p w:rsidR="005A2C2C" w:rsidRPr="005308C4" w:rsidRDefault="005A2C2C" w:rsidP="00B97F4C">
            <w:pPr>
              <w:rPr>
                <w:rFonts w:asciiTheme="majorBidi" w:hAnsiTheme="majorBidi" w:cstheme="majorBidi"/>
                <w:sz w:val="24"/>
                <w:szCs w:val="24"/>
                <w:lang w:bidi="ar-DZ"/>
              </w:rPr>
            </w:pPr>
          </w:p>
          <w:p w:rsidR="005A2C2C" w:rsidRPr="005308C4" w:rsidRDefault="005A2C2C" w:rsidP="00B97F4C">
            <w:pPr>
              <w:rPr>
                <w:rFonts w:asciiTheme="majorBidi" w:hAnsiTheme="majorBidi" w:cstheme="majorBidi"/>
                <w:sz w:val="24"/>
                <w:szCs w:val="24"/>
                <w:lang w:bidi="ar-DZ"/>
              </w:rPr>
            </w:pPr>
            <w:r w:rsidRPr="005308C4">
              <w:rPr>
                <w:rFonts w:asciiTheme="majorBidi" w:hAnsiTheme="majorBidi" w:cstheme="majorBidi"/>
                <w:sz w:val="24"/>
                <w:szCs w:val="24"/>
                <w:lang w:bidi="ar-DZ"/>
              </w:rPr>
              <w:t xml:space="preserve"> </w:t>
            </w:r>
          </w:p>
        </w:tc>
      </w:tr>
    </w:tbl>
    <w:p w:rsidR="005A2C2C" w:rsidRDefault="003D1348" w:rsidP="007602FB">
      <w:pPr>
        <w:spacing w:line="360" w:lineRule="auto"/>
        <w:rPr>
          <w:rFonts w:asciiTheme="majorBidi" w:hAnsiTheme="majorBidi" w:cstheme="majorBidi"/>
          <w:sz w:val="24"/>
          <w:szCs w:val="24"/>
          <w:rtl/>
          <w:lang w:bidi="ar-DZ"/>
        </w:rPr>
      </w:pPr>
      <w:r>
        <w:rPr>
          <w:rFonts w:asciiTheme="majorBidi" w:hAnsiTheme="majorBidi" w:cstheme="majorBidi"/>
          <w:sz w:val="24"/>
          <w:szCs w:val="24"/>
          <w:lang w:bidi="ar-DZ"/>
        </w:rPr>
        <w:t xml:space="preserve">                                                                                                                                                                                                                                                                                                                                                                                                                                                                                                                                                                                                                                                                                                                                                                                                                                                                                                                                                                                                                                                                                                                                                                                                                                                                                                                                                                                                                                                                                                                                                                                                                                                                                                                                                                                                                                                                                                                                                                                                                                                                                                                                                                                                                                                                                                                                                                                                                                                                                                                                                                                                                                                                                                                                                                                                                                                                                                                                                                                                                                                                                                                                                                                                                                                                                                                                                                                                                                                                                                                                                                                                                                                                                                                                                                                                                                                                                                                                                                                                                                                                                                                                                                                                                                                                                                                                                                                                                                                                                                                </w:t>
      </w:r>
      <w:r w:rsidR="007602FB">
        <w:rPr>
          <w:rFonts w:asciiTheme="majorBidi" w:hAnsiTheme="majorBidi" w:cstheme="majorBidi"/>
          <w:sz w:val="24"/>
          <w:szCs w:val="24"/>
          <w:lang w:bidi="ar-DZ"/>
        </w:rPr>
        <w:t xml:space="preserve">                               </w:t>
      </w:r>
    </w:p>
    <w:p w:rsidR="005A2C2C" w:rsidRPr="007602FB" w:rsidRDefault="007602FB" w:rsidP="007602FB">
      <w:pPr>
        <w:jc w:val="center"/>
        <w:rPr>
          <w:rFonts w:asciiTheme="majorBidi" w:hAnsiTheme="majorBidi" w:cstheme="majorBidi"/>
          <w:i/>
          <w:iCs/>
          <w:sz w:val="24"/>
          <w:szCs w:val="24"/>
          <w:rtl/>
          <w:lang w:bidi="ar-DZ"/>
        </w:rPr>
      </w:pPr>
      <w:r>
        <w:rPr>
          <w:rFonts w:asciiTheme="majorBidi" w:hAnsiTheme="majorBidi" w:cstheme="majorBidi"/>
          <w:i/>
          <w:iCs/>
          <w:sz w:val="24"/>
          <w:szCs w:val="24"/>
          <w:lang w:bidi="ar-DZ"/>
        </w:rPr>
        <w:t>Tableau : les stratégie globale du SNAT</w:t>
      </w:r>
    </w:p>
    <w:p w:rsidR="003D1348" w:rsidRDefault="003D1348" w:rsidP="005A2C2C">
      <w:pPr>
        <w:jc w:val="right"/>
        <w:rPr>
          <w:rFonts w:asciiTheme="majorBidi" w:hAnsiTheme="majorBidi" w:cstheme="majorBidi"/>
          <w:sz w:val="24"/>
          <w:szCs w:val="24"/>
          <w:lang w:bidi="ar-DZ"/>
        </w:rPr>
      </w:pPr>
    </w:p>
    <w:p w:rsidR="00673325" w:rsidRDefault="00673325" w:rsidP="005A2C2C">
      <w:pPr>
        <w:jc w:val="right"/>
        <w:rPr>
          <w:rFonts w:asciiTheme="majorBidi" w:hAnsiTheme="majorBidi" w:cstheme="majorBidi"/>
          <w:sz w:val="24"/>
          <w:szCs w:val="24"/>
          <w:lang w:bidi="ar-DZ"/>
        </w:rPr>
      </w:pPr>
    </w:p>
    <w:p w:rsidR="00DD574F" w:rsidRDefault="00DD574F" w:rsidP="0047772D">
      <w:pPr>
        <w:rPr>
          <w:rFonts w:asciiTheme="majorBidi" w:hAnsiTheme="majorBidi" w:cstheme="majorBidi"/>
          <w:sz w:val="24"/>
          <w:szCs w:val="24"/>
          <w:lang w:eastAsia="fr-FR"/>
        </w:rPr>
      </w:pPr>
    </w:p>
    <w:p w:rsidR="00DD574F" w:rsidRDefault="00DD574F" w:rsidP="00F0165B">
      <w:pPr>
        <w:ind w:left="720"/>
        <w:rPr>
          <w:rFonts w:asciiTheme="majorBidi" w:hAnsiTheme="majorBidi" w:cstheme="majorBidi"/>
          <w:sz w:val="24"/>
          <w:szCs w:val="24"/>
          <w:lang w:eastAsia="fr-FR"/>
        </w:rPr>
      </w:pPr>
    </w:p>
    <w:p w:rsidR="00DD574F" w:rsidRDefault="00DD574F" w:rsidP="00DD574F">
      <w:pPr>
        <w:ind w:left="720"/>
        <w:jc w:val="center"/>
        <w:rPr>
          <w:rFonts w:asciiTheme="majorBidi" w:hAnsiTheme="majorBidi" w:cstheme="majorBidi"/>
          <w:b/>
          <w:bCs/>
          <w:sz w:val="28"/>
          <w:szCs w:val="28"/>
          <w:u w:val="single"/>
          <w:lang w:eastAsia="fr-FR"/>
        </w:rPr>
      </w:pPr>
      <w:r w:rsidRPr="00DD574F">
        <w:rPr>
          <w:rFonts w:asciiTheme="majorBidi" w:hAnsiTheme="majorBidi" w:cstheme="majorBidi"/>
          <w:b/>
          <w:bCs/>
          <w:sz w:val="28"/>
          <w:szCs w:val="28"/>
          <w:u w:val="single"/>
          <w:lang w:eastAsia="fr-FR"/>
        </w:rPr>
        <w:t>Bibliographie :</w:t>
      </w:r>
    </w:p>
    <w:p w:rsidR="00DD574F" w:rsidRPr="005D790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i/>
          <w:iCs/>
          <w:sz w:val="24"/>
          <w:szCs w:val="24"/>
        </w:rPr>
      </w:pPr>
      <w:r w:rsidRPr="00DD574F">
        <w:rPr>
          <w:rFonts w:asciiTheme="majorBidi" w:hAnsiTheme="majorBidi" w:cstheme="majorBidi"/>
          <w:sz w:val="24"/>
          <w:szCs w:val="24"/>
        </w:rPr>
        <w:t xml:space="preserve">ALVERGNE Ch, TAULELLE F - 2002 : </w:t>
      </w:r>
      <w:r w:rsidRPr="00DD574F">
        <w:rPr>
          <w:rFonts w:asciiTheme="majorBidi" w:hAnsiTheme="majorBidi" w:cstheme="majorBidi"/>
          <w:i/>
          <w:iCs/>
          <w:sz w:val="24"/>
          <w:szCs w:val="24"/>
        </w:rPr>
        <w:t>Du local à l’Europe. Les nouvelles politiques</w:t>
      </w:r>
      <w:r w:rsidR="005D790F">
        <w:rPr>
          <w:rFonts w:asciiTheme="majorBidi" w:hAnsiTheme="majorBidi" w:cstheme="majorBidi"/>
          <w:i/>
          <w:iCs/>
          <w:sz w:val="24"/>
          <w:szCs w:val="24"/>
        </w:rPr>
        <w:t xml:space="preserve"> </w:t>
      </w:r>
      <w:r w:rsidRPr="005D790F">
        <w:rPr>
          <w:rFonts w:asciiTheme="majorBidi" w:hAnsiTheme="majorBidi" w:cstheme="majorBidi"/>
          <w:i/>
          <w:iCs/>
          <w:sz w:val="24"/>
          <w:szCs w:val="24"/>
        </w:rPr>
        <w:t>d’aménagement du territoire</w:t>
      </w:r>
      <w:r w:rsidRPr="005D790F">
        <w:rPr>
          <w:rFonts w:asciiTheme="majorBidi" w:hAnsiTheme="majorBidi" w:cstheme="majorBidi"/>
          <w:sz w:val="24"/>
          <w:szCs w:val="24"/>
        </w:rPr>
        <w:t>, PUF</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ALVERGNE Ch, MUSSO P – 2009 : L’aménagement du territoire en images. Doc</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Française, 235p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ANNABI L – 1979 : Le gouvernorat ou le pouvoir régional supervisé (Bizerte).</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Mémoire de stage, ENA, 18p.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BAILLY A.S. – 2002 : La France, l’Europe et l’aménagement du territoire. L’Espace</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Géographique, 94-95.</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BARTHELEMY A – 1973 : La planification stratégique comme technique de</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planification urbaine. DERST-DAFU_BERUT.</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BATAILLON C (Dir.) – 1977 : Etat, pouvoir et espace dans le Tiers-Monde. IEDES,</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PUF, Paris, 288p.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i/>
          <w:iCs/>
          <w:sz w:val="24"/>
          <w:szCs w:val="24"/>
        </w:rPr>
      </w:pPr>
      <w:r w:rsidRPr="00DD574F">
        <w:rPr>
          <w:rFonts w:asciiTheme="majorBidi" w:hAnsiTheme="majorBidi" w:cstheme="majorBidi"/>
          <w:sz w:val="24"/>
          <w:szCs w:val="24"/>
        </w:rPr>
        <w:t xml:space="preserve">BEHAR D, ESTEBE Ph - 1999 : "L’État peut-il avoir un projet pour le territoire ?", in </w:t>
      </w:r>
      <w:r w:rsidRPr="00DD574F">
        <w:rPr>
          <w:rFonts w:asciiTheme="majorBidi" w:hAnsiTheme="majorBidi" w:cstheme="majorBidi"/>
          <w:i/>
          <w:iCs/>
          <w:sz w:val="24"/>
          <w:szCs w:val="24"/>
        </w:rPr>
        <w:t>Les</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i/>
          <w:iCs/>
          <w:sz w:val="24"/>
          <w:szCs w:val="24"/>
        </w:rPr>
        <w:t>annales de la recherche urbaine</w:t>
      </w:r>
      <w:r w:rsidRPr="00EB144C">
        <w:rPr>
          <w:rFonts w:asciiTheme="majorBidi" w:hAnsiTheme="majorBidi" w:cstheme="majorBidi"/>
          <w:sz w:val="24"/>
          <w:szCs w:val="24"/>
        </w:rPr>
        <w:t>, n°82</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BEHAR D, ESTEBE Ph – 2005 : "Aménagement du territoire : Une mise en perspective", in</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i/>
          <w:iCs/>
          <w:sz w:val="24"/>
          <w:szCs w:val="24"/>
        </w:rPr>
        <w:t>L'État de la France 2005-2006</w:t>
      </w:r>
      <w:r w:rsidRPr="00EB144C">
        <w:rPr>
          <w:rFonts w:asciiTheme="majorBidi" w:hAnsiTheme="majorBidi" w:cstheme="majorBidi"/>
          <w:sz w:val="24"/>
          <w:szCs w:val="24"/>
        </w:rPr>
        <w:t>, 17e édition, La Découverte,</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5D790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BELHEDI A – 1978 : Politique et aménagement urbain. pp : 43-58 in « L'aménagement</w:t>
      </w:r>
      <w:r w:rsidR="005D790F">
        <w:rPr>
          <w:rFonts w:asciiTheme="majorBidi" w:hAnsiTheme="majorBidi" w:cstheme="majorBidi"/>
          <w:sz w:val="24"/>
          <w:szCs w:val="24"/>
        </w:rPr>
        <w:t xml:space="preserve"> </w:t>
      </w:r>
      <w:r w:rsidRPr="005D790F">
        <w:rPr>
          <w:rFonts w:asciiTheme="majorBidi" w:hAnsiTheme="majorBidi" w:cstheme="majorBidi"/>
          <w:sz w:val="24"/>
          <w:szCs w:val="24"/>
        </w:rPr>
        <w:t xml:space="preserve">urbain », Actes des III° Journées Géographiques, Tunis 16-17 Décembre, Publ. </w:t>
      </w:r>
      <w:r w:rsidR="005D790F" w:rsidRPr="005D790F">
        <w:rPr>
          <w:rFonts w:asciiTheme="majorBidi" w:hAnsiTheme="majorBidi" w:cstheme="majorBidi"/>
          <w:sz w:val="24"/>
          <w:szCs w:val="24"/>
        </w:rPr>
        <w:t>D</w:t>
      </w:r>
      <w:r w:rsidRPr="005D790F">
        <w:rPr>
          <w:rFonts w:asciiTheme="majorBidi" w:hAnsiTheme="majorBidi" w:cstheme="majorBidi"/>
          <w:sz w:val="24"/>
          <w:szCs w:val="24"/>
        </w:rPr>
        <w:t>e</w:t>
      </w:r>
      <w:r w:rsidR="005D790F">
        <w:rPr>
          <w:rFonts w:asciiTheme="majorBidi" w:hAnsiTheme="majorBidi" w:cstheme="majorBidi"/>
          <w:sz w:val="24"/>
          <w:szCs w:val="24"/>
        </w:rPr>
        <w:t xml:space="preserve"> </w:t>
      </w:r>
      <w:r w:rsidRPr="005D790F">
        <w:rPr>
          <w:rFonts w:asciiTheme="majorBidi" w:hAnsiTheme="majorBidi" w:cstheme="majorBidi"/>
          <w:sz w:val="24"/>
          <w:szCs w:val="24"/>
        </w:rPr>
        <w:t>l'AGT.</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BELHEDI A – 1982 : Du problème régional. RTG, n° 9, pp : 9-42.</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BELHEDI A – 1992 : L’aménagement de l’espace en Tunisie. FSHS.</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BELHEDI A – 1995 : L’aménagement du territoire entre le discours et la pratique. RTG</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BIANCARELLI J – 1978 : Aménager les campagnes. Le Moniteur, 211p.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BOEUF J.L – 1995 : L’aménagement du territoire. Bilans et renouveau. Problèmes</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Politiques et sociaux, n° 750, 80p.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BOISVERT M.A -1981 : Le découpage de l'espace et les théories économiques de la</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croissance et du développement régional. Espace Géographique, n° 2, pp : 99-106.</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lastRenderedPageBreak/>
        <w:t>BOUDEVILLE J R – 1972 : Aménagement du territoire et planification. M Th Genin,</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280p.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BRUNET R – 2004 : Le développement des territoires : formes, lois, aménagement. La</w:t>
      </w:r>
      <w:r>
        <w:rPr>
          <w:rFonts w:asciiTheme="majorBidi" w:hAnsiTheme="majorBidi" w:cstheme="majorBidi"/>
          <w:sz w:val="24"/>
          <w:szCs w:val="24"/>
        </w:rPr>
        <w:t xml:space="preserve"> </w:t>
      </w:r>
      <w:r w:rsidRPr="00DD574F">
        <w:rPr>
          <w:rFonts w:asciiTheme="majorBidi" w:hAnsiTheme="majorBidi" w:cstheme="majorBidi"/>
          <w:sz w:val="24"/>
          <w:szCs w:val="24"/>
        </w:rPr>
        <w:t>Tour d’Aigues, Edit de l’Aube, 95p.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 xml:space="preserve">CARO P, DARD O, DAUMAS J-Cl - 2002 : </w:t>
      </w:r>
      <w:r w:rsidRPr="00DD574F">
        <w:rPr>
          <w:rFonts w:asciiTheme="majorBidi" w:hAnsiTheme="majorBidi" w:cstheme="majorBidi"/>
          <w:i/>
          <w:iCs/>
          <w:sz w:val="24"/>
          <w:szCs w:val="24"/>
        </w:rPr>
        <w:t>La politique d’aménagement du territoire</w:t>
      </w:r>
      <w:r w:rsidRPr="00DD574F">
        <w:rPr>
          <w:rFonts w:asciiTheme="majorBidi" w:hAnsiTheme="majorBidi" w:cstheme="majorBidi"/>
          <w:sz w:val="24"/>
          <w:szCs w:val="24"/>
        </w:rPr>
        <w:t>,Racine, logiques et résultats, Presses universitaires de Rennes, 2002, 360 pages.</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CHAKER Kh et KARRAY N – 1977 : Urbanisme et aménagement foncier. RTE n° 20.</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CHARMEIL C.L – 1975 : Les schémas d'aménagement et d'urbanisme régionaux ou</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urbains peuvent-ils être soumis à la rationalité économique. Economie Appliquée n° 1.</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CHARMES J – 1980 : Rôle et place du secteur non structuré dans les politiques</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d'aménagement et d'urbanisme. RTG, n° 6, pp: 55-65.</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CHIHA N et KARRAY N – 1977 : Urbanisme et aménagement foncier. RTE, 20</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CHOAY D – 1965 : L'urbanisme, utopies et réalités : une anthologie. Edit Seuil, 448p.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CLARCK et PELLETIER J (édit.) – 1978 : régions géographiques et régions</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d’aménagement. Hermes, 230p.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CLAVAL P – 1975 : Planification territoriale et aménagement du territoire. R.G. Est, 15,169-216.</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DAVIDOVTCH E C – 1976 : Les instruments de la planification urbaine. NED, n° 4335- 4335. Doc Française.</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DERYCKE Ph - 1979/82 : Economie et planification urbaine. Thémis, PUF, 2t, 412 et</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406p.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DERYCKE P.H (édit.) – 1992 : Espace et dynamiques territoriales. Bibl. de Science</w:t>
      </w:r>
    </w:p>
    <w:p w:rsidR="00DD574F"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Régionale. Economica</w:t>
      </w:r>
      <w:r>
        <w:rPr>
          <w:rFonts w:asciiTheme="majorBidi" w:hAnsiTheme="majorBidi" w:cstheme="majorBidi"/>
          <w:sz w:val="24"/>
          <w:szCs w:val="24"/>
        </w:rPr>
        <w:t xml:space="preserve"> </w:t>
      </w:r>
      <w:r w:rsidRPr="00EB144C">
        <w:rPr>
          <w:rFonts w:asciiTheme="majorBidi" w:hAnsiTheme="majorBidi" w:cstheme="majorBidi"/>
          <w:sz w:val="24"/>
          <w:szCs w:val="24"/>
        </w:rPr>
        <w:t>DIACT</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Default="00DD574F" w:rsidP="00F712E2">
      <w:pPr>
        <w:pStyle w:val="Paragraphedeliste"/>
        <w:numPr>
          <w:ilvl w:val="0"/>
          <w:numId w:val="4"/>
        </w:numPr>
        <w:spacing w:line="240" w:lineRule="auto"/>
        <w:rPr>
          <w:rFonts w:asciiTheme="majorBidi" w:hAnsiTheme="majorBidi" w:cstheme="majorBidi"/>
          <w:sz w:val="24"/>
          <w:szCs w:val="24"/>
        </w:rPr>
      </w:pPr>
      <w:r>
        <w:rPr>
          <w:rFonts w:asciiTheme="majorBidi" w:hAnsiTheme="majorBidi" w:cstheme="majorBidi"/>
          <w:sz w:val="24"/>
          <w:szCs w:val="24"/>
        </w:rPr>
        <w:t>COUDERC</w:t>
      </w:r>
      <w:r w:rsidRPr="00DD574F">
        <w:rPr>
          <w:rFonts w:asciiTheme="majorBidi" w:hAnsiTheme="majorBidi" w:cstheme="majorBidi"/>
          <w:sz w:val="24"/>
          <w:szCs w:val="24"/>
        </w:rPr>
        <w:t xml:space="preserve"> R, 1979.</w:t>
      </w:r>
      <w:r w:rsidRPr="00DD574F">
        <w:rPr>
          <w:rFonts w:asciiTheme="majorBidi" w:hAnsiTheme="majorBidi" w:cstheme="majorBidi"/>
          <w:i/>
          <w:iCs/>
          <w:sz w:val="24"/>
          <w:szCs w:val="24"/>
        </w:rPr>
        <w:t>Géographie et développement : Les Hautes Steppes occidentales</w:t>
      </w:r>
      <w:r w:rsidRPr="00DD574F">
        <w:rPr>
          <w:rFonts w:asciiTheme="majorBidi" w:hAnsiTheme="majorBidi" w:cstheme="majorBidi"/>
          <w:sz w:val="24"/>
          <w:szCs w:val="24"/>
        </w:rPr>
        <w:t xml:space="preserve">, Thèse d’Etat, Montpellier lll </w:t>
      </w:r>
    </w:p>
    <w:p w:rsidR="00DD574F" w:rsidRPr="00DD574F" w:rsidRDefault="00DD574F" w:rsidP="005D790F">
      <w:pPr>
        <w:pStyle w:val="Paragraphedeliste"/>
        <w:spacing w:line="240" w:lineRule="auto"/>
        <w:rPr>
          <w:rFonts w:asciiTheme="majorBidi" w:hAnsiTheme="majorBidi" w:cstheme="majorBidi"/>
          <w:sz w:val="24"/>
          <w:szCs w:val="24"/>
        </w:rPr>
      </w:pPr>
    </w:p>
    <w:p w:rsidR="00DD574F" w:rsidRDefault="00DD574F" w:rsidP="00F712E2">
      <w:pPr>
        <w:pStyle w:val="Paragraphedeliste"/>
        <w:numPr>
          <w:ilvl w:val="0"/>
          <w:numId w:val="4"/>
        </w:numPr>
        <w:spacing w:line="240" w:lineRule="auto"/>
        <w:rPr>
          <w:rFonts w:asciiTheme="majorBidi" w:hAnsiTheme="majorBidi" w:cstheme="majorBidi"/>
          <w:sz w:val="24"/>
          <w:szCs w:val="24"/>
        </w:rPr>
      </w:pPr>
      <w:r>
        <w:rPr>
          <w:rFonts w:asciiTheme="majorBidi" w:hAnsiTheme="majorBidi" w:cstheme="majorBidi"/>
          <w:sz w:val="24"/>
          <w:szCs w:val="24"/>
        </w:rPr>
        <w:t>HADIED</w:t>
      </w:r>
      <w:r w:rsidRPr="00DD574F">
        <w:rPr>
          <w:rFonts w:asciiTheme="majorBidi" w:hAnsiTheme="majorBidi" w:cstheme="majorBidi"/>
          <w:sz w:val="24"/>
          <w:szCs w:val="24"/>
        </w:rPr>
        <w:t xml:space="preserve"> M, </w:t>
      </w:r>
      <w:r w:rsidRPr="00DD574F">
        <w:rPr>
          <w:rFonts w:asciiTheme="majorBidi" w:hAnsiTheme="majorBidi" w:cstheme="majorBidi"/>
          <w:i/>
          <w:iCs/>
          <w:sz w:val="24"/>
          <w:szCs w:val="24"/>
        </w:rPr>
        <w:t>Croissance et développement de petites villes et leur rôle dans l’organisation de l’espace de la steppe occidentale (Algérie occidentale).</w:t>
      </w:r>
      <w:r w:rsidRPr="00DD574F">
        <w:rPr>
          <w:rFonts w:asciiTheme="majorBidi" w:hAnsiTheme="majorBidi" w:cstheme="majorBidi"/>
          <w:sz w:val="24"/>
          <w:szCs w:val="24"/>
        </w:rPr>
        <w:t xml:space="preserve">Magister, Géographie, Université d’Oran, </w:t>
      </w:r>
    </w:p>
    <w:p w:rsidR="00DD574F" w:rsidRPr="00DD574F" w:rsidRDefault="00DD574F" w:rsidP="005D790F">
      <w:pPr>
        <w:pStyle w:val="Paragraphedeliste"/>
        <w:spacing w:line="240" w:lineRule="auto"/>
        <w:rPr>
          <w:rFonts w:asciiTheme="majorBidi" w:hAnsiTheme="majorBidi" w:cstheme="majorBidi"/>
          <w:sz w:val="24"/>
          <w:szCs w:val="24"/>
        </w:rPr>
      </w:pPr>
    </w:p>
    <w:p w:rsidR="00DD574F" w:rsidRPr="00DD574F" w:rsidRDefault="00DD574F" w:rsidP="005D790F">
      <w:pPr>
        <w:pStyle w:val="Paragraphedeliste"/>
        <w:spacing w:line="240" w:lineRule="auto"/>
        <w:rPr>
          <w:rFonts w:asciiTheme="majorBidi" w:hAnsiTheme="majorBidi" w:cstheme="majorBidi"/>
          <w:sz w:val="24"/>
          <w:szCs w:val="24"/>
        </w:rPr>
      </w:pPr>
    </w:p>
    <w:p w:rsidR="00DD574F" w:rsidRDefault="00DD574F" w:rsidP="00F712E2">
      <w:pPr>
        <w:pStyle w:val="Paragraphedeliste"/>
        <w:numPr>
          <w:ilvl w:val="0"/>
          <w:numId w:val="4"/>
        </w:numPr>
        <w:spacing w:line="240" w:lineRule="auto"/>
        <w:rPr>
          <w:rFonts w:asciiTheme="majorBidi" w:hAnsiTheme="majorBidi" w:cstheme="majorBidi"/>
          <w:sz w:val="24"/>
          <w:szCs w:val="24"/>
        </w:rPr>
      </w:pPr>
      <w:r>
        <w:rPr>
          <w:rFonts w:asciiTheme="majorBidi" w:hAnsiTheme="majorBidi" w:cstheme="majorBidi"/>
          <w:sz w:val="24"/>
          <w:szCs w:val="24"/>
        </w:rPr>
        <w:t>HADIED</w:t>
      </w:r>
      <w:r w:rsidRPr="00DD574F">
        <w:rPr>
          <w:rFonts w:asciiTheme="majorBidi" w:hAnsiTheme="majorBidi" w:cstheme="majorBidi"/>
          <w:sz w:val="24"/>
          <w:szCs w:val="24"/>
        </w:rPr>
        <w:t xml:space="preserve"> M, 2002.</w:t>
      </w:r>
      <w:r w:rsidRPr="00DD574F">
        <w:rPr>
          <w:rFonts w:asciiTheme="majorBidi" w:hAnsiTheme="majorBidi" w:cstheme="majorBidi"/>
          <w:i/>
          <w:iCs/>
          <w:sz w:val="24"/>
          <w:szCs w:val="24"/>
        </w:rPr>
        <w:t>Difficultés d’intégration d’une région à l’espace national. Le cas des Hautes Plaines occidentales (L’Ouest algérien),</w:t>
      </w:r>
      <w:r w:rsidRPr="00DD574F">
        <w:rPr>
          <w:rFonts w:asciiTheme="majorBidi" w:hAnsiTheme="majorBidi" w:cstheme="majorBidi"/>
          <w:sz w:val="24"/>
          <w:szCs w:val="24"/>
        </w:rPr>
        <w:t xml:space="preserve"> Bulletin des Sciences Géographiques, n°10,INCT ,Alger.</w:t>
      </w:r>
    </w:p>
    <w:p w:rsidR="00DD574F" w:rsidRPr="00DD574F" w:rsidRDefault="00DD574F" w:rsidP="005D790F">
      <w:pPr>
        <w:pStyle w:val="Paragraphedeliste"/>
        <w:spacing w:line="240" w:lineRule="auto"/>
        <w:rPr>
          <w:rFonts w:asciiTheme="majorBidi" w:hAnsiTheme="majorBidi" w:cstheme="majorBidi"/>
          <w:sz w:val="24"/>
          <w:szCs w:val="24"/>
        </w:rPr>
      </w:pPr>
    </w:p>
    <w:p w:rsidR="00DD574F" w:rsidRPr="005D790F" w:rsidRDefault="00DD574F" w:rsidP="00F712E2">
      <w:pPr>
        <w:pStyle w:val="Paragraphedeliste"/>
        <w:numPr>
          <w:ilvl w:val="0"/>
          <w:numId w:val="4"/>
        </w:numPr>
        <w:spacing w:line="240" w:lineRule="auto"/>
        <w:rPr>
          <w:rFonts w:asciiTheme="majorBidi" w:hAnsiTheme="majorBidi" w:cstheme="majorBidi"/>
          <w:sz w:val="24"/>
          <w:szCs w:val="24"/>
        </w:rPr>
      </w:pPr>
      <w:r>
        <w:rPr>
          <w:rFonts w:asciiTheme="majorBidi" w:hAnsiTheme="majorBidi" w:cstheme="majorBidi"/>
          <w:sz w:val="24"/>
          <w:szCs w:val="24"/>
        </w:rPr>
        <w:t>HADIED</w:t>
      </w:r>
      <w:r w:rsidRPr="00DD574F">
        <w:rPr>
          <w:rFonts w:asciiTheme="majorBidi" w:hAnsiTheme="majorBidi" w:cstheme="majorBidi"/>
          <w:sz w:val="24"/>
          <w:szCs w:val="24"/>
        </w:rPr>
        <w:t xml:space="preserve"> M. 2006 .</w:t>
      </w:r>
      <w:r w:rsidRPr="00DD574F">
        <w:rPr>
          <w:rFonts w:asciiTheme="majorBidi" w:hAnsiTheme="majorBidi" w:cstheme="majorBidi"/>
          <w:i/>
          <w:iCs/>
          <w:sz w:val="24"/>
          <w:szCs w:val="24"/>
        </w:rPr>
        <w:t>Les mutations spatiales et sociales d’un espace à caractère steppique, le cas des Hautes Plaines occidentales (Algérie), Thèse de Doctorat d’Etat en Géographie, Thèse soutenue dans le cadre de la  cotutelle</w:t>
      </w:r>
      <w:r w:rsidRPr="00DD574F">
        <w:rPr>
          <w:rFonts w:asciiTheme="majorBidi" w:hAnsiTheme="majorBidi" w:cstheme="majorBidi"/>
          <w:sz w:val="24"/>
          <w:szCs w:val="24"/>
        </w:rPr>
        <w:t xml:space="preserve"> entre l’Université d’Oran (Algérie).</w:t>
      </w:r>
    </w:p>
    <w:p w:rsidR="00DD574F" w:rsidRPr="00DD574F" w:rsidRDefault="00DD574F" w:rsidP="005D790F">
      <w:pPr>
        <w:pStyle w:val="Paragraphedeliste"/>
        <w:spacing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FERRIER J-P – 1973: L’espace, l’aménagement et la géographie. L’Espace</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Géographique, 2, 143-156.</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FOURNY M-Ch. – 1995 : Identités territoriales et stratégies d’aménagement, les</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réseaux de villes en Rhône-Alpes. 329-340.</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FREMONT A – 2005 : Géographie et action, L’aménagement du territoire. Edit</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Arguments.</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FREMONT A, HEURGONE E et ALLEMAND S – 2008 : Aménagement du territoire :Changements de temps, changements d’espace. PU Caen, 382p.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4"/>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FRIEDMAN J - 1966 : Regional Development Policy: A Case of Study of Venezuela.</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Massachussetts, MIT Press, 280p.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17"/>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GINOD J – 1974 : Aménagement et territoire. Options Méditerranéennes, n° 23, pp: 33-36.</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17"/>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GOTTMANN J – 1966 : Essai sur l'aménagement de l'espace habité. Mouton, Paris,</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349p.</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18"/>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 xml:space="preserve">GRAVIER J-F – 1947 : </w:t>
      </w:r>
      <w:r w:rsidRPr="00DD574F">
        <w:rPr>
          <w:rFonts w:asciiTheme="majorBidi" w:hAnsiTheme="majorBidi" w:cstheme="majorBidi"/>
          <w:i/>
          <w:iCs/>
          <w:sz w:val="24"/>
          <w:szCs w:val="24"/>
        </w:rPr>
        <w:t>Paris et le désert français</w:t>
      </w:r>
      <w:r w:rsidRPr="00DD574F">
        <w:rPr>
          <w:rFonts w:asciiTheme="majorBidi" w:hAnsiTheme="majorBidi" w:cstheme="majorBidi"/>
          <w:sz w:val="24"/>
          <w:szCs w:val="24"/>
        </w:rPr>
        <w:t>, Flammarion, Paris, 194</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18"/>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GUIGOU J.L – 1992 : Aménagement du territoire et prospective : dix-neuf tendances.</w:t>
      </w:r>
    </w:p>
    <w:p w:rsidR="00DD574F" w:rsidRPr="00EB144C" w:rsidRDefault="00DD574F" w:rsidP="005D790F">
      <w:pPr>
        <w:autoSpaceDE w:val="0"/>
        <w:autoSpaceDN w:val="0"/>
        <w:adjustRightInd w:val="0"/>
        <w:spacing w:after="0" w:line="240" w:lineRule="auto"/>
        <w:rPr>
          <w:rFonts w:asciiTheme="majorBidi" w:hAnsiTheme="majorBidi" w:cstheme="majorBidi"/>
          <w:sz w:val="24"/>
          <w:szCs w:val="24"/>
        </w:rPr>
      </w:pPr>
      <w:r w:rsidRPr="00EB144C">
        <w:rPr>
          <w:rFonts w:asciiTheme="majorBidi" w:hAnsiTheme="majorBidi" w:cstheme="majorBidi"/>
          <w:sz w:val="24"/>
          <w:szCs w:val="24"/>
        </w:rPr>
        <w:t>Postface de « Espace et dynamiques territoriales » Derycke P.H (édit.), pp : 323-334. Bibl. de</w:t>
      </w:r>
    </w:p>
    <w:p w:rsidR="00DD574F" w:rsidRDefault="00DD574F" w:rsidP="005D790F">
      <w:pPr>
        <w:spacing w:line="240" w:lineRule="auto"/>
        <w:rPr>
          <w:rFonts w:asciiTheme="majorBidi" w:hAnsiTheme="majorBidi" w:cstheme="majorBidi"/>
          <w:sz w:val="24"/>
          <w:szCs w:val="24"/>
        </w:rPr>
      </w:pPr>
      <w:r w:rsidRPr="00EB144C">
        <w:rPr>
          <w:rFonts w:asciiTheme="majorBidi" w:hAnsiTheme="majorBidi" w:cstheme="majorBidi"/>
          <w:sz w:val="24"/>
          <w:szCs w:val="24"/>
        </w:rPr>
        <w:t>Science Régionale. Economica.</w:t>
      </w:r>
    </w:p>
    <w:p w:rsidR="00573BB4" w:rsidRPr="00B2399F" w:rsidRDefault="00573BB4" w:rsidP="00B74DF4">
      <w:pPr>
        <w:pStyle w:val="Paragraphedeliste"/>
        <w:numPr>
          <w:ilvl w:val="0"/>
          <w:numId w:val="29"/>
        </w:numPr>
        <w:autoSpaceDE w:val="0"/>
        <w:autoSpaceDN w:val="0"/>
        <w:adjustRightInd w:val="0"/>
        <w:spacing w:after="0" w:line="240" w:lineRule="auto"/>
        <w:rPr>
          <w:rFonts w:ascii="Times New Roman" w:hAnsi="Times New Roman" w:cs="Times New Roman"/>
          <w:sz w:val="24"/>
          <w:szCs w:val="24"/>
        </w:rPr>
      </w:pPr>
      <w:r w:rsidRPr="00B2399F">
        <w:rPr>
          <w:sz w:val="24"/>
          <w:szCs w:val="24"/>
        </w:rPr>
        <w:t xml:space="preserve">J.-C. BERGONZIN </w:t>
      </w:r>
      <w:r>
        <w:rPr>
          <w:sz w:val="24"/>
          <w:szCs w:val="24"/>
        </w:rPr>
        <w:t>.</w:t>
      </w:r>
      <w:r w:rsidRPr="00573BB4">
        <w:rPr>
          <w:sz w:val="24"/>
          <w:szCs w:val="24"/>
        </w:rPr>
        <w:t>POUR UNE NOUVELLE DÉFINITION DE L’AMÉNAGEMENT FORESTIER EN TANT QUE DISCIPLINE D’INGÉNIEUR O. LAROUSSINIE –</w:t>
      </w:r>
      <w:r w:rsidRPr="00B2399F">
        <w:rPr>
          <w:sz w:val="24"/>
          <w:szCs w:val="24"/>
        </w:rPr>
        <w:t xml:space="preserve"> </w:t>
      </w:r>
    </w:p>
    <w:p w:rsidR="00573BB4" w:rsidRPr="00EB144C" w:rsidRDefault="00573BB4" w:rsidP="005D790F">
      <w:pPr>
        <w:spacing w:line="240" w:lineRule="auto"/>
        <w:rPr>
          <w:rFonts w:asciiTheme="majorBidi" w:hAnsiTheme="majorBidi" w:cstheme="majorBidi"/>
          <w:sz w:val="24"/>
          <w:szCs w:val="24"/>
        </w:rPr>
      </w:pPr>
    </w:p>
    <w:p w:rsidR="00DD574F" w:rsidRPr="00DD574F" w:rsidRDefault="00DD574F" w:rsidP="00F712E2">
      <w:pPr>
        <w:pStyle w:val="Paragraphedeliste"/>
        <w:numPr>
          <w:ilvl w:val="0"/>
          <w:numId w:val="19"/>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KASSAB A – 1980 : Problèmes de l'aménagement des plaines telliennes. RTG, n° 6, pp:103-111.</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19"/>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 xml:space="preserve">LACAZE J-P – 1995 : </w:t>
      </w:r>
      <w:r w:rsidRPr="00DD574F">
        <w:rPr>
          <w:rFonts w:asciiTheme="majorBidi" w:hAnsiTheme="majorBidi" w:cstheme="majorBidi"/>
          <w:i/>
          <w:iCs/>
          <w:sz w:val="24"/>
          <w:szCs w:val="24"/>
        </w:rPr>
        <w:t>L'aménagement du territoire</w:t>
      </w:r>
      <w:r w:rsidRPr="00DD574F">
        <w:rPr>
          <w:rFonts w:asciiTheme="majorBidi" w:hAnsiTheme="majorBidi" w:cstheme="majorBidi"/>
          <w:sz w:val="24"/>
          <w:szCs w:val="24"/>
        </w:rPr>
        <w:t>, Flammarion, coll. Dominos, 1995</w:t>
      </w:r>
    </w:p>
    <w:p w:rsidR="00DD574F" w:rsidRDefault="00DD574F" w:rsidP="005D790F">
      <w:pPr>
        <w:autoSpaceDE w:val="0"/>
        <w:autoSpaceDN w:val="0"/>
        <w:adjustRightInd w:val="0"/>
        <w:spacing w:after="0" w:line="240" w:lineRule="auto"/>
        <w:rPr>
          <w:rFonts w:asciiTheme="majorBidi" w:hAnsiTheme="majorBidi" w:cstheme="majorBidi"/>
          <w:sz w:val="24"/>
          <w:szCs w:val="24"/>
        </w:rPr>
      </w:pPr>
    </w:p>
    <w:p w:rsidR="00DD574F" w:rsidRPr="00DD574F" w:rsidRDefault="00DD574F" w:rsidP="00F712E2">
      <w:pPr>
        <w:pStyle w:val="Paragraphedeliste"/>
        <w:numPr>
          <w:ilvl w:val="0"/>
          <w:numId w:val="19"/>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LACHTAR N - 1992 : L’aménagement des berges du lac de Tunis. Mémoire de CAR,</w:t>
      </w:r>
    </w:p>
    <w:p w:rsidR="00DD574F" w:rsidRPr="00EB144C" w:rsidRDefault="00DD574F" w:rsidP="005D790F">
      <w:pPr>
        <w:spacing w:line="240" w:lineRule="auto"/>
        <w:rPr>
          <w:rFonts w:asciiTheme="majorBidi" w:hAnsiTheme="majorBidi" w:cstheme="majorBidi"/>
          <w:sz w:val="24"/>
          <w:szCs w:val="24"/>
        </w:rPr>
      </w:pPr>
      <w:r w:rsidRPr="00EB144C">
        <w:rPr>
          <w:rFonts w:asciiTheme="majorBidi" w:hAnsiTheme="majorBidi" w:cstheme="majorBidi"/>
          <w:sz w:val="24"/>
          <w:szCs w:val="24"/>
        </w:rPr>
        <w:t>FSHS, Tunis.</w:t>
      </w:r>
    </w:p>
    <w:p w:rsidR="00DD574F" w:rsidRDefault="00DD574F" w:rsidP="00F712E2">
      <w:pPr>
        <w:pStyle w:val="Paragraphedeliste"/>
        <w:numPr>
          <w:ilvl w:val="0"/>
          <w:numId w:val="20"/>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MADIOT Y – 1979 : L'aménagement du territoire. Masson, coll. Droit Sc. Econ., 240p.</w:t>
      </w:r>
    </w:p>
    <w:p w:rsidR="005D790F" w:rsidRPr="00DD574F" w:rsidRDefault="005D790F" w:rsidP="005D790F">
      <w:pPr>
        <w:pStyle w:val="Paragraphedeliste"/>
        <w:autoSpaceDE w:val="0"/>
        <w:autoSpaceDN w:val="0"/>
        <w:adjustRightInd w:val="0"/>
        <w:spacing w:after="0" w:line="240" w:lineRule="auto"/>
        <w:rPr>
          <w:rFonts w:asciiTheme="majorBidi" w:hAnsiTheme="majorBidi" w:cstheme="majorBidi"/>
          <w:sz w:val="24"/>
          <w:szCs w:val="24"/>
        </w:rPr>
      </w:pPr>
    </w:p>
    <w:p w:rsidR="005D790F" w:rsidRPr="005D790F" w:rsidRDefault="00DD574F" w:rsidP="00F712E2">
      <w:pPr>
        <w:pStyle w:val="Paragraphedeliste"/>
        <w:numPr>
          <w:ilvl w:val="0"/>
          <w:numId w:val="20"/>
        </w:numPr>
        <w:spacing w:line="240" w:lineRule="auto"/>
        <w:rPr>
          <w:rFonts w:asciiTheme="majorBidi" w:hAnsiTheme="majorBidi" w:cstheme="majorBidi"/>
          <w:sz w:val="24"/>
          <w:szCs w:val="24"/>
        </w:rPr>
      </w:pPr>
      <w:r w:rsidRPr="00DD574F">
        <w:rPr>
          <w:rFonts w:asciiTheme="majorBidi" w:hAnsiTheme="majorBidi" w:cstheme="majorBidi"/>
          <w:sz w:val="24"/>
          <w:szCs w:val="24"/>
        </w:rPr>
        <w:lastRenderedPageBreak/>
        <w:t>MARK COTE / l’Algérie espace et société_Masson paris 1996 _ éditions Mdea_plus constantine 2005 p 253</w:t>
      </w:r>
    </w:p>
    <w:p w:rsidR="00DD574F" w:rsidRDefault="00DD574F" w:rsidP="00F712E2">
      <w:pPr>
        <w:pStyle w:val="Paragraphedeliste"/>
        <w:numPr>
          <w:ilvl w:val="0"/>
          <w:numId w:val="20"/>
        </w:numPr>
        <w:spacing w:line="240" w:lineRule="auto"/>
        <w:rPr>
          <w:rFonts w:asciiTheme="majorBidi" w:hAnsiTheme="majorBidi" w:cstheme="majorBidi"/>
          <w:sz w:val="24"/>
          <w:szCs w:val="24"/>
        </w:rPr>
      </w:pPr>
      <w:r w:rsidRPr="00DD574F">
        <w:rPr>
          <w:rFonts w:asciiTheme="majorBidi" w:hAnsiTheme="majorBidi" w:cstheme="majorBidi"/>
          <w:sz w:val="24"/>
          <w:szCs w:val="24"/>
        </w:rPr>
        <w:t>MARK COTE/  l’espace algérien _ office des publications universitaire p 278</w:t>
      </w:r>
    </w:p>
    <w:p w:rsidR="005D790F" w:rsidRPr="00DD574F" w:rsidRDefault="005D790F" w:rsidP="005D790F">
      <w:pPr>
        <w:pStyle w:val="Paragraphedeliste"/>
        <w:spacing w:line="240" w:lineRule="auto"/>
        <w:rPr>
          <w:rFonts w:asciiTheme="majorBidi" w:hAnsiTheme="majorBidi" w:cstheme="majorBidi"/>
          <w:sz w:val="24"/>
          <w:szCs w:val="24"/>
        </w:rPr>
      </w:pPr>
    </w:p>
    <w:p w:rsidR="005D790F" w:rsidRDefault="005D790F" w:rsidP="00F712E2">
      <w:pPr>
        <w:pStyle w:val="Paragraphedeliste"/>
        <w:numPr>
          <w:ilvl w:val="0"/>
          <w:numId w:val="20"/>
        </w:numPr>
        <w:autoSpaceDE w:val="0"/>
        <w:autoSpaceDN w:val="0"/>
        <w:adjustRightInd w:val="0"/>
        <w:spacing w:after="0" w:line="240" w:lineRule="auto"/>
        <w:rPr>
          <w:rFonts w:asciiTheme="majorBidi" w:hAnsiTheme="majorBidi" w:cstheme="majorBidi"/>
          <w:sz w:val="24"/>
          <w:szCs w:val="24"/>
        </w:rPr>
      </w:pPr>
      <w:r w:rsidRPr="00DD574F">
        <w:rPr>
          <w:rFonts w:asciiTheme="majorBidi" w:hAnsiTheme="majorBidi" w:cstheme="majorBidi"/>
          <w:sz w:val="24"/>
          <w:szCs w:val="24"/>
        </w:rPr>
        <w:t>MANSOUR A – 1981 : L'eau et l'aménagement du territoire en Tunisie. RTE, n° 37, pp:</w:t>
      </w:r>
      <w:r w:rsidRPr="005D790F">
        <w:rPr>
          <w:rFonts w:asciiTheme="majorBidi" w:hAnsiTheme="majorBidi" w:cstheme="majorBidi"/>
          <w:sz w:val="24"/>
          <w:szCs w:val="24"/>
        </w:rPr>
        <w:t>14-20.</w:t>
      </w:r>
    </w:p>
    <w:p w:rsidR="009714D0" w:rsidRPr="009714D0" w:rsidRDefault="009714D0" w:rsidP="009714D0">
      <w:pPr>
        <w:pStyle w:val="Paragraphedeliste"/>
        <w:rPr>
          <w:rFonts w:asciiTheme="majorBidi" w:hAnsiTheme="majorBidi" w:cstheme="majorBidi"/>
          <w:sz w:val="24"/>
          <w:szCs w:val="24"/>
        </w:rPr>
      </w:pPr>
    </w:p>
    <w:p w:rsidR="00926909" w:rsidRPr="00145873" w:rsidRDefault="00926909" w:rsidP="00B74DF4">
      <w:pPr>
        <w:pStyle w:val="Paragraphedeliste"/>
        <w:numPr>
          <w:ilvl w:val="0"/>
          <w:numId w:val="29"/>
        </w:numPr>
        <w:shd w:val="clear" w:color="auto" w:fill="FFFFFF"/>
        <w:autoSpaceDE w:val="0"/>
        <w:autoSpaceDN w:val="0"/>
        <w:adjustRightInd w:val="0"/>
        <w:spacing w:before="100" w:beforeAutospacing="1" w:after="100" w:afterAutospacing="1" w:line="295" w:lineRule="atLeast"/>
        <w:jc w:val="both"/>
        <w:rPr>
          <w:rFonts w:ascii="Times New Roman" w:eastAsia="Times New Roman" w:hAnsi="Times New Roman" w:cs="Times New Roman"/>
          <w:sz w:val="24"/>
          <w:szCs w:val="24"/>
          <w:lang w:eastAsia="fr-FR"/>
        </w:rPr>
      </w:pPr>
      <w:r w:rsidRPr="003776AB">
        <w:rPr>
          <w:rFonts w:ascii="Times New Roman" w:hAnsi="Times New Roman" w:cs="Times New Roman"/>
          <w:sz w:val="24"/>
          <w:szCs w:val="24"/>
        </w:rPr>
        <w:t>Martonne, E. d</w:t>
      </w:r>
      <w:r w:rsidRPr="00145873">
        <w:rPr>
          <w:rFonts w:ascii="Times New Roman" w:hAnsi="Times New Roman" w:cs="Times New Roman"/>
          <w:sz w:val="24"/>
          <w:szCs w:val="24"/>
        </w:rPr>
        <w:t>e (1947) </w:t>
      </w:r>
      <w:r w:rsidRPr="00145873">
        <w:rPr>
          <w:rStyle w:val="Accentuation"/>
          <w:rFonts w:ascii="Times New Roman" w:hAnsi="Times New Roman" w:cs="Times New Roman"/>
          <w:sz w:val="24"/>
          <w:szCs w:val="24"/>
        </w:rPr>
        <w:t>Traité de Géographie physique</w:t>
      </w:r>
      <w:r w:rsidRPr="00145873">
        <w:rPr>
          <w:rFonts w:ascii="Times New Roman" w:hAnsi="Times New Roman" w:cs="Times New Roman"/>
          <w:sz w:val="24"/>
          <w:szCs w:val="24"/>
        </w:rPr>
        <w:t>, t. II, </w:t>
      </w:r>
      <w:r w:rsidRPr="00145873">
        <w:rPr>
          <w:rStyle w:val="Accentuation"/>
          <w:rFonts w:ascii="Times New Roman" w:hAnsi="Times New Roman" w:cs="Times New Roman"/>
          <w:sz w:val="24"/>
          <w:szCs w:val="24"/>
        </w:rPr>
        <w:t>Le Relief du Sol</w:t>
      </w:r>
      <w:r w:rsidRPr="00145873">
        <w:rPr>
          <w:rFonts w:ascii="Times New Roman" w:hAnsi="Times New Roman" w:cs="Times New Roman"/>
          <w:sz w:val="24"/>
          <w:szCs w:val="24"/>
        </w:rPr>
        <w:t>, 7</w:t>
      </w:r>
      <w:r w:rsidRPr="00145873">
        <w:rPr>
          <w:rFonts w:ascii="Times New Roman" w:hAnsi="Times New Roman" w:cs="Times New Roman"/>
          <w:sz w:val="24"/>
          <w:szCs w:val="24"/>
          <w:vertAlign w:val="superscript"/>
        </w:rPr>
        <w:t>ème </w:t>
      </w:r>
      <w:r w:rsidRPr="00145873">
        <w:rPr>
          <w:rFonts w:ascii="Times New Roman" w:hAnsi="Times New Roman" w:cs="Times New Roman"/>
          <w:sz w:val="24"/>
          <w:szCs w:val="24"/>
        </w:rPr>
        <w:t>édition, Armand Colin, Paris.</w:t>
      </w:r>
    </w:p>
    <w:p w:rsidR="00926909" w:rsidRPr="00926909" w:rsidRDefault="00926909" w:rsidP="00926909">
      <w:pPr>
        <w:pStyle w:val="Paragraphedeliste"/>
        <w:rPr>
          <w:rFonts w:ascii="Times New Roman" w:hAnsi="Times New Roman" w:cs="Times New Roman"/>
          <w:sz w:val="24"/>
          <w:szCs w:val="24"/>
          <w:shd w:val="clear" w:color="auto" w:fill="FFFFFF"/>
        </w:rPr>
      </w:pPr>
    </w:p>
    <w:p w:rsidR="009714D0" w:rsidRPr="00926909" w:rsidRDefault="009714D0" w:rsidP="00F712E2">
      <w:pPr>
        <w:pStyle w:val="Paragraphedeliste"/>
        <w:numPr>
          <w:ilvl w:val="0"/>
          <w:numId w:val="20"/>
        </w:numPr>
        <w:autoSpaceDE w:val="0"/>
        <w:autoSpaceDN w:val="0"/>
        <w:adjustRightInd w:val="0"/>
        <w:spacing w:after="0" w:line="240" w:lineRule="auto"/>
        <w:rPr>
          <w:rFonts w:ascii="Times New Roman" w:hAnsi="Times New Roman" w:cs="Times New Roman"/>
          <w:sz w:val="24"/>
          <w:szCs w:val="24"/>
        </w:rPr>
      </w:pPr>
      <w:r w:rsidRPr="009714D0">
        <w:rPr>
          <w:rFonts w:ascii="Times New Roman" w:hAnsi="Times New Roman" w:cs="Times New Roman"/>
          <w:sz w:val="24"/>
          <w:szCs w:val="24"/>
          <w:shd w:val="clear" w:color="auto" w:fill="FFFFFF"/>
        </w:rPr>
        <w:t>Ministère des travaux publics, Trafic routier en Algérie,</w:t>
      </w:r>
      <w:r>
        <w:rPr>
          <w:rFonts w:ascii="Times New Roman" w:hAnsi="Times New Roman" w:cs="Times New Roman"/>
          <w:sz w:val="24"/>
          <w:szCs w:val="24"/>
          <w:shd w:val="clear" w:color="auto" w:fill="FFFFFF"/>
        </w:rPr>
        <w:t xml:space="preserve"> </w:t>
      </w:r>
      <w:r w:rsidRPr="009714D0">
        <w:rPr>
          <w:rFonts w:ascii="Times New Roman" w:hAnsi="Times New Roman" w:cs="Times New Roman"/>
          <w:sz w:val="24"/>
          <w:szCs w:val="24"/>
          <w:shd w:val="clear" w:color="auto" w:fill="FFFFFF"/>
        </w:rPr>
        <w:t>INC 2001 – RGPH 1998, ONS</w:t>
      </w:r>
    </w:p>
    <w:p w:rsidR="00926909" w:rsidRPr="003B343F" w:rsidRDefault="008F07E9" w:rsidP="00926909">
      <w:pPr>
        <w:numPr>
          <w:ilvl w:val="0"/>
          <w:numId w:val="20"/>
        </w:numPr>
        <w:shd w:val="clear" w:color="auto" w:fill="FFFFFF"/>
        <w:spacing w:before="100" w:beforeAutospacing="1" w:after="100" w:afterAutospacing="1" w:line="295" w:lineRule="atLeast"/>
        <w:rPr>
          <w:rFonts w:ascii="Times New Roman" w:eastAsia="Times New Roman" w:hAnsi="Times New Roman" w:cs="Times New Roman"/>
          <w:sz w:val="24"/>
          <w:szCs w:val="24"/>
          <w:lang w:eastAsia="fr-FR"/>
        </w:rPr>
      </w:pPr>
      <w:hyperlink r:id="rId49" w:history="1">
        <w:r w:rsidR="00926909" w:rsidRPr="003B343F">
          <w:rPr>
            <w:rFonts w:ascii="Alegreya" w:eastAsia="Times New Roman" w:hAnsi="Alegreya" w:cs="Times New Roman"/>
            <w:sz w:val="24"/>
            <w:szCs w:val="24"/>
            <w:lang w:eastAsia="fr-FR"/>
          </w:rPr>
          <w:t>Nicole Girard</w:t>
        </w:r>
      </w:hyperlink>
      <w:r w:rsidR="00926909">
        <w:t> .</w:t>
      </w:r>
      <w:r w:rsidR="00926909" w:rsidRPr="003B343F">
        <w:rPr>
          <w:rFonts w:ascii="Times New Roman" w:eastAsia="Times New Roman" w:hAnsi="Times New Roman" w:cs="Times New Roman"/>
          <w:sz w:val="24"/>
          <w:szCs w:val="24"/>
          <w:lang w:eastAsia="fr-FR"/>
        </w:rPr>
        <w:t xml:space="preserve">La région : une notion géographique ? </w:t>
      </w:r>
      <w:r w:rsidR="00926909" w:rsidRPr="003B343F">
        <w:rPr>
          <w:rFonts w:ascii="Alegreya Sans SC" w:eastAsia="Times New Roman" w:hAnsi="Alegreya Sans SC" w:cs="Times New Roman"/>
          <w:sz w:val="24"/>
          <w:szCs w:val="24"/>
          <w:lang w:eastAsia="fr-FR"/>
        </w:rPr>
        <w:t>Dans </w:t>
      </w:r>
      <w:hyperlink r:id="rId50" w:history="1">
        <w:r w:rsidR="00926909" w:rsidRPr="003B343F">
          <w:rPr>
            <w:rFonts w:ascii="Alegreya SC" w:eastAsia="Times New Roman" w:hAnsi="Alegreya SC" w:cs="Times New Roman"/>
            <w:sz w:val="24"/>
            <w:szCs w:val="24"/>
            <w:lang w:eastAsia="fr-FR"/>
          </w:rPr>
          <w:t>Ethnologie française</w:t>
        </w:r>
      </w:hyperlink>
      <w:r w:rsidR="00926909" w:rsidRPr="003B343F">
        <w:rPr>
          <w:rFonts w:ascii="Alegreya Sans SC" w:eastAsia="Times New Roman" w:hAnsi="Alegreya Sans SC" w:cs="Times New Roman"/>
          <w:sz w:val="24"/>
          <w:szCs w:val="24"/>
          <w:lang w:eastAsia="fr-FR"/>
        </w:rPr>
        <w:t> </w:t>
      </w:r>
      <w:hyperlink r:id="rId51" w:history="1">
        <w:r w:rsidR="00926909" w:rsidRPr="003B343F">
          <w:rPr>
            <w:rFonts w:ascii="Alegreya" w:eastAsia="Times New Roman" w:hAnsi="Alegreya" w:cs="Times New Roman"/>
            <w:sz w:val="24"/>
            <w:szCs w:val="24"/>
            <w:lang w:eastAsia="fr-FR"/>
          </w:rPr>
          <w:t>2004/1 (Vol. 34)</w:t>
        </w:r>
      </w:hyperlink>
      <w:r w:rsidR="00926909" w:rsidRPr="003B343F">
        <w:rPr>
          <w:rFonts w:ascii="Alegreya Sans SC" w:eastAsia="Times New Roman" w:hAnsi="Alegreya Sans SC" w:cs="Times New Roman"/>
          <w:sz w:val="24"/>
          <w:szCs w:val="24"/>
          <w:lang w:eastAsia="fr-FR"/>
        </w:rPr>
        <w:t>,</w:t>
      </w:r>
    </w:p>
    <w:p w:rsidR="00926909" w:rsidRPr="009714D0" w:rsidRDefault="00926909" w:rsidP="00F712E2">
      <w:pPr>
        <w:pStyle w:val="Paragraphedeliste"/>
        <w:numPr>
          <w:ilvl w:val="0"/>
          <w:numId w:val="20"/>
        </w:numPr>
        <w:autoSpaceDE w:val="0"/>
        <w:autoSpaceDN w:val="0"/>
        <w:adjustRightInd w:val="0"/>
        <w:spacing w:after="0" w:line="240" w:lineRule="auto"/>
        <w:rPr>
          <w:rFonts w:ascii="Times New Roman" w:hAnsi="Times New Roman" w:cs="Times New Roman"/>
          <w:sz w:val="24"/>
          <w:szCs w:val="24"/>
        </w:rPr>
      </w:pPr>
    </w:p>
    <w:p w:rsidR="005D790F" w:rsidRPr="005D790F" w:rsidRDefault="005D790F" w:rsidP="005D790F">
      <w:pPr>
        <w:autoSpaceDE w:val="0"/>
        <w:autoSpaceDN w:val="0"/>
        <w:adjustRightInd w:val="0"/>
        <w:spacing w:after="0" w:line="240" w:lineRule="auto"/>
        <w:rPr>
          <w:rFonts w:asciiTheme="majorBidi" w:hAnsiTheme="majorBidi" w:cstheme="majorBidi"/>
          <w:sz w:val="24"/>
          <w:szCs w:val="24"/>
        </w:rPr>
      </w:pPr>
    </w:p>
    <w:p w:rsidR="00B412D0" w:rsidRPr="00B412D0" w:rsidRDefault="00B412D0" w:rsidP="00F712E2">
      <w:pPr>
        <w:pStyle w:val="Paragraphedeliste"/>
        <w:numPr>
          <w:ilvl w:val="0"/>
          <w:numId w:val="21"/>
        </w:numPr>
        <w:autoSpaceDE w:val="0"/>
        <w:autoSpaceDN w:val="0"/>
        <w:adjustRightInd w:val="0"/>
        <w:spacing w:after="0" w:line="240" w:lineRule="auto"/>
        <w:rPr>
          <w:rFonts w:asciiTheme="majorBidi" w:hAnsiTheme="majorBidi" w:cstheme="majorBidi"/>
          <w:sz w:val="24"/>
          <w:szCs w:val="24"/>
        </w:rPr>
      </w:pPr>
      <w:r w:rsidRPr="00B412D0">
        <w:rPr>
          <w:rFonts w:asciiTheme="majorBidi" w:hAnsiTheme="majorBidi" w:cstheme="majorBidi"/>
          <w:sz w:val="24"/>
          <w:szCs w:val="24"/>
          <w:shd w:val="clear" w:color="auto" w:fill="FFFFFF"/>
        </w:rPr>
        <w:t>Safar-Zitoun, Madani.- Stratégies patrimoniales et urbanisation. Alger 1962-1992.- Paris, L’harmattan, 1996</w:t>
      </w:r>
      <w:r w:rsidRPr="00B412D0">
        <w:rPr>
          <w:rFonts w:asciiTheme="majorBidi" w:hAnsiTheme="majorBidi" w:cstheme="majorBidi"/>
          <w:sz w:val="24"/>
          <w:szCs w:val="24"/>
        </w:rPr>
        <w:t xml:space="preserve"> </w:t>
      </w:r>
    </w:p>
    <w:p w:rsidR="00633B88" w:rsidRPr="00633B88" w:rsidRDefault="00633B88" w:rsidP="00633B88">
      <w:pPr>
        <w:numPr>
          <w:ilvl w:val="0"/>
          <w:numId w:val="21"/>
        </w:numPr>
        <w:shd w:val="clear" w:color="auto" w:fill="FFFFFF"/>
        <w:spacing w:before="100" w:beforeAutospacing="1" w:after="100" w:afterAutospacing="1" w:line="295" w:lineRule="atLeast"/>
        <w:jc w:val="both"/>
        <w:rPr>
          <w:rFonts w:ascii="Alegreya" w:eastAsia="Times New Roman" w:hAnsi="Alegreya" w:cs="Times New Roman"/>
          <w:sz w:val="24"/>
          <w:szCs w:val="24"/>
          <w:lang w:eastAsia="fr-FR"/>
        </w:rPr>
      </w:pPr>
      <w:r w:rsidRPr="00633B88">
        <w:rPr>
          <w:rFonts w:ascii="Alegreya" w:eastAsia="Times New Roman" w:hAnsi="Alegreya" w:cs="Times New Roman"/>
          <w:sz w:val="24"/>
          <w:szCs w:val="24"/>
          <w:lang w:eastAsia="fr-FR"/>
        </w:rPr>
        <w:t>YVON PESQUEX</w:t>
      </w:r>
      <w:r>
        <w:rPr>
          <w:rFonts w:ascii="Alegreya" w:eastAsia="Times New Roman" w:hAnsi="Alegreya" w:cs="Times New Roman" w:hint="eastAsia"/>
          <w:sz w:val="24"/>
          <w:szCs w:val="24"/>
          <w:lang w:eastAsia="fr-FR"/>
        </w:rPr>
        <w:t> </w:t>
      </w:r>
      <w:r>
        <w:rPr>
          <w:rFonts w:ascii="Alegreya" w:eastAsia="Times New Roman" w:hAnsi="Alegreya" w:cs="Times New Roman"/>
          <w:sz w:val="24"/>
          <w:szCs w:val="24"/>
          <w:lang w:eastAsia="fr-FR"/>
        </w:rPr>
        <w:t>.</w:t>
      </w:r>
      <w:r>
        <w:rPr>
          <w:rFonts w:ascii="Alegreya" w:eastAsia="Times New Roman" w:hAnsi="Alegreya" w:cs="Times New Roman" w:hint="eastAsia"/>
          <w:sz w:val="24"/>
          <w:szCs w:val="24"/>
          <w:u w:val="single"/>
          <w:lang w:eastAsia="fr-FR"/>
        </w:rPr>
        <w:t> </w:t>
      </w:r>
      <w:r w:rsidRPr="003B343F">
        <w:rPr>
          <w:rFonts w:ascii="Alegreya" w:eastAsia="Times New Roman" w:hAnsi="Alegreya" w:cs="Times New Roman"/>
          <w:sz w:val="24"/>
          <w:szCs w:val="24"/>
          <w:lang w:eastAsia="fr-FR"/>
        </w:rPr>
        <w:t xml:space="preserve">De la notion de territoire </w:t>
      </w:r>
      <w:r w:rsidRPr="003B343F">
        <w:rPr>
          <w:rFonts w:ascii="Alegreya Sans SC" w:eastAsia="Times New Roman" w:hAnsi="Alegreya Sans SC" w:cs="Times New Roman"/>
          <w:sz w:val="24"/>
          <w:szCs w:val="24"/>
          <w:lang w:eastAsia="fr-FR"/>
        </w:rPr>
        <w:t>Dans </w:t>
      </w:r>
      <w:hyperlink r:id="rId52" w:history="1">
        <w:r w:rsidRPr="003B343F">
          <w:rPr>
            <w:rFonts w:ascii="Alegreya SC" w:eastAsia="Times New Roman" w:hAnsi="Alegreya SC" w:cs="Times New Roman"/>
            <w:sz w:val="24"/>
            <w:szCs w:val="24"/>
            <w:lang w:eastAsia="fr-FR"/>
          </w:rPr>
          <w:t>Prospective et stratégie</w:t>
        </w:r>
      </w:hyperlink>
      <w:r w:rsidRPr="003B343F">
        <w:rPr>
          <w:rFonts w:ascii="Alegreya Sans SC" w:eastAsia="Times New Roman" w:hAnsi="Alegreya Sans SC" w:cs="Times New Roman"/>
          <w:sz w:val="24"/>
          <w:szCs w:val="24"/>
          <w:lang w:eastAsia="fr-FR"/>
        </w:rPr>
        <w:t> </w:t>
      </w:r>
      <w:hyperlink r:id="rId53" w:history="1">
        <w:r w:rsidRPr="003B343F">
          <w:rPr>
            <w:rFonts w:ascii="Alegreya" w:eastAsia="Times New Roman" w:hAnsi="Alegreya" w:cs="Times New Roman"/>
            <w:sz w:val="24"/>
            <w:szCs w:val="24"/>
            <w:lang w:eastAsia="fr-FR"/>
          </w:rPr>
          <w:t>2014/1-2 (Numéros 4-5)</w:t>
        </w:r>
      </w:hyperlink>
      <w:r w:rsidRPr="003B343F">
        <w:rPr>
          <w:rFonts w:ascii="Alegreya Sans SC" w:eastAsia="Times New Roman" w:hAnsi="Alegreya Sans SC" w:cs="Times New Roman"/>
          <w:sz w:val="24"/>
          <w:szCs w:val="24"/>
          <w:lang w:eastAsia="fr-FR"/>
        </w:rPr>
        <w:t>, pages 55 à 68</w:t>
      </w:r>
    </w:p>
    <w:p w:rsidR="00DD574F" w:rsidRPr="00633B88" w:rsidRDefault="00DD574F" w:rsidP="00633B88">
      <w:pPr>
        <w:numPr>
          <w:ilvl w:val="0"/>
          <w:numId w:val="21"/>
        </w:numPr>
        <w:shd w:val="clear" w:color="auto" w:fill="FFFFFF"/>
        <w:spacing w:before="100" w:beforeAutospacing="1" w:after="100" w:afterAutospacing="1" w:line="295" w:lineRule="atLeast"/>
        <w:jc w:val="both"/>
        <w:rPr>
          <w:rFonts w:ascii="Alegreya" w:eastAsia="Times New Roman" w:hAnsi="Alegreya" w:cs="Times New Roman"/>
          <w:sz w:val="24"/>
          <w:szCs w:val="24"/>
          <w:lang w:eastAsia="fr-FR"/>
        </w:rPr>
      </w:pPr>
      <w:r w:rsidRPr="00DD574F">
        <w:rPr>
          <w:rFonts w:asciiTheme="majorBidi" w:hAnsiTheme="majorBidi" w:cstheme="majorBidi"/>
          <w:sz w:val="24"/>
          <w:szCs w:val="24"/>
        </w:rPr>
        <w:t xml:space="preserve">WOOD P – 1994 : The transformation of spatial planning in the UK. L’Espace </w:t>
      </w:r>
      <w:r w:rsidRPr="00633B88">
        <w:rPr>
          <w:rFonts w:asciiTheme="majorBidi" w:hAnsiTheme="majorBidi" w:cstheme="majorBidi"/>
          <w:sz w:val="24"/>
          <w:szCs w:val="24"/>
        </w:rPr>
        <w:t>Géographique,65-73.</w:t>
      </w:r>
    </w:p>
    <w:p w:rsidR="00633B88" w:rsidRPr="00633B88" w:rsidRDefault="00633B88" w:rsidP="00633B88">
      <w:pPr>
        <w:pStyle w:val="Paragraphedeliste"/>
        <w:numPr>
          <w:ilvl w:val="0"/>
          <w:numId w:val="21"/>
        </w:numPr>
        <w:spacing w:line="240" w:lineRule="auto"/>
        <w:rPr>
          <w:rFonts w:asciiTheme="majorBidi" w:hAnsiTheme="majorBidi" w:cstheme="majorBidi"/>
          <w:sz w:val="24"/>
          <w:szCs w:val="24"/>
        </w:rPr>
      </w:pPr>
    </w:p>
    <w:p w:rsidR="00DD574F" w:rsidRDefault="005D790F" w:rsidP="005D790F">
      <w:pPr>
        <w:spacing w:line="240" w:lineRule="auto"/>
        <w:ind w:left="720"/>
        <w:rPr>
          <w:rFonts w:asciiTheme="majorBidi" w:hAnsiTheme="majorBidi" w:cstheme="majorBidi"/>
          <w:b/>
          <w:bCs/>
          <w:sz w:val="28"/>
          <w:szCs w:val="28"/>
          <w:u w:val="single"/>
          <w:lang w:eastAsia="fr-FR"/>
        </w:rPr>
      </w:pPr>
      <w:r>
        <w:rPr>
          <w:rFonts w:asciiTheme="majorBidi" w:hAnsiTheme="majorBidi" w:cstheme="majorBidi"/>
          <w:b/>
          <w:bCs/>
          <w:sz w:val="28"/>
          <w:szCs w:val="28"/>
          <w:u w:val="single"/>
          <w:lang w:eastAsia="fr-FR"/>
        </w:rPr>
        <w:t xml:space="preserve">Cours : </w:t>
      </w:r>
    </w:p>
    <w:p w:rsidR="005D790F" w:rsidRPr="005D790F" w:rsidRDefault="005D790F" w:rsidP="00F712E2">
      <w:pPr>
        <w:pStyle w:val="Paragraphedeliste"/>
        <w:numPr>
          <w:ilvl w:val="0"/>
          <w:numId w:val="21"/>
        </w:numPr>
        <w:spacing w:line="240" w:lineRule="auto"/>
        <w:rPr>
          <w:rFonts w:asciiTheme="majorBidi" w:hAnsiTheme="majorBidi" w:cstheme="majorBidi"/>
          <w:sz w:val="24"/>
          <w:szCs w:val="24"/>
        </w:rPr>
      </w:pPr>
      <w:r w:rsidRPr="005D790F">
        <w:rPr>
          <w:rFonts w:asciiTheme="majorBidi" w:hAnsiTheme="majorBidi" w:cstheme="majorBidi"/>
          <w:sz w:val="24"/>
          <w:szCs w:val="24"/>
        </w:rPr>
        <w:t xml:space="preserve">Cour d’aménagement du territoire LINA (L’institue National d’Aménagement) el Harrach Algérie </w:t>
      </w:r>
    </w:p>
    <w:p w:rsidR="005D790F" w:rsidRPr="005D790F" w:rsidRDefault="005D790F" w:rsidP="00F712E2">
      <w:pPr>
        <w:pStyle w:val="Paragraphedeliste"/>
        <w:numPr>
          <w:ilvl w:val="0"/>
          <w:numId w:val="21"/>
        </w:numPr>
        <w:spacing w:line="240" w:lineRule="auto"/>
        <w:rPr>
          <w:rFonts w:asciiTheme="majorBidi" w:hAnsiTheme="majorBidi" w:cstheme="majorBidi"/>
          <w:sz w:val="24"/>
          <w:szCs w:val="24"/>
        </w:rPr>
      </w:pPr>
      <w:r w:rsidRPr="005D790F">
        <w:rPr>
          <w:rFonts w:asciiTheme="majorBidi" w:hAnsiTheme="majorBidi" w:cstheme="majorBidi"/>
          <w:sz w:val="24"/>
          <w:szCs w:val="24"/>
        </w:rPr>
        <w:t xml:space="preserve">Cour d’aménagement du territoire 1 er année tronc commun aménagement de territoire et science de la terre. (2008/2009) </w:t>
      </w:r>
    </w:p>
    <w:p w:rsidR="005D790F" w:rsidRDefault="005D790F" w:rsidP="005D790F">
      <w:pPr>
        <w:spacing w:line="240" w:lineRule="auto"/>
        <w:ind w:left="720"/>
        <w:rPr>
          <w:rFonts w:asciiTheme="majorBidi" w:hAnsiTheme="majorBidi" w:cstheme="majorBidi"/>
          <w:b/>
          <w:bCs/>
          <w:sz w:val="28"/>
          <w:szCs w:val="28"/>
          <w:u w:val="single"/>
          <w:lang w:eastAsia="fr-FR"/>
        </w:rPr>
      </w:pPr>
      <w:r>
        <w:rPr>
          <w:rFonts w:asciiTheme="majorBidi" w:hAnsiTheme="majorBidi" w:cstheme="majorBidi"/>
          <w:b/>
          <w:bCs/>
          <w:sz w:val="28"/>
          <w:szCs w:val="28"/>
          <w:u w:val="single"/>
          <w:lang w:eastAsia="fr-FR"/>
        </w:rPr>
        <w:t xml:space="preserve">Site : </w:t>
      </w:r>
    </w:p>
    <w:p w:rsidR="00B26372" w:rsidRPr="00B26372" w:rsidRDefault="00B26372" w:rsidP="00F712E2">
      <w:pPr>
        <w:pStyle w:val="Paragraphedeliste"/>
        <w:numPr>
          <w:ilvl w:val="0"/>
          <w:numId w:val="22"/>
        </w:numPr>
        <w:spacing w:line="240" w:lineRule="auto"/>
        <w:rPr>
          <w:rFonts w:asciiTheme="majorBidi" w:hAnsiTheme="majorBidi" w:cstheme="majorBidi"/>
          <w:sz w:val="24"/>
          <w:szCs w:val="24"/>
        </w:rPr>
      </w:pPr>
      <w:r w:rsidRPr="00B26372">
        <w:rPr>
          <w:rFonts w:asciiTheme="majorBidi" w:hAnsiTheme="majorBidi" w:cstheme="majorBidi"/>
          <w:sz w:val="24"/>
          <w:szCs w:val="24"/>
          <w:shd w:val="clear" w:color="auto" w:fill="FFFFFF"/>
        </w:rPr>
        <w:t>Alger, Histoire d'une capitale - LARBI ICHEBOUDENE - Livres. (n.d.). Retrieved from https://www.amazon.fr/Alger-Histoire-capitale-LARBI-ICHEBOUDENE/dp/B00D78RZ8M</w:t>
      </w:r>
    </w:p>
    <w:p w:rsidR="005D790F" w:rsidRPr="005D790F" w:rsidRDefault="005D790F" w:rsidP="00F712E2">
      <w:pPr>
        <w:pStyle w:val="Paragraphedeliste"/>
        <w:numPr>
          <w:ilvl w:val="0"/>
          <w:numId w:val="22"/>
        </w:numPr>
        <w:spacing w:line="240" w:lineRule="auto"/>
        <w:rPr>
          <w:rFonts w:asciiTheme="majorBidi" w:hAnsiTheme="majorBidi" w:cstheme="majorBidi"/>
          <w:sz w:val="24"/>
          <w:szCs w:val="24"/>
        </w:rPr>
      </w:pPr>
      <w:r w:rsidRPr="005D790F">
        <w:rPr>
          <w:rFonts w:asciiTheme="majorBidi" w:hAnsiTheme="majorBidi" w:cstheme="majorBidi"/>
          <w:sz w:val="24"/>
          <w:szCs w:val="24"/>
        </w:rPr>
        <w:t>algerroi.fr/Alger/cahiers_centenaire/gouvernement/textes/conclusion.htm</w:t>
      </w:r>
    </w:p>
    <w:p w:rsidR="005D790F" w:rsidRPr="005D790F" w:rsidRDefault="005D790F" w:rsidP="00F712E2">
      <w:pPr>
        <w:pStyle w:val="Paragraphedeliste"/>
        <w:numPr>
          <w:ilvl w:val="0"/>
          <w:numId w:val="22"/>
        </w:numPr>
        <w:spacing w:line="240" w:lineRule="auto"/>
        <w:rPr>
          <w:rFonts w:asciiTheme="majorBidi" w:hAnsiTheme="majorBidi" w:cstheme="majorBidi"/>
          <w:sz w:val="24"/>
          <w:szCs w:val="24"/>
          <w:shd w:val="clear" w:color="auto" w:fill="FFFFFF"/>
        </w:rPr>
      </w:pPr>
      <w:r w:rsidRPr="005D790F">
        <w:rPr>
          <w:rFonts w:asciiTheme="majorBidi" w:hAnsiTheme="majorBidi" w:cstheme="majorBidi"/>
          <w:sz w:val="24"/>
          <w:szCs w:val="24"/>
          <w:shd w:val="clear" w:color="auto" w:fill="FFFFFF"/>
        </w:rPr>
        <w:t xml:space="preserve">Biographie de Walter Christaller. (n.d.). Retrieved from </w:t>
      </w:r>
      <w:hyperlink r:id="rId54" w:history="1">
        <w:r w:rsidRPr="005D790F">
          <w:rPr>
            <w:rStyle w:val="Lienhypertexte"/>
            <w:rFonts w:asciiTheme="majorBidi" w:hAnsiTheme="majorBidi" w:cstheme="majorBidi"/>
            <w:color w:val="auto"/>
            <w:sz w:val="24"/>
            <w:szCs w:val="24"/>
            <w:shd w:val="clear" w:color="auto" w:fill="FFFFFF"/>
          </w:rPr>
          <w:t>http://www.cyberato.org/?q=publications/travaux-memoires/biographie-walter-christaller</w:t>
        </w:r>
      </w:hyperlink>
    </w:p>
    <w:p w:rsidR="005D790F" w:rsidRPr="005D790F" w:rsidRDefault="005D790F" w:rsidP="00F712E2">
      <w:pPr>
        <w:pStyle w:val="Paragraphedeliste"/>
        <w:numPr>
          <w:ilvl w:val="0"/>
          <w:numId w:val="22"/>
        </w:numPr>
        <w:spacing w:line="240" w:lineRule="auto"/>
        <w:rPr>
          <w:rFonts w:asciiTheme="majorBidi" w:hAnsiTheme="majorBidi" w:cstheme="majorBidi"/>
          <w:b/>
          <w:bCs/>
          <w:sz w:val="24"/>
          <w:szCs w:val="24"/>
          <w:u w:val="single"/>
          <w:lang w:eastAsia="fr-FR"/>
        </w:rPr>
      </w:pPr>
      <w:r w:rsidRPr="005D790F">
        <w:rPr>
          <w:rFonts w:asciiTheme="majorBidi" w:hAnsiTheme="majorBidi" w:cstheme="majorBidi"/>
          <w:sz w:val="24"/>
          <w:szCs w:val="24"/>
          <w:shd w:val="clear" w:color="auto" w:fill="FFFFFF"/>
        </w:rPr>
        <w:t xml:space="preserve">Définition de l'aménagement du territoire. (n.d.). Retrieved March/April, 2013, from </w:t>
      </w:r>
      <w:hyperlink r:id="rId55" w:history="1">
        <w:r w:rsidRPr="005D790F">
          <w:rPr>
            <w:rStyle w:val="Lienhypertexte"/>
            <w:rFonts w:asciiTheme="majorBidi" w:hAnsiTheme="majorBidi" w:cstheme="majorBidi"/>
            <w:color w:val="auto"/>
            <w:sz w:val="24"/>
            <w:szCs w:val="24"/>
            <w:shd w:val="clear" w:color="auto" w:fill="FFFFFF"/>
          </w:rPr>
          <w:t>http://www.institut-numerique.org/i31-definition-de-lamenagement-du-territoire-4ffe7cb75f439</w:t>
        </w:r>
      </w:hyperlink>
    </w:p>
    <w:p w:rsidR="005D790F" w:rsidRPr="005D790F" w:rsidRDefault="005D790F" w:rsidP="00F712E2">
      <w:pPr>
        <w:pStyle w:val="Paragraphedeliste"/>
        <w:numPr>
          <w:ilvl w:val="0"/>
          <w:numId w:val="22"/>
        </w:numPr>
        <w:spacing w:line="240" w:lineRule="auto"/>
        <w:rPr>
          <w:rFonts w:asciiTheme="majorBidi" w:hAnsiTheme="majorBidi" w:cstheme="majorBidi"/>
          <w:sz w:val="24"/>
          <w:szCs w:val="24"/>
        </w:rPr>
      </w:pPr>
      <w:r w:rsidRPr="005D790F">
        <w:rPr>
          <w:rFonts w:asciiTheme="majorBidi" w:hAnsiTheme="majorBidi" w:cstheme="majorBidi"/>
          <w:sz w:val="24"/>
          <w:szCs w:val="24"/>
          <w:shd w:val="clear" w:color="auto" w:fill="FFFFFF"/>
        </w:rPr>
        <w:t>Histoire – Géographie – ECJS. (n.d.). Retrieved from https://lewebpedagogique.com/histoiregeographiemolieremlfvillanueva/2009/02/15/methode-lire-une-pyramide-des-ages/</w:t>
      </w:r>
    </w:p>
    <w:p w:rsidR="005D790F" w:rsidRPr="005D790F" w:rsidRDefault="008F07E9" w:rsidP="00F712E2">
      <w:pPr>
        <w:pStyle w:val="Paragraphedeliste"/>
        <w:numPr>
          <w:ilvl w:val="0"/>
          <w:numId w:val="22"/>
        </w:numPr>
        <w:spacing w:line="240" w:lineRule="auto"/>
        <w:rPr>
          <w:rFonts w:asciiTheme="majorBidi" w:hAnsiTheme="majorBidi" w:cstheme="majorBidi"/>
          <w:sz w:val="24"/>
          <w:szCs w:val="24"/>
        </w:rPr>
      </w:pPr>
      <w:hyperlink r:id="rId56" w:history="1">
        <w:r w:rsidR="005D790F" w:rsidRPr="005D790F">
          <w:rPr>
            <w:rStyle w:val="Lienhypertexte"/>
            <w:rFonts w:asciiTheme="majorBidi" w:hAnsiTheme="majorBidi" w:cstheme="majorBidi"/>
            <w:color w:val="auto"/>
            <w:sz w:val="24"/>
            <w:szCs w:val="24"/>
          </w:rPr>
          <w:t>http://cafe-geo.net</w:t>
        </w:r>
      </w:hyperlink>
    </w:p>
    <w:p w:rsidR="005D790F" w:rsidRPr="005D790F" w:rsidRDefault="008F07E9" w:rsidP="00F712E2">
      <w:pPr>
        <w:pStyle w:val="Paragraphedeliste"/>
        <w:numPr>
          <w:ilvl w:val="0"/>
          <w:numId w:val="22"/>
        </w:numPr>
        <w:spacing w:line="240" w:lineRule="auto"/>
        <w:rPr>
          <w:rFonts w:asciiTheme="majorBidi" w:hAnsiTheme="majorBidi" w:cstheme="majorBidi"/>
          <w:sz w:val="24"/>
          <w:szCs w:val="24"/>
        </w:rPr>
      </w:pPr>
      <w:hyperlink r:id="rId57" w:history="1">
        <w:r w:rsidR="005D790F" w:rsidRPr="005D790F">
          <w:rPr>
            <w:rStyle w:val="Lienhypertexte"/>
            <w:rFonts w:asciiTheme="majorBidi" w:hAnsiTheme="majorBidi" w:cstheme="majorBidi"/>
            <w:color w:val="auto"/>
            <w:sz w:val="24"/>
            <w:szCs w:val="24"/>
          </w:rPr>
          <w:t>https://www.persee.fr/doc/medit_0025-8296_1982_num_45_2_2069</w:t>
        </w:r>
      </w:hyperlink>
    </w:p>
    <w:p w:rsidR="005D790F" w:rsidRPr="005D790F" w:rsidRDefault="005D790F" w:rsidP="00F712E2">
      <w:pPr>
        <w:pStyle w:val="Paragraphedeliste"/>
        <w:numPr>
          <w:ilvl w:val="0"/>
          <w:numId w:val="22"/>
        </w:numPr>
        <w:spacing w:line="240" w:lineRule="auto"/>
        <w:rPr>
          <w:rFonts w:asciiTheme="majorBidi" w:hAnsiTheme="majorBidi" w:cstheme="majorBidi"/>
          <w:sz w:val="24"/>
          <w:szCs w:val="24"/>
        </w:rPr>
      </w:pPr>
      <w:r w:rsidRPr="005D790F">
        <w:rPr>
          <w:rFonts w:asciiTheme="majorBidi" w:hAnsiTheme="majorBidi" w:cstheme="majorBidi"/>
          <w:sz w:val="24"/>
          <w:szCs w:val="24"/>
          <w:shd w:val="clear" w:color="auto" w:fill="FFFFFF"/>
        </w:rPr>
        <w:lastRenderedPageBreak/>
        <w:t xml:space="preserve">Le projet d'aménagement des terrains TRW : Les enjeux urbains de la ville. (n.d.). Retrieved October/November, 2018, from </w:t>
      </w:r>
      <w:hyperlink r:id="rId58" w:history="1">
        <w:r w:rsidRPr="005D790F">
          <w:rPr>
            <w:rStyle w:val="Lienhypertexte"/>
            <w:rFonts w:asciiTheme="majorBidi" w:hAnsiTheme="majorBidi" w:cstheme="majorBidi"/>
            <w:color w:val="auto"/>
            <w:sz w:val="24"/>
            <w:szCs w:val="24"/>
            <w:shd w:val="clear" w:color="auto" w:fill="FFFFFF"/>
          </w:rPr>
          <w:t>http://www.ville-saintjeandelaruelle.fr/les-actions-les-projets/amenagement/grands-projets/le-projet-amenagement-des-terrains-trw-les-enjeux-urbains-la-ville_64.html!article=495</w:t>
        </w:r>
      </w:hyperlink>
    </w:p>
    <w:p w:rsidR="005D790F" w:rsidRPr="005D790F" w:rsidRDefault="005D790F" w:rsidP="00F712E2">
      <w:pPr>
        <w:pStyle w:val="Paragraphedeliste"/>
        <w:numPr>
          <w:ilvl w:val="0"/>
          <w:numId w:val="22"/>
        </w:numPr>
        <w:spacing w:line="240" w:lineRule="auto"/>
        <w:rPr>
          <w:rFonts w:asciiTheme="majorBidi" w:hAnsiTheme="majorBidi" w:cstheme="majorBidi"/>
          <w:sz w:val="24"/>
          <w:szCs w:val="24"/>
        </w:rPr>
      </w:pPr>
      <w:r w:rsidRPr="005D790F">
        <w:rPr>
          <w:rFonts w:asciiTheme="majorBidi" w:hAnsiTheme="majorBidi" w:cstheme="majorBidi"/>
          <w:sz w:val="24"/>
          <w:szCs w:val="24"/>
        </w:rPr>
        <w:t>Portail.cder.dz/spip.php ?article250</w:t>
      </w:r>
    </w:p>
    <w:p w:rsidR="005D790F" w:rsidRPr="005D790F" w:rsidRDefault="008F07E9" w:rsidP="00F712E2">
      <w:pPr>
        <w:pStyle w:val="Paragraphedeliste"/>
        <w:numPr>
          <w:ilvl w:val="0"/>
          <w:numId w:val="22"/>
        </w:numPr>
        <w:spacing w:line="240" w:lineRule="auto"/>
        <w:rPr>
          <w:rFonts w:asciiTheme="majorBidi" w:hAnsiTheme="majorBidi" w:cstheme="majorBidi"/>
          <w:sz w:val="24"/>
          <w:szCs w:val="24"/>
        </w:rPr>
      </w:pPr>
      <w:hyperlink r:id="rId59" w:history="1">
        <w:r w:rsidR="005D790F" w:rsidRPr="005D790F">
          <w:rPr>
            <w:rStyle w:val="Lienhypertexte"/>
            <w:rFonts w:asciiTheme="majorBidi" w:hAnsiTheme="majorBidi" w:cstheme="majorBidi"/>
            <w:color w:val="auto"/>
            <w:sz w:val="24"/>
            <w:szCs w:val="24"/>
          </w:rPr>
          <w:t>www.algerie-monde.com/actualite/article700.html</w:t>
        </w:r>
      </w:hyperlink>
    </w:p>
    <w:p w:rsidR="005D790F" w:rsidRPr="005D790F" w:rsidRDefault="008F07E9" w:rsidP="00F712E2">
      <w:pPr>
        <w:pStyle w:val="Paragraphedeliste"/>
        <w:numPr>
          <w:ilvl w:val="0"/>
          <w:numId w:val="22"/>
        </w:numPr>
        <w:spacing w:line="240" w:lineRule="auto"/>
        <w:rPr>
          <w:rFonts w:asciiTheme="majorBidi" w:hAnsiTheme="majorBidi" w:cstheme="majorBidi"/>
          <w:sz w:val="24"/>
          <w:szCs w:val="24"/>
        </w:rPr>
      </w:pPr>
      <w:hyperlink r:id="rId60" w:history="1">
        <w:r w:rsidR="005D790F" w:rsidRPr="005D790F">
          <w:rPr>
            <w:rStyle w:val="Lienhypertexte"/>
            <w:rFonts w:asciiTheme="majorBidi" w:hAnsiTheme="majorBidi" w:cstheme="majorBidi"/>
            <w:color w:val="auto"/>
            <w:sz w:val="24"/>
            <w:szCs w:val="24"/>
          </w:rPr>
          <w:t>www.urbainisme.equipement.gouv.fr</w:t>
        </w:r>
      </w:hyperlink>
    </w:p>
    <w:p w:rsidR="005D790F" w:rsidRPr="005D790F" w:rsidRDefault="008F07E9" w:rsidP="00F712E2">
      <w:pPr>
        <w:pStyle w:val="Paragraphedeliste"/>
        <w:numPr>
          <w:ilvl w:val="0"/>
          <w:numId w:val="22"/>
        </w:numPr>
        <w:spacing w:line="240" w:lineRule="auto"/>
        <w:rPr>
          <w:rFonts w:asciiTheme="majorBidi" w:hAnsiTheme="majorBidi" w:cstheme="majorBidi"/>
          <w:sz w:val="24"/>
          <w:szCs w:val="24"/>
        </w:rPr>
      </w:pPr>
      <w:hyperlink r:id="rId61" w:history="1">
        <w:r w:rsidR="005D790F" w:rsidRPr="005D790F">
          <w:rPr>
            <w:rStyle w:val="Lienhypertexte"/>
            <w:rFonts w:asciiTheme="majorBidi" w:hAnsiTheme="majorBidi" w:cstheme="majorBidi"/>
            <w:color w:val="auto"/>
            <w:sz w:val="24"/>
            <w:szCs w:val="24"/>
          </w:rPr>
          <w:t>www.environnement.gov.fr</w:t>
        </w:r>
      </w:hyperlink>
    </w:p>
    <w:p w:rsidR="005D790F" w:rsidRPr="00801836" w:rsidRDefault="008F07E9" w:rsidP="00F712E2">
      <w:pPr>
        <w:pStyle w:val="Paragraphedeliste"/>
        <w:numPr>
          <w:ilvl w:val="0"/>
          <w:numId w:val="22"/>
        </w:numPr>
        <w:spacing w:line="240" w:lineRule="auto"/>
        <w:rPr>
          <w:rFonts w:asciiTheme="majorBidi" w:hAnsiTheme="majorBidi" w:cstheme="majorBidi"/>
          <w:sz w:val="24"/>
          <w:szCs w:val="24"/>
        </w:rPr>
      </w:pPr>
      <w:hyperlink r:id="rId62" w:history="1">
        <w:r w:rsidR="005D790F" w:rsidRPr="005D790F">
          <w:rPr>
            <w:rStyle w:val="Lienhypertexte"/>
            <w:rFonts w:asciiTheme="majorBidi" w:hAnsiTheme="majorBidi" w:cstheme="majorBidi"/>
            <w:color w:val="auto"/>
            <w:sz w:val="24"/>
            <w:szCs w:val="24"/>
          </w:rPr>
          <w:t>www.equipville.com</w:t>
        </w:r>
      </w:hyperlink>
    </w:p>
    <w:p w:rsidR="005D790F" w:rsidRPr="003B343F" w:rsidRDefault="008F07E9" w:rsidP="00F712E2">
      <w:pPr>
        <w:pStyle w:val="Paragraphedeliste"/>
        <w:numPr>
          <w:ilvl w:val="0"/>
          <w:numId w:val="22"/>
        </w:numPr>
        <w:tabs>
          <w:tab w:val="left" w:pos="2131"/>
        </w:tabs>
        <w:spacing w:line="240" w:lineRule="auto"/>
        <w:rPr>
          <w:rFonts w:asciiTheme="majorBidi" w:hAnsiTheme="majorBidi" w:cstheme="majorBidi"/>
          <w:sz w:val="24"/>
          <w:szCs w:val="24"/>
        </w:rPr>
      </w:pPr>
      <w:hyperlink r:id="rId63" w:history="1">
        <w:r w:rsidR="00801836" w:rsidRPr="003B343F">
          <w:rPr>
            <w:rStyle w:val="Lienhypertexte"/>
            <w:color w:val="auto"/>
            <w:sz w:val="24"/>
            <w:szCs w:val="24"/>
          </w:rPr>
          <w:t>http://www.toupie.org/Dictionnaire/Regionalisation.htm</w:t>
        </w:r>
      </w:hyperlink>
    </w:p>
    <w:p w:rsidR="00801836" w:rsidRPr="00CF7B88" w:rsidRDefault="00801836" w:rsidP="00F712E2">
      <w:pPr>
        <w:pStyle w:val="Paragraphedeliste"/>
        <w:numPr>
          <w:ilvl w:val="0"/>
          <w:numId w:val="22"/>
        </w:numPr>
        <w:autoSpaceDE w:val="0"/>
        <w:autoSpaceDN w:val="0"/>
        <w:adjustRightInd w:val="0"/>
        <w:spacing w:after="0" w:line="240" w:lineRule="auto"/>
        <w:rPr>
          <w:rFonts w:ascii="Times New Roman" w:hAnsi="Times New Roman" w:cs="Times New Roman"/>
          <w:sz w:val="24"/>
          <w:szCs w:val="24"/>
        </w:rPr>
      </w:pPr>
      <w:r w:rsidRPr="00CF7B88">
        <w:rPr>
          <w:rFonts w:ascii="Times New Roman" w:hAnsi="Times New Roman" w:cs="Times New Roman"/>
          <w:sz w:val="24"/>
          <w:szCs w:val="24"/>
        </w:rPr>
        <w:t>Boucher, F. (2016). Le multiculturalisme dans la ville : aménagement de l’espace</w:t>
      </w:r>
    </w:p>
    <w:p w:rsidR="00801836" w:rsidRPr="00CF7B88" w:rsidRDefault="00801836" w:rsidP="00801836">
      <w:pPr>
        <w:autoSpaceDE w:val="0"/>
        <w:autoSpaceDN w:val="0"/>
        <w:adjustRightInd w:val="0"/>
        <w:spacing w:after="0" w:line="240" w:lineRule="auto"/>
        <w:rPr>
          <w:rFonts w:ascii="Times New Roman" w:hAnsi="Times New Roman" w:cs="Times New Roman"/>
          <w:sz w:val="24"/>
          <w:szCs w:val="24"/>
        </w:rPr>
      </w:pPr>
      <w:r w:rsidRPr="00CF7B88">
        <w:rPr>
          <w:rFonts w:ascii="Times New Roman" w:hAnsi="Times New Roman" w:cs="Times New Roman"/>
          <w:sz w:val="24"/>
          <w:szCs w:val="24"/>
        </w:rPr>
        <w:t xml:space="preserve">urbain et intégration sociale. </w:t>
      </w:r>
      <w:r w:rsidRPr="00CF7B88">
        <w:rPr>
          <w:rFonts w:ascii="Times New Roman" w:hAnsi="Times New Roman" w:cs="Times New Roman"/>
          <w:i/>
          <w:iCs/>
          <w:sz w:val="24"/>
          <w:szCs w:val="24"/>
        </w:rPr>
        <w:t>Les ateliers de l'éthique</w:t>
      </w:r>
      <w:r w:rsidRPr="00CF7B88">
        <w:rPr>
          <w:rFonts w:ascii="Times New Roman" w:hAnsi="Times New Roman" w:cs="Times New Roman"/>
          <w:sz w:val="24"/>
          <w:szCs w:val="24"/>
        </w:rPr>
        <w:t xml:space="preserve">, </w:t>
      </w:r>
      <w:r w:rsidRPr="00CF7B88">
        <w:rPr>
          <w:rFonts w:ascii="Times New Roman" w:hAnsi="Times New Roman" w:cs="Times New Roman"/>
          <w:i/>
          <w:iCs/>
          <w:sz w:val="24"/>
          <w:szCs w:val="24"/>
        </w:rPr>
        <w:t>11</w:t>
      </w:r>
      <w:r w:rsidRPr="00CF7B88">
        <w:rPr>
          <w:rFonts w:ascii="Times New Roman" w:hAnsi="Times New Roman" w:cs="Times New Roman"/>
          <w:sz w:val="24"/>
          <w:szCs w:val="24"/>
        </w:rPr>
        <w:t xml:space="preserve">, (1), 55–79. </w:t>
      </w:r>
      <w:hyperlink r:id="rId64" w:history="1">
        <w:r w:rsidRPr="00CF7B88">
          <w:rPr>
            <w:rStyle w:val="Lienhypertexte"/>
            <w:rFonts w:ascii="Times New Roman" w:hAnsi="Times New Roman" w:cs="Times New Roman"/>
            <w:color w:val="auto"/>
            <w:sz w:val="24"/>
            <w:szCs w:val="24"/>
          </w:rPr>
          <w:t>https://doi.org/10.7202/1038199ar</w:t>
        </w:r>
      </w:hyperlink>
    </w:p>
    <w:p w:rsidR="00801836" w:rsidRDefault="00801836" w:rsidP="00B74DF4">
      <w:pPr>
        <w:pStyle w:val="Paragraphedeliste"/>
        <w:numPr>
          <w:ilvl w:val="0"/>
          <w:numId w:val="29"/>
        </w:numPr>
        <w:autoSpaceDE w:val="0"/>
        <w:autoSpaceDN w:val="0"/>
        <w:adjustRightInd w:val="0"/>
        <w:spacing w:after="0" w:line="240" w:lineRule="auto"/>
        <w:rPr>
          <w:rFonts w:ascii="Times New Roman" w:hAnsi="Times New Roman" w:cs="Times New Roman"/>
          <w:sz w:val="24"/>
          <w:szCs w:val="24"/>
        </w:rPr>
      </w:pPr>
      <w:r w:rsidRPr="00801836">
        <w:rPr>
          <w:rFonts w:ascii="Times New Roman" w:hAnsi="Times New Roman" w:cs="Times New Roman"/>
          <w:sz w:val="24"/>
          <w:szCs w:val="24"/>
        </w:rPr>
        <w:t>Taïeb Messaoud. La structure urbaine d'Alger : éléments pour les études urbaines en pays sous-développés. In: Annales de Géographie, t. 80, n°437, 1971. pp. 33-44;</w:t>
      </w:r>
    </w:p>
    <w:p w:rsidR="00801836" w:rsidRPr="00CF7B88" w:rsidRDefault="008F07E9" w:rsidP="00B74DF4">
      <w:pPr>
        <w:pStyle w:val="Paragraphedeliste"/>
        <w:numPr>
          <w:ilvl w:val="0"/>
          <w:numId w:val="29"/>
        </w:numPr>
        <w:autoSpaceDE w:val="0"/>
        <w:autoSpaceDN w:val="0"/>
        <w:adjustRightInd w:val="0"/>
        <w:spacing w:after="0" w:line="240" w:lineRule="auto"/>
        <w:rPr>
          <w:rFonts w:ascii="Times New Roman" w:hAnsi="Times New Roman" w:cs="Times New Roman"/>
          <w:sz w:val="24"/>
          <w:szCs w:val="24"/>
        </w:rPr>
      </w:pPr>
      <w:hyperlink r:id="rId65" w:history="1">
        <w:r w:rsidR="00801836" w:rsidRPr="00CF7B88">
          <w:rPr>
            <w:rStyle w:val="Lienhypertexte"/>
            <w:color w:val="auto"/>
            <w:sz w:val="24"/>
            <w:szCs w:val="24"/>
          </w:rPr>
          <w:t>http://collectivitesviables.org/articles/trame-urbaine.aspx</w:t>
        </w:r>
      </w:hyperlink>
    </w:p>
    <w:p w:rsidR="00801836" w:rsidRPr="00CF7B88" w:rsidRDefault="008F07E9" w:rsidP="00B74DF4">
      <w:pPr>
        <w:pStyle w:val="Paragraphedeliste"/>
        <w:numPr>
          <w:ilvl w:val="0"/>
          <w:numId w:val="29"/>
        </w:numPr>
        <w:autoSpaceDE w:val="0"/>
        <w:autoSpaceDN w:val="0"/>
        <w:adjustRightInd w:val="0"/>
        <w:spacing w:after="0" w:line="240" w:lineRule="auto"/>
        <w:rPr>
          <w:rFonts w:ascii="Times New Roman" w:hAnsi="Times New Roman" w:cs="Times New Roman"/>
          <w:sz w:val="24"/>
          <w:szCs w:val="24"/>
        </w:rPr>
      </w:pPr>
      <w:hyperlink r:id="rId66" w:history="1">
        <w:r w:rsidR="00CF7B88" w:rsidRPr="00CF7B88">
          <w:rPr>
            <w:rStyle w:val="Lienhypertexte"/>
            <w:color w:val="auto"/>
            <w:sz w:val="24"/>
            <w:szCs w:val="24"/>
          </w:rPr>
          <w:t>https://www.aquaportail.com/definition-4884-facteurs-edaphiques.html</w:t>
        </w:r>
      </w:hyperlink>
    </w:p>
    <w:p w:rsidR="00CF7B88" w:rsidRPr="00CF7B88" w:rsidRDefault="008F07E9" w:rsidP="00B74DF4">
      <w:pPr>
        <w:pStyle w:val="Paragraphedeliste"/>
        <w:numPr>
          <w:ilvl w:val="0"/>
          <w:numId w:val="29"/>
        </w:numPr>
        <w:autoSpaceDE w:val="0"/>
        <w:autoSpaceDN w:val="0"/>
        <w:adjustRightInd w:val="0"/>
        <w:spacing w:after="0" w:line="240" w:lineRule="auto"/>
        <w:rPr>
          <w:rFonts w:ascii="Times New Roman" w:hAnsi="Times New Roman" w:cs="Times New Roman"/>
          <w:sz w:val="24"/>
          <w:szCs w:val="24"/>
        </w:rPr>
      </w:pPr>
      <w:hyperlink r:id="rId67" w:history="1">
        <w:r w:rsidR="00CF7B88" w:rsidRPr="00CF7B88">
          <w:rPr>
            <w:rStyle w:val="Lienhypertexte"/>
            <w:color w:val="auto"/>
            <w:sz w:val="24"/>
            <w:szCs w:val="24"/>
          </w:rPr>
          <w:t>https://cerpam.com/les-espaces-pastoraux/</w:t>
        </w:r>
      </w:hyperlink>
    </w:p>
    <w:p w:rsidR="00CF7B88" w:rsidRPr="00B2399F" w:rsidRDefault="008F07E9" w:rsidP="00B74DF4">
      <w:pPr>
        <w:pStyle w:val="Paragraphedeliste"/>
        <w:numPr>
          <w:ilvl w:val="0"/>
          <w:numId w:val="29"/>
        </w:numPr>
        <w:autoSpaceDE w:val="0"/>
        <w:autoSpaceDN w:val="0"/>
        <w:adjustRightInd w:val="0"/>
        <w:spacing w:after="0" w:line="240" w:lineRule="auto"/>
        <w:rPr>
          <w:rFonts w:ascii="Times New Roman" w:hAnsi="Times New Roman" w:cs="Times New Roman"/>
          <w:sz w:val="24"/>
          <w:szCs w:val="24"/>
        </w:rPr>
      </w:pPr>
      <w:hyperlink r:id="rId68" w:history="1">
        <w:r w:rsidR="00C40716" w:rsidRPr="00B2399F">
          <w:rPr>
            <w:rStyle w:val="Lienhypertexte"/>
            <w:color w:val="auto"/>
            <w:sz w:val="24"/>
            <w:szCs w:val="24"/>
          </w:rPr>
          <w:t>https://telum.umc.edu.dz/pluginfile.php/11362/course/overviewfiles/tp%20carte%20topo.docx?forcedownload=1</w:t>
        </w:r>
      </w:hyperlink>
    </w:p>
    <w:p w:rsidR="00B2399F" w:rsidRPr="00B2399F" w:rsidRDefault="008F07E9" w:rsidP="00B74DF4">
      <w:pPr>
        <w:pStyle w:val="Paragraphedeliste"/>
        <w:numPr>
          <w:ilvl w:val="0"/>
          <w:numId w:val="29"/>
        </w:numPr>
        <w:autoSpaceDE w:val="0"/>
        <w:autoSpaceDN w:val="0"/>
        <w:adjustRightInd w:val="0"/>
        <w:spacing w:after="0" w:line="240" w:lineRule="auto"/>
        <w:rPr>
          <w:rFonts w:ascii="Times New Roman" w:hAnsi="Times New Roman" w:cs="Times New Roman"/>
          <w:sz w:val="24"/>
          <w:szCs w:val="24"/>
        </w:rPr>
      </w:pPr>
      <w:hyperlink r:id="rId69" w:history="1">
        <w:r w:rsidR="00B2399F" w:rsidRPr="00B2399F">
          <w:rPr>
            <w:rStyle w:val="Lienhypertexte"/>
            <w:color w:val="auto"/>
            <w:sz w:val="24"/>
            <w:szCs w:val="24"/>
          </w:rPr>
          <w:t>https://topographi.blogspot.com/2011/12/cours-de-topographie-i.html</w:t>
        </w:r>
      </w:hyperlink>
    </w:p>
    <w:p w:rsidR="00801836" w:rsidRPr="003776AB" w:rsidRDefault="002D6BA3" w:rsidP="00B74DF4">
      <w:pPr>
        <w:pStyle w:val="Paragraphedeliste"/>
        <w:numPr>
          <w:ilvl w:val="0"/>
          <w:numId w:val="29"/>
        </w:numPr>
        <w:shd w:val="clear" w:color="auto" w:fill="FFFFFF"/>
        <w:autoSpaceDE w:val="0"/>
        <w:autoSpaceDN w:val="0"/>
        <w:adjustRightInd w:val="0"/>
        <w:spacing w:before="100" w:beforeAutospacing="1" w:after="100" w:afterAutospacing="1" w:line="295" w:lineRule="atLeast"/>
        <w:jc w:val="both"/>
        <w:rPr>
          <w:rFonts w:ascii="Alegreya" w:eastAsia="Times New Roman" w:hAnsi="Alegreya" w:cs="Times New Roman"/>
          <w:sz w:val="24"/>
          <w:szCs w:val="24"/>
          <w:lang w:eastAsia="fr-FR"/>
        </w:rPr>
      </w:pPr>
      <w:r w:rsidRPr="00B2399F">
        <w:rPr>
          <w:sz w:val="24"/>
          <w:szCs w:val="24"/>
        </w:rPr>
        <w:t>Sciences &amp; Technologie B – N°20, Décembre (2003), pp. 100-107. © Université Mentouri, Constantine, Algérie, 2003. CARTOGRAPHIE AUTOMATIQUE DES PRECIPITATIONS : APPLICATION A L’EST ALGERIEN Reçu le 07/04/2003 – Accepté le 17/06/2003.A. MEBARKI.</w:t>
      </w:r>
    </w:p>
    <w:p w:rsidR="00176767" w:rsidRPr="00145873" w:rsidRDefault="008F07E9" w:rsidP="00B74DF4">
      <w:pPr>
        <w:pStyle w:val="Paragraphedeliste"/>
        <w:numPr>
          <w:ilvl w:val="0"/>
          <w:numId w:val="29"/>
        </w:numPr>
        <w:shd w:val="clear" w:color="auto" w:fill="FFFFFF"/>
        <w:autoSpaceDE w:val="0"/>
        <w:autoSpaceDN w:val="0"/>
        <w:adjustRightInd w:val="0"/>
        <w:spacing w:before="100" w:beforeAutospacing="1" w:after="100" w:afterAutospacing="1" w:line="295" w:lineRule="atLeast"/>
        <w:jc w:val="both"/>
        <w:rPr>
          <w:rFonts w:ascii="Times New Roman" w:eastAsia="Times New Roman" w:hAnsi="Times New Roman" w:cs="Times New Roman"/>
          <w:sz w:val="24"/>
          <w:szCs w:val="24"/>
          <w:lang w:eastAsia="fr-FR"/>
        </w:rPr>
      </w:pPr>
      <w:hyperlink r:id="rId70" w:history="1">
        <w:r w:rsidR="00176767" w:rsidRPr="00145873">
          <w:rPr>
            <w:rStyle w:val="Lienhypertexte"/>
            <w:color w:val="auto"/>
            <w:sz w:val="24"/>
            <w:szCs w:val="24"/>
          </w:rPr>
          <w:t>http://www.btb.termiumplus.gc.ca/tpv2alpha/alpha-fra.html?lang=fra&amp;i=1&amp;index=alt&amp;srchtxt=COUPE%20TOPOGRAPHIQUE</w:t>
        </w:r>
      </w:hyperlink>
    </w:p>
    <w:p w:rsidR="00801836" w:rsidRPr="00145873" w:rsidRDefault="008F07E9" w:rsidP="00B74DF4">
      <w:pPr>
        <w:pStyle w:val="Paragraphedeliste"/>
        <w:numPr>
          <w:ilvl w:val="0"/>
          <w:numId w:val="29"/>
        </w:numPr>
        <w:shd w:val="clear" w:color="auto" w:fill="FFFFFF"/>
        <w:autoSpaceDE w:val="0"/>
        <w:autoSpaceDN w:val="0"/>
        <w:adjustRightInd w:val="0"/>
        <w:spacing w:before="100" w:beforeAutospacing="1" w:after="100" w:afterAutospacing="1" w:line="240" w:lineRule="auto"/>
        <w:jc w:val="both"/>
        <w:rPr>
          <w:rFonts w:asciiTheme="majorBidi" w:hAnsiTheme="majorBidi" w:cstheme="majorBidi"/>
          <w:sz w:val="24"/>
          <w:szCs w:val="24"/>
        </w:rPr>
      </w:pPr>
      <w:hyperlink r:id="rId71" w:history="1">
        <w:r w:rsidR="00145873" w:rsidRPr="00145873">
          <w:rPr>
            <w:rStyle w:val="Lienhypertexte"/>
            <w:color w:val="auto"/>
            <w:sz w:val="24"/>
            <w:szCs w:val="24"/>
          </w:rPr>
          <w:t>http://mansour-hadjeres.over-blog.com/article-carte-et-coupe-topographique-35713743.html</w:t>
        </w:r>
      </w:hyperlink>
    </w:p>
    <w:p w:rsidR="00176767" w:rsidRPr="003B343F" w:rsidRDefault="008F07E9" w:rsidP="00B74DF4">
      <w:pPr>
        <w:pStyle w:val="Paragraphedeliste"/>
        <w:numPr>
          <w:ilvl w:val="0"/>
          <w:numId w:val="29"/>
        </w:numPr>
        <w:tabs>
          <w:tab w:val="left" w:pos="2131"/>
        </w:tabs>
        <w:spacing w:line="240" w:lineRule="auto"/>
        <w:rPr>
          <w:rFonts w:asciiTheme="majorBidi" w:hAnsiTheme="majorBidi" w:cstheme="majorBidi"/>
          <w:sz w:val="24"/>
          <w:szCs w:val="24"/>
        </w:rPr>
      </w:pPr>
      <w:hyperlink r:id="rId72" w:history="1">
        <w:r w:rsidR="003B343F" w:rsidRPr="003B343F">
          <w:rPr>
            <w:rStyle w:val="Lienhypertexte"/>
            <w:color w:val="auto"/>
          </w:rPr>
          <w:t>https://www.bibliothequesclermontmetropole.eu/cartographie/index.php?option=com_content&amp;view=article&amp;id=120&amp;Itemid=120</w:t>
        </w:r>
      </w:hyperlink>
    </w:p>
    <w:p w:rsidR="003B343F" w:rsidRPr="003B343F" w:rsidRDefault="003B343F" w:rsidP="00B74DF4">
      <w:pPr>
        <w:pStyle w:val="Paragraphedeliste"/>
        <w:numPr>
          <w:ilvl w:val="0"/>
          <w:numId w:val="29"/>
        </w:numPr>
        <w:tabs>
          <w:tab w:val="left" w:pos="2131"/>
        </w:tabs>
        <w:spacing w:line="240" w:lineRule="auto"/>
        <w:rPr>
          <w:rFonts w:asciiTheme="majorBidi" w:hAnsiTheme="majorBidi" w:cstheme="majorBidi"/>
          <w:sz w:val="24"/>
          <w:szCs w:val="24"/>
        </w:rPr>
      </w:pPr>
      <w:r w:rsidRPr="003B343F">
        <w:rPr>
          <w:rFonts w:asciiTheme="majorBidi" w:hAnsiTheme="majorBidi" w:cstheme="majorBidi"/>
          <w:sz w:val="24"/>
          <w:szCs w:val="24"/>
        </w:rPr>
        <w:t>https://era.dz/salon/sites/default/files/documents/SEAAL%20et%20la%20pre%CC%81servation%20de%20l</w:t>
      </w:r>
      <w:r w:rsidR="00776ECE">
        <w:rPr>
          <w:rFonts w:asciiTheme="majorBidi" w:hAnsiTheme="majorBidi" w:cstheme="majorBidi"/>
          <w:sz w:val="24"/>
          <w:szCs w:val="24"/>
        </w:rPr>
        <w:t>a%205e%CC%80me%20ressource.pdf'</w:t>
      </w:r>
    </w:p>
    <w:p w:rsidR="00DD574F" w:rsidRPr="00F0165B" w:rsidRDefault="00DD574F" w:rsidP="00F0165B">
      <w:pPr>
        <w:ind w:left="720"/>
        <w:rPr>
          <w:rFonts w:asciiTheme="majorBidi" w:hAnsiTheme="majorBidi" w:cstheme="majorBidi"/>
          <w:sz w:val="24"/>
          <w:szCs w:val="24"/>
          <w:rtl/>
          <w:lang w:eastAsia="fr-FR"/>
        </w:rPr>
      </w:pPr>
    </w:p>
    <w:sectPr w:rsidR="00DD574F" w:rsidRPr="00F0165B" w:rsidSect="006C356B">
      <w:headerReference w:type="default" r:id="rId73"/>
      <w:footerReference w:type="default" r:id="rId74"/>
      <w:pgSz w:w="11906" w:h="16838"/>
      <w:pgMar w:top="1417" w:right="1417" w:bottom="1417" w:left="1417" w:header="708" w:footer="73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681F" w:rsidRDefault="00FE681F" w:rsidP="001078AC">
      <w:pPr>
        <w:spacing w:after="0" w:line="240" w:lineRule="auto"/>
      </w:pPr>
      <w:r>
        <w:separator/>
      </w:r>
    </w:p>
  </w:endnote>
  <w:endnote w:type="continuationSeparator" w:id="1">
    <w:p w:rsidR="00FE681F" w:rsidRDefault="00FE681F" w:rsidP="00107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TC Legacy Sans Book">
    <w:altName w:val="ITC Legacy Sans Book"/>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legreya">
    <w:altName w:val="Times New Roman"/>
    <w:panose1 w:val="00000000000000000000"/>
    <w:charset w:val="00"/>
    <w:family w:val="roman"/>
    <w:notTrueType/>
    <w:pitch w:val="default"/>
    <w:sig w:usb0="00000000" w:usb1="00000000" w:usb2="00000000" w:usb3="00000000" w:csb0="00000000" w:csb1="00000000"/>
  </w:font>
  <w:font w:name="Alegreya Sans SC">
    <w:altName w:val="Times New Roman"/>
    <w:panose1 w:val="00000000000000000000"/>
    <w:charset w:val="00"/>
    <w:family w:val="roman"/>
    <w:notTrueType/>
    <w:pitch w:val="default"/>
    <w:sig w:usb0="00000000" w:usb1="00000000" w:usb2="00000000" w:usb3="00000000" w:csb0="00000000" w:csb1="00000000"/>
  </w:font>
  <w:font w:name="Alegreya SC">
    <w:altName w:val="Times New Roman"/>
    <w:panose1 w:val="00000000000000000000"/>
    <w:charset w:val="00"/>
    <w:family w:val="roman"/>
    <w:notTrueType/>
    <w:pitch w:val="default"/>
    <w:sig w:usb0="00000000" w:usb1="00000000" w:usb2="00000000" w:usb3="00000000" w:csb0="00000000"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i/>
        <w:iCs/>
        <w:sz w:val="24"/>
        <w:szCs w:val="24"/>
      </w:rPr>
      <w:id w:val="613962267"/>
      <w:docPartObj>
        <w:docPartGallery w:val="Page Numbers (Bottom of Page)"/>
        <w:docPartUnique/>
      </w:docPartObj>
    </w:sdtPr>
    <w:sdtContent>
      <w:p w:rsidR="004260D9" w:rsidRPr="00C93593" w:rsidRDefault="008F07E9">
        <w:pPr>
          <w:pStyle w:val="Pieddepage"/>
          <w:rPr>
            <w:rFonts w:ascii="Lucida Calligraphy" w:hAnsi="Lucida Calligraphy"/>
            <w:i/>
            <w:iCs/>
            <w:sz w:val="24"/>
            <w:szCs w:val="24"/>
          </w:rPr>
        </w:pPr>
        <w:r>
          <w:rPr>
            <w:rFonts w:ascii="Lucida Calligraphy" w:hAnsi="Lucida Calligraphy"/>
            <w:i/>
            <w:iCs/>
            <w:noProof/>
            <w:sz w:val="24"/>
            <w:szCs w:val="24"/>
            <w:lang w:eastAsia="fr-FR"/>
          </w:rPr>
          <w:pict>
            <v:roundrect id="_x0000_s5136" style="position:absolute;margin-left:-43.6pt;margin-top:14.55pt;width:128.45pt;height:22.8pt;z-index:-251653120;mso-position-horizontal-relative:text;mso-position-vertical-relative:text" arcsize="10923f" fillcolor="#0070c0" strokecolor="#f2f2f2 [3041]" strokeweight="3pt">
              <v:shadow on="t" type="perspective" color="#2f2f2f [1608]" opacity=".5" offset="1pt" offset2="-1pt"/>
              <v:textbox style="mso-next-textbox:#_x0000_s5136">
                <w:txbxContent>
                  <w:p w:rsidR="004260D9" w:rsidRPr="00C93593" w:rsidRDefault="004260D9" w:rsidP="00C93593">
                    <w:pPr>
                      <w:jc w:val="center"/>
                      <w:rPr>
                        <w:rFonts w:ascii="Lucida Calligraphy" w:hAnsi="Lucida Calligraphy"/>
                        <w:i/>
                        <w:iCs/>
                      </w:rPr>
                    </w:pPr>
                    <w:r w:rsidRPr="00C93593">
                      <w:rPr>
                        <w:rFonts w:ascii="Lucida Calligraphy" w:hAnsi="Lucida Calligraphy"/>
                        <w:i/>
                        <w:iCs/>
                      </w:rPr>
                      <w:t>GUENDOUZ A.M</w:t>
                    </w:r>
                  </w:p>
                </w:txbxContent>
              </v:textbox>
            </v:roundrect>
          </w:pict>
        </w:r>
        <w:r>
          <w:rPr>
            <w:rFonts w:ascii="Lucida Calligraphy" w:hAnsi="Lucida Calligraphy"/>
            <w:i/>
            <w:iCs/>
            <w:noProof/>
            <w:sz w:val="24"/>
            <w:szCs w:val="24"/>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135" type="#_x0000_t5" style="position:absolute;margin-left:484.55pt;margin-top:751.15pt;width:110.75pt;height:90.75pt;z-index:251662336;mso-position-horizontal-relative:page;mso-position-vertical-relative:page" adj="21600" fillcolor="#00b0f0" stroked="f">
              <v:textbox style="mso-next-textbox:#_x0000_s5135">
                <w:txbxContent>
                  <w:p w:rsidR="004260D9" w:rsidRPr="00C93593" w:rsidRDefault="008F07E9">
                    <w:pPr>
                      <w:jc w:val="center"/>
                      <w:rPr>
                        <w:b/>
                        <w:bCs/>
                        <w:sz w:val="40"/>
                        <w:szCs w:val="40"/>
                      </w:rPr>
                    </w:pPr>
                    <w:r w:rsidRPr="00C93593">
                      <w:rPr>
                        <w:b/>
                        <w:bCs/>
                        <w:sz w:val="40"/>
                        <w:szCs w:val="40"/>
                      </w:rPr>
                      <w:fldChar w:fldCharType="begin"/>
                    </w:r>
                    <w:r w:rsidR="004260D9" w:rsidRPr="00C93593">
                      <w:rPr>
                        <w:b/>
                        <w:bCs/>
                        <w:sz w:val="40"/>
                        <w:szCs w:val="40"/>
                      </w:rPr>
                      <w:instrText xml:space="preserve"> PAGE    \* MERGEFORMAT </w:instrText>
                    </w:r>
                    <w:r w:rsidRPr="00C93593">
                      <w:rPr>
                        <w:b/>
                        <w:bCs/>
                        <w:sz w:val="40"/>
                        <w:szCs w:val="40"/>
                      </w:rPr>
                      <w:fldChar w:fldCharType="separate"/>
                    </w:r>
                    <w:r w:rsidR="0047772D" w:rsidRPr="0047772D">
                      <w:rPr>
                        <w:rFonts w:asciiTheme="majorHAnsi" w:hAnsiTheme="majorHAnsi"/>
                        <w:b/>
                        <w:bCs/>
                        <w:noProof/>
                        <w:sz w:val="40"/>
                        <w:szCs w:val="40"/>
                      </w:rPr>
                      <w:t>1</w:t>
                    </w:r>
                    <w:r w:rsidRPr="00C93593">
                      <w:rPr>
                        <w:b/>
                        <w:bCs/>
                        <w:sz w:val="40"/>
                        <w:szCs w:val="40"/>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681F" w:rsidRDefault="00FE681F" w:rsidP="001078AC">
      <w:pPr>
        <w:spacing w:after="0" w:line="240" w:lineRule="auto"/>
      </w:pPr>
      <w:r>
        <w:separator/>
      </w:r>
    </w:p>
  </w:footnote>
  <w:footnote w:type="continuationSeparator" w:id="1">
    <w:p w:rsidR="00FE681F" w:rsidRDefault="00FE681F" w:rsidP="001078AC">
      <w:pPr>
        <w:spacing w:after="0" w:line="240" w:lineRule="auto"/>
      </w:pPr>
      <w:r>
        <w:continuationSeparator/>
      </w:r>
    </w:p>
  </w:footnote>
  <w:footnote w:id="2">
    <w:p w:rsidR="004260D9" w:rsidRPr="00D326CB" w:rsidRDefault="004260D9" w:rsidP="00D326CB">
      <w:pPr>
        <w:pStyle w:val="NormalWeb"/>
        <w:shd w:val="clear" w:color="auto" w:fill="FFFFFF"/>
        <w:spacing w:before="0" w:beforeAutospacing="0" w:after="0" w:afterAutospacing="0"/>
        <w:textAlignment w:val="baseline"/>
        <w:rPr>
          <w:rFonts w:ascii="Arial" w:hAnsi="Arial" w:cs="Arial"/>
          <w:i/>
          <w:iCs/>
          <w:sz w:val="20"/>
          <w:szCs w:val="20"/>
        </w:rPr>
      </w:pPr>
      <w:r>
        <w:rPr>
          <w:rStyle w:val="Appelnotedebasdep"/>
        </w:rPr>
        <w:footnoteRef/>
      </w:r>
      <w:r w:rsidRPr="00D326CB">
        <w:rPr>
          <w:rStyle w:val="lev"/>
          <w:rFonts w:ascii="inherit" w:hAnsi="inherit" w:cs="Arial"/>
          <w:i/>
          <w:iCs/>
          <w:sz w:val="20"/>
          <w:szCs w:val="20"/>
          <w:bdr w:val="none" w:sz="0" w:space="0" w:color="auto" w:frame="1"/>
        </w:rPr>
        <w:t>Jean-Louis Chaléard</w:t>
      </w:r>
      <w:r w:rsidRPr="00D326CB">
        <w:rPr>
          <w:rFonts w:ascii="Arial" w:hAnsi="Arial" w:cs="Arial"/>
          <w:i/>
          <w:iCs/>
          <w:sz w:val="20"/>
          <w:szCs w:val="20"/>
        </w:rPr>
        <w:t> a été le coordinateur du projet ANR Périsud.Il est géographe, professeur à l’Université Paris 1 Panthéon-Sorbonne et ancien directeur de l’UMR PRODIG.Ses recherches actuelles, en Afrique de l’Ouest et en Amérique andine, portent particulièrement sur les relations villes-campagnes et les espaces ruraux en périphérie urbaine.</w:t>
      </w:r>
    </w:p>
    <w:p w:rsidR="004260D9" w:rsidRDefault="004260D9">
      <w:pPr>
        <w:pStyle w:val="Notedebasdepag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0D9" w:rsidRDefault="008F07E9" w:rsidP="006C356B">
    <w:pPr>
      <w:pStyle w:val="En-tte"/>
      <w:jc w:val="center"/>
      <w:rPr>
        <w:color w:val="000000" w:themeColor="accent1" w:themeShade="BF"/>
      </w:rPr>
    </w:pPr>
    <w:r>
      <w:rPr>
        <w:noProof/>
        <w:color w:val="000000" w:themeColor="accent1" w:themeShade="BF"/>
        <w:lang w:eastAsia="zh-TW"/>
      </w:rPr>
      <w:pict>
        <v:group id="_x0000_s5128" style="position:absolute;left:0;text-align:left;margin-left:449.15pt;margin-top:-56.5pt;width:97.7pt;height:210.7pt;rotation:90;flip:x y;z-index:251660288;mso-position-horizontal-relative:page;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5129" type="#_x0000_t32" style="position:absolute;left:6519;top:1258;width:4303;height:10040;flip:x" o:connectortype="straight" strokecolor="gray [1620]">
            <o:lock v:ext="edit" aspectratio="t"/>
          </v:shape>
          <v:group id="_x0000_s5130" style="position:absolute;left:5531;top:9226;width:5291;height:5845" coordorigin="5531,9226" coordsize="5291,5845">
            <o:lock v:ext="edit" aspectratio="t"/>
            <v:shape id="_x0000_s5131" style="position:absolute;left:5531;top:9226;width:5291;height:5845;mso-position-horizontal-relative:text;mso-position-vertical-relative:text;mso-width-relative:page;mso-height-relative:page" coordsize="6418,6670" path="m6418,1185r,5485l1809,6669c974,5889,,3958,1407,1987hfc2830,,5591,411,6418,1185haxe" fillcolor="#0070c0" stroked="f">
              <v:path arrowok="t"/>
              <o:lock v:ext="edit" aspectratio="t"/>
            </v:shape>
            <v:oval id="_x0000_s5132" style="position:absolute;left:6117;top:10212;width:4526;height:4258;rotation:41366637fd;flip:y" fillcolor="#002060" stroked="f" strokecolor="gray [1620]">
              <o:lock v:ext="edit" aspectratio="t"/>
            </v:oval>
            <v:oval id="_x0000_s5133" style="position:absolute;left:6217;top:10481;width:3424;height:3221;rotation:41366637fd;flip:y;v-text-anchor:middle" fillcolor="#0070c0" stroked="f" strokecolor="gray [1620]">
              <o:lock v:ext="edit" aspectratio="t"/>
              <v:textbox style="mso-next-textbox:#_x0000_s5133" inset="0,0,0,0">
                <w:txbxContent>
                  <w:sdt>
                    <w:sdtPr>
                      <w:rPr>
                        <w:rFonts w:ascii="Lucida Calligraphy" w:hAnsi="Lucida Calligraphy" w:cstheme="majorBidi"/>
                        <w:i/>
                        <w:iCs/>
                        <w:sz w:val="24"/>
                        <w:szCs w:val="24"/>
                      </w:rPr>
                      <w:alias w:val="Année"/>
                      <w:id w:val="630830776"/>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4260D9" w:rsidRPr="00EE71B7" w:rsidRDefault="004260D9" w:rsidP="006C356B">
                        <w:pPr>
                          <w:pStyle w:val="En-tte"/>
                          <w:jc w:val="center"/>
                          <w:rPr>
                            <w:rFonts w:ascii="Lucida Calligraphy" w:hAnsi="Lucida Calligraphy" w:cstheme="majorBidi"/>
                            <w:i/>
                            <w:iCs/>
                            <w:sz w:val="24"/>
                            <w:szCs w:val="24"/>
                          </w:rPr>
                        </w:pPr>
                        <w:r w:rsidRPr="00DA3CA3">
                          <w:rPr>
                            <w:rFonts w:ascii="Lucida Calligraphy" w:hAnsi="Lucida Calligraphy" w:cstheme="majorBidi"/>
                            <w:i/>
                            <w:iCs/>
                            <w:sz w:val="24"/>
                            <w:szCs w:val="24"/>
                          </w:rPr>
                          <w:t xml:space="preserve">1L AT  </w:t>
                        </w:r>
                      </w:p>
                    </w:sdtContent>
                  </w:sdt>
                </w:txbxContent>
              </v:textbox>
            </v:oval>
          </v:group>
          <w10:wrap anchorx="page" anchory="page"/>
        </v:group>
      </w:pict>
    </w:r>
    <w:sdt>
      <w:sdtPr>
        <w:rPr>
          <w:rFonts w:asciiTheme="majorBidi" w:hAnsiTheme="majorBidi" w:cstheme="majorBidi"/>
          <w:i/>
          <w:iCs/>
          <w:sz w:val="24"/>
          <w:szCs w:val="24"/>
        </w:rPr>
        <w:alias w:val="Titre"/>
        <w:id w:val="613962266"/>
        <w:dataBinding w:prefixMappings="xmlns:ns0='http://schemas.openxmlformats.org/package/2006/metadata/core-properties' xmlns:ns1='http://purl.org/dc/elements/1.1/'" w:xpath="/ns0:coreProperties[1]/ns1:title[1]" w:storeItemID="{6C3C8BC8-F283-45AE-878A-BAB7291924A1}"/>
        <w:text/>
      </w:sdtPr>
      <w:sdtContent>
        <w:r w:rsidR="004260D9">
          <w:rPr>
            <w:rFonts w:asciiTheme="majorBidi" w:hAnsiTheme="majorBidi" w:cstheme="majorBidi"/>
            <w:i/>
            <w:iCs/>
            <w:sz w:val="24"/>
            <w:szCs w:val="24"/>
          </w:rPr>
          <w:t>Université Ziane Achour Djelfa              Département des Sciences de la Terre et de l'Univers Cours et applications :Analyse de l’espace Géographique et Aménagement du territoire</w:t>
        </w:r>
      </w:sdtContent>
    </w:sdt>
  </w:p>
  <w:p w:rsidR="004260D9" w:rsidRPr="00496193" w:rsidRDefault="004260D9" w:rsidP="00496193">
    <w:pPr>
      <w:pStyle w:val="En-tte"/>
      <w:jc w:val="right"/>
      <w:rPr>
        <w:rFonts w:asciiTheme="majorBidi" w:hAnsiTheme="majorBidi" w:cstheme="majorBidi"/>
        <w:b/>
        <w:bCs/>
        <w:i/>
        <w:iCs/>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4BA6"/>
    <w:multiLevelType w:val="hybridMultilevel"/>
    <w:tmpl w:val="C3226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B07562"/>
    <w:multiLevelType w:val="hybridMultilevel"/>
    <w:tmpl w:val="799EFEAA"/>
    <w:lvl w:ilvl="0" w:tplc="48EA85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2D2CB4"/>
    <w:multiLevelType w:val="hybridMultilevel"/>
    <w:tmpl w:val="4D841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6D4FD6"/>
    <w:multiLevelType w:val="hybridMultilevel"/>
    <w:tmpl w:val="AD8675D0"/>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4">
    <w:nsid w:val="02A8120B"/>
    <w:multiLevelType w:val="hybridMultilevel"/>
    <w:tmpl w:val="3A1CBA36"/>
    <w:lvl w:ilvl="0" w:tplc="B4467626">
      <w:start w:val="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821F5F"/>
    <w:multiLevelType w:val="hybridMultilevel"/>
    <w:tmpl w:val="92265CF6"/>
    <w:lvl w:ilvl="0" w:tplc="B4467626">
      <w:start w:val="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BB7D35"/>
    <w:multiLevelType w:val="hybridMultilevel"/>
    <w:tmpl w:val="3B8CCF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7511AC"/>
    <w:multiLevelType w:val="hybridMultilevel"/>
    <w:tmpl w:val="9BB62378"/>
    <w:lvl w:ilvl="0" w:tplc="A17817FC">
      <w:start w:val="1"/>
      <w:numFmt w:val="decimal"/>
      <w:lvlText w:val="%1-"/>
      <w:lvlJc w:val="left"/>
      <w:pPr>
        <w:ind w:left="720" w:hanging="360"/>
      </w:pPr>
      <w:rPr>
        <w:rFonts w:eastAsia="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0CD3582"/>
    <w:multiLevelType w:val="hybridMultilevel"/>
    <w:tmpl w:val="480A1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133669"/>
    <w:multiLevelType w:val="hybridMultilevel"/>
    <w:tmpl w:val="2BCEF7E6"/>
    <w:lvl w:ilvl="0" w:tplc="F6A0F3EE">
      <w:start w:val="1"/>
      <w:numFmt w:val="upp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21262C8"/>
    <w:multiLevelType w:val="hybridMultilevel"/>
    <w:tmpl w:val="039E23C8"/>
    <w:lvl w:ilvl="0" w:tplc="D1D45F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2190F19"/>
    <w:multiLevelType w:val="hybridMultilevel"/>
    <w:tmpl w:val="445E471C"/>
    <w:lvl w:ilvl="0" w:tplc="EF0660B4">
      <w:start w:val="1"/>
      <w:numFmt w:val="decimal"/>
      <w:lvlText w:val="%1-"/>
      <w:lvlJc w:val="left"/>
      <w:pPr>
        <w:ind w:left="513"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12">
    <w:nsid w:val="13555C8A"/>
    <w:multiLevelType w:val="hybridMultilevel"/>
    <w:tmpl w:val="6FB051D2"/>
    <w:lvl w:ilvl="0" w:tplc="48EA85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3C93AD8"/>
    <w:multiLevelType w:val="hybridMultilevel"/>
    <w:tmpl w:val="60D2C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7F94E39"/>
    <w:multiLevelType w:val="hybridMultilevel"/>
    <w:tmpl w:val="C818D9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DCB20B5"/>
    <w:multiLevelType w:val="hybridMultilevel"/>
    <w:tmpl w:val="2D2E8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08E1151"/>
    <w:multiLevelType w:val="hybridMultilevel"/>
    <w:tmpl w:val="6DB415FA"/>
    <w:lvl w:ilvl="0" w:tplc="1356066A">
      <w:start w:val="2"/>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25F13C11"/>
    <w:multiLevelType w:val="hybridMultilevel"/>
    <w:tmpl w:val="0E6C7FD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78D0922"/>
    <w:multiLevelType w:val="hybridMultilevel"/>
    <w:tmpl w:val="44086390"/>
    <w:lvl w:ilvl="0" w:tplc="F536AE4C">
      <w:numFmt w:val="bullet"/>
      <w:lvlText w:val=""/>
      <w:lvlJc w:val="left"/>
      <w:pPr>
        <w:ind w:left="936" w:hanging="360"/>
      </w:pPr>
      <w:rPr>
        <w:rFonts w:ascii="Symbol" w:eastAsia="Times New Roman" w:hAnsi="Symbol" w:cstheme="majorBidi"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19">
    <w:nsid w:val="2B9D57B8"/>
    <w:multiLevelType w:val="hybridMultilevel"/>
    <w:tmpl w:val="4BA0AE5E"/>
    <w:lvl w:ilvl="0" w:tplc="B4467626">
      <w:start w:val="4"/>
      <w:numFmt w:val="bullet"/>
      <w:lvlText w:val=""/>
      <w:lvlJc w:val="left"/>
      <w:pPr>
        <w:ind w:left="1080" w:hanging="360"/>
      </w:pPr>
      <w:rPr>
        <w:rFonts w:ascii="Symbol" w:eastAsiaTheme="minorHAnsi" w:hAnsi="Symbol" w:cstheme="maj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2F9D43AC"/>
    <w:multiLevelType w:val="hybridMultilevel"/>
    <w:tmpl w:val="CE1ED214"/>
    <w:lvl w:ilvl="0" w:tplc="B4467626">
      <w:start w:val="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E50F6D"/>
    <w:multiLevelType w:val="hybridMultilevel"/>
    <w:tmpl w:val="6BC60432"/>
    <w:lvl w:ilvl="0" w:tplc="1EA06A10">
      <w:start w:val="1"/>
      <w:numFmt w:val="bullet"/>
      <w:lvlText w:val=""/>
      <w:lvlJc w:val="left"/>
      <w:pPr>
        <w:ind w:left="885" w:hanging="360"/>
      </w:pPr>
      <w:rPr>
        <w:rFonts w:ascii="Symbol" w:eastAsiaTheme="minorHAnsi" w:hAnsi="Symbol" w:cstheme="majorBidi" w:hint="default"/>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abstractNum w:abstractNumId="22">
    <w:nsid w:val="30E7567C"/>
    <w:multiLevelType w:val="hybridMultilevel"/>
    <w:tmpl w:val="2730DBE2"/>
    <w:lvl w:ilvl="0" w:tplc="ED405396">
      <w:start w:val="1"/>
      <w:numFmt w:val="decimal"/>
      <w:lvlText w:val="%1-"/>
      <w:lvlJc w:val="left"/>
      <w:pPr>
        <w:ind w:left="720" w:hanging="360"/>
      </w:pPr>
      <w:rPr>
        <w:rFonts w:eastAsia="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80A2933"/>
    <w:multiLevelType w:val="hybridMultilevel"/>
    <w:tmpl w:val="FBA21C78"/>
    <w:lvl w:ilvl="0" w:tplc="B4467626">
      <w:start w:val="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B9F12A2"/>
    <w:multiLevelType w:val="hybridMultilevel"/>
    <w:tmpl w:val="EE688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CCB07FF"/>
    <w:multiLevelType w:val="hybridMultilevel"/>
    <w:tmpl w:val="949457CE"/>
    <w:lvl w:ilvl="0" w:tplc="12964A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FD47136"/>
    <w:multiLevelType w:val="hybridMultilevel"/>
    <w:tmpl w:val="C6206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10E6F88"/>
    <w:multiLevelType w:val="hybridMultilevel"/>
    <w:tmpl w:val="EA1E2532"/>
    <w:lvl w:ilvl="0" w:tplc="B4467626">
      <w:start w:val="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2FB4C29"/>
    <w:multiLevelType w:val="multilevel"/>
    <w:tmpl w:val="29C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7C1830"/>
    <w:multiLevelType w:val="hybridMultilevel"/>
    <w:tmpl w:val="09E04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77F0801"/>
    <w:multiLevelType w:val="multilevel"/>
    <w:tmpl w:val="9C864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DA624DD"/>
    <w:multiLevelType w:val="hybridMultilevel"/>
    <w:tmpl w:val="63BCAE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4B56F70"/>
    <w:multiLevelType w:val="hybridMultilevel"/>
    <w:tmpl w:val="4A26F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77973B7"/>
    <w:multiLevelType w:val="hybridMultilevel"/>
    <w:tmpl w:val="F06E2CCC"/>
    <w:lvl w:ilvl="0" w:tplc="B4467626">
      <w:start w:val="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851734D"/>
    <w:multiLevelType w:val="hybridMultilevel"/>
    <w:tmpl w:val="5D68DB98"/>
    <w:lvl w:ilvl="0" w:tplc="B4467626">
      <w:start w:val="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AD57659"/>
    <w:multiLevelType w:val="hybridMultilevel"/>
    <w:tmpl w:val="8E8613DE"/>
    <w:lvl w:ilvl="0" w:tplc="48EA85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B7A2A99"/>
    <w:multiLevelType w:val="hybridMultilevel"/>
    <w:tmpl w:val="98CC6550"/>
    <w:lvl w:ilvl="0" w:tplc="B4467626">
      <w:start w:val="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07522E7"/>
    <w:multiLevelType w:val="multilevel"/>
    <w:tmpl w:val="F9026E2E"/>
    <w:lvl w:ilvl="0">
      <w:start w:val="1"/>
      <w:numFmt w:val="upperRoman"/>
      <w:pStyle w:val="Titre1"/>
      <w:lvlText w:val="%1."/>
      <w:lvlJc w:val="right"/>
      <w:pPr>
        <w:ind w:left="432" w:hanging="432"/>
      </w:pPr>
    </w:lvl>
    <w:lvl w:ilvl="1">
      <w:start w:val="1"/>
      <w:numFmt w:val="decimal"/>
      <w:pStyle w:val="Titre2"/>
      <w:lvlText w:val="%1.%2"/>
      <w:lvlJc w:val="left"/>
      <w:pPr>
        <w:ind w:left="576" w:hanging="576"/>
      </w:pPr>
      <w:rPr>
        <w:b w:val="0"/>
        <w:bCs w:val="0"/>
        <w:sz w:val="28"/>
        <w:szCs w:val="28"/>
      </w:rPr>
    </w:lvl>
    <w:lvl w:ilvl="2">
      <w:start w:val="1"/>
      <w:numFmt w:val="decimal"/>
      <w:pStyle w:val="Titre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8">
    <w:nsid w:val="62FB710A"/>
    <w:multiLevelType w:val="hybridMultilevel"/>
    <w:tmpl w:val="049E6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5E7131B"/>
    <w:multiLevelType w:val="hybridMultilevel"/>
    <w:tmpl w:val="6D04CA4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D2451F8"/>
    <w:multiLevelType w:val="hybridMultilevel"/>
    <w:tmpl w:val="A5A888AA"/>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1">
    <w:nsid w:val="71EF3231"/>
    <w:multiLevelType w:val="hybridMultilevel"/>
    <w:tmpl w:val="B70A8284"/>
    <w:lvl w:ilvl="0" w:tplc="E9CA7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2A02939"/>
    <w:multiLevelType w:val="hybridMultilevel"/>
    <w:tmpl w:val="7702F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2B962CB"/>
    <w:multiLevelType w:val="hybridMultilevel"/>
    <w:tmpl w:val="92542DE4"/>
    <w:lvl w:ilvl="0" w:tplc="FD647330">
      <w:numFmt w:val="bullet"/>
      <w:lvlText w:val="-"/>
      <w:lvlJc w:val="left"/>
      <w:pPr>
        <w:ind w:left="1125" w:hanging="360"/>
      </w:pPr>
      <w:rPr>
        <w:rFonts w:ascii="Times New Roman" w:eastAsiaTheme="minorHAnsi" w:hAnsi="Times New Roman" w:cs="Times New Roman"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44">
    <w:nsid w:val="73E149FE"/>
    <w:multiLevelType w:val="multilevel"/>
    <w:tmpl w:val="9A58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707040"/>
    <w:multiLevelType w:val="multilevel"/>
    <w:tmpl w:val="0956A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ADC2109"/>
    <w:multiLevelType w:val="hybridMultilevel"/>
    <w:tmpl w:val="D1CC099A"/>
    <w:lvl w:ilvl="0" w:tplc="13423E42">
      <w:start w:val="1"/>
      <w:numFmt w:val="decimal"/>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47">
    <w:nsid w:val="7C897A0C"/>
    <w:multiLevelType w:val="hybridMultilevel"/>
    <w:tmpl w:val="9578AB0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7E4B4B36"/>
    <w:multiLevelType w:val="hybridMultilevel"/>
    <w:tmpl w:val="F1585D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35"/>
  </w:num>
  <w:num w:numId="4">
    <w:abstractNumId w:val="36"/>
  </w:num>
  <w:num w:numId="5">
    <w:abstractNumId w:val="11"/>
  </w:num>
  <w:num w:numId="6">
    <w:abstractNumId w:val="41"/>
  </w:num>
  <w:num w:numId="7">
    <w:abstractNumId w:val="37"/>
  </w:num>
  <w:num w:numId="8">
    <w:abstractNumId w:val="37"/>
  </w:num>
  <w:num w:numId="9">
    <w:abstractNumId w:val="37"/>
  </w:num>
  <w:num w:numId="10">
    <w:abstractNumId w:val="37"/>
  </w:num>
  <w:num w:numId="11">
    <w:abstractNumId w:val="37"/>
  </w:num>
  <w:num w:numId="12">
    <w:abstractNumId w:val="12"/>
  </w:num>
  <w:num w:numId="13">
    <w:abstractNumId w:val="22"/>
  </w:num>
  <w:num w:numId="14">
    <w:abstractNumId w:val="1"/>
  </w:num>
  <w:num w:numId="15">
    <w:abstractNumId w:val="7"/>
  </w:num>
  <w:num w:numId="16">
    <w:abstractNumId w:val="25"/>
  </w:num>
  <w:num w:numId="17">
    <w:abstractNumId w:val="23"/>
  </w:num>
  <w:num w:numId="18">
    <w:abstractNumId w:val="4"/>
  </w:num>
  <w:num w:numId="19">
    <w:abstractNumId w:val="27"/>
  </w:num>
  <w:num w:numId="20">
    <w:abstractNumId w:val="34"/>
  </w:num>
  <w:num w:numId="21">
    <w:abstractNumId w:val="33"/>
  </w:num>
  <w:num w:numId="22">
    <w:abstractNumId w:val="20"/>
  </w:num>
  <w:num w:numId="23">
    <w:abstractNumId w:val="21"/>
  </w:num>
  <w:num w:numId="24">
    <w:abstractNumId w:val="46"/>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44"/>
  </w:num>
  <w:num w:numId="28">
    <w:abstractNumId w:val="28"/>
  </w:num>
  <w:num w:numId="29">
    <w:abstractNumId w:val="5"/>
  </w:num>
  <w:num w:numId="30">
    <w:abstractNumId w:val="47"/>
  </w:num>
  <w:num w:numId="31">
    <w:abstractNumId w:val="19"/>
  </w:num>
  <w:num w:numId="32">
    <w:abstractNumId w:val="29"/>
  </w:num>
  <w:num w:numId="33">
    <w:abstractNumId w:val="42"/>
  </w:num>
  <w:num w:numId="34">
    <w:abstractNumId w:val="9"/>
  </w:num>
  <w:num w:numId="35">
    <w:abstractNumId w:val="31"/>
  </w:num>
  <w:num w:numId="36">
    <w:abstractNumId w:val="48"/>
  </w:num>
  <w:num w:numId="37">
    <w:abstractNumId w:val="24"/>
  </w:num>
  <w:num w:numId="38">
    <w:abstractNumId w:val="0"/>
  </w:num>
  <w:num w:numId="39">
    <w:abstractNumId w:val="8"/>
  </w:num>
  <w:num w:numId="40">
    <w:abstractNumId w:val="26"/>
  </w:num>
  <w:num w:numId="41">
    <w:abstractNumId w:val="2"/>
  </w:num>
  <w:num w:numId="42">
    <w:abstractNumId w:val="38"/>
  </w:num>
  <w:num w:numId="43">
    <w:abstractNumId w:val="32"/>
  </w:num>
  <w:num w:numId="44">
    <w:abstractNumId w:val="15"/>
  </w:num>
  <w:num w:numId="45">
    <w:abstractNumId w:val="39"/>
  </w:num>
  <w:num w:numId="46">
    <w:abstractNumId w:val="13"/>
  </w:num>
  <w:num w:numId="47">
    <w:abstractNumId w:val="6"/>
  </w:num>
  <w:num w:numId="48">
    <w:abstractNumId w:val="17"/>
  </w:num>
  <w:num w:numId="49">
    <w:abstractNumId w:val="40"/>
  </w:num>
  <w:num w:numId="50">
    <w:abstractNumId w:val="30"/>
  </w:num>
  <w:num w:numId="51">
    <w:abstractNumId w:val="45"/>
  </w:num>
  <w:num w:numId="52">
    <w:abstractNumId w:val="14"/>
  </w:num>
  <w:num w:numId="53">
    <w:abstractNumId w:val="18"/>
  </w:num>
  <w:num w:numId="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hdrShapeDefaults>
    <o:shapedefaults v:ext="edit" spidmax="23554">
      <o:colormru v:ext="edit" colors="#36c,#be0e59,red,#745800,#b85308"/>
      <o:colormenu v:ext="edit" fillcolor="#0070c0" strokecolor="#ffc000"/>
    </o:shapedefaults>
    <o:shapelayout v:ext="edit">
      <o:idmap v:ext="edit" data="5"/>
      <o:rules v:ext="edit">
        <o:r id="V:Rule2" type="connector" idref="#_x0000_s5129"/>
      </o:rules>
    </o:shapelayout>
  </w:hdrShapeDefaults>
  <w:footnotePr>
    <w:footnote w:id="0"/>
    <w:footnote w:id="1"/>
  </w:footnotePr>
  <w:endnotePr>
    <w:endnote w:id="0"/>
    <w:endnote w:id="1"/>
  </w:endnotePr>
  <w:compat/>
  <w:rsids>
    <w:rsidRoot w:val="000653F5"/>
    <w:rsid w:val="0000670F"/>
    <w:rsid w:val="00014C89"/>
    <w:rsid w:val="00015FD8"/>
    <w:rsid w:val="00040960"/>
    <w:rsid w:val="00046F6A"/>
    <w:rsid w:val="00062624"/>
    <w:rsid w:val="00064AFF"/>
    <w:rsid w:val="000653F5"/>
    <w:rsid w:val="00066064"/>
    <w:rsid w:val="00067CD5"/>
    <w:rsid w:val="00093CFB"/>
    <w:rsid w:val="000A1004"/>
    <w:rsid w:val="000B1D57"/>
    <w:rsid w:val="000C635C"/>
    <w:rsid w:val="000D0D6D"/>
    <w:rsid w:val="00106A6D"/>
    <w:rsid w:val="001078AC"/>
    <w:rsid w:val="00117661"/>
    <w:rsid w:val="001209FF"/>
    <w:rsid w:val="001229B4"/>
    <w:rsid w:val="00145873"/>
    <w:rsid w:val="00146791"/>
    <w:rsid w:val="001478CC"/>
    <w:rsid w:val="00150483"/>
    <w:rsid w:val="00151CAA"/>
    <w:rsid w:val="00152108"/>
    <w:rsid w:val="001527B7"/>
    <w:rsid w:val="001534A8"/>
    <w:rsid w:val="0015397D"/>
    <w:rsid w:val="00157E5B"/>
    <w:rsid w:val="001635C9"/>
    <w:rsid w:val="00176767"/>
    <w:rsid w:val="001A61ED"/>
    <w:rsid w:val="001B21E6"/>
    <w:rsid w:val="001C6351"/>
    <w:rsid w:val="001C7390"/>
    <w:rsid w:val="001F47DD"/>
    <w:rsid w:val="002064E5"/>
    <w:rsid w:val="00215B81"/>
    <w:rsid w:val="0024383C"/>
    <w:rsid w:val="00251538"/>
    <w:rsid w:val="002576FE"/>
    <w:rsid w:val="00265129"/>
    <w:rsid w:val="002723EF"/>
    <w:rsid w:val="00273365"/>
    <w:rsid w:val="00276F6E"/>
    <w:rsid w:val="00290E3A"/>
    <w:rsid w:val="00296056"/>
    <w:rsid w:val="002A1A18"/>
    <w:rsid w:val="002A4A44"/>
    <w:rsid w:val="002C582A"/>
    <w:rsid w:val="002D6BA3"/>
    <w:rsid w:val="00302C4F"/>
    <w:rsid w:val="00315766"/>
    <w:rsid w:val="00316F60"/>
    <w:rsid w:val="00324CB2"/>
    <w:rsid w:val="00325D4C"/>
    <w:rsid w:val="00335B7F"/>
    <w:rsid w:val="0034515B"/>
    <w:rsid w:val="00345717"/>
    <w:rsid w:val="00354AC1"/>
    <w:rsid w:val="00363288"/>
    <w:rsid w:val="00364B1E"/>
    <w:rsid w:val="003776AB"/>
    <w:rsid w:val="00397E27"/>
    <w:rsid w:val="003B343F"/>
    <w:rsid w:val="003C6C0F"/>
    <w:rsid w:val="003D0A3D"/>
    <w:rsid w:val="003D1348"/>
    <w:rsid w:val="003D39D4"/>
    <w:rsid w:val="0040067B"/>
    <w:rsid w:val="004006AA"/>
    <w:rsid w:val="00406C75"/>
    <w:rsid w:val="00412270"/>
    <w:rsid w:val="004226EA"/>
    <w:rsid w:val="004244D5"/>
    <w:rsid w:val="004260D9"/>
    <w:rsid w:val="00446029"/>
    <w:rsid w:val="00465899"/>
    <w:rsid w:val="004730E4"/>
    <w:rsid w:val="004744CC"/>
    <w:rsid w:val="0047772D"/>
    <w:rsid w:val="0048317D"/>
    <w:rsid w:val="00490994"/>
    <w:rsid w:val="00495BE8"/>
    <w:rsid w:val="00496193"/>
    <w:rsid w:val="004966CD"/>
    <w:rsid w:val="004A6698"/>
    <w:rsid w:val="004B01CD"/>
    <w:rsid w:val="004C7F78"/>
    <w:rsid w:val="004E03A1"/>
    <w:rsid w:val="004E7308"/>
    <w:rsid w:val="0050307B"/>
    <w:rsid w:val="00515203"/>
    <w:rsid w:val="005308C4"/>
    <w:rsid w:val="00531EC0"/>
    <w:rsid w:val="00536A7A"/>
    <w:rsid w:val="00542297"/>
    <w:rsid w:val="00547CF8"/>
    <w:rsid w:val="00550A13"/>
    <w:rsid w:val="00561251"/>
    <w:rsid w:val="00570D51"/>
    <w:rsid w:val="00573BB4"/>
    <w:rsid w:val="005807C0"/>
    <w:rsid w:val="00596FD4"/>
    <w:rsid w:val="005A2C2C"/>
    <w:rsid w:val="005B0EC3"/>
    <w:rsid w:val="005C392D"/>
    <w:rsid w:val="005C44BA"/>
    <w:rsid w:val="005D2074"/>
    <w:rsid w:val="005D790F"/>
    <w:rsid w:val="005F5CA5"/>
    <w:rsid w:val="00601D34"/>
    <w:rsid w:val="00602E8F"/>
    <w:rsid w:val="00623CE7"/>
    <w:rsid w:val="00633B88"/>
    <w:rsid w:val="00645452"/>
    <w:rsid w:val="00664F74"/>
    <w:rsid w:val="006722EF"/>
    <w:rsid w:val="00673325"/>
    <w:rsid w:val="00677918"/>
    <w:rsid w:val="006839A8"/>
    <w:rsid w:val="00686C50"/>
    <w:rsid w:val="00693375"/>
    <w:rsid w:val="006A2562"/>
    <w:rsid w:val="006B35D4"/>
    <w:rsid w:val="006B4D6D"/>
    <w:rsid w:val="006B5499"/>
    <w:rsid w:val="006B73C8"/>
    <w:rsid w:val="006C356B"/>
    <w:rsid w:val="006C6EB2"/>
    <w:rsid w:val="006D6C5E"/>
    <w:rsid w:val="006E0FE5"/>
    <w:rsid w:val="006F3327"/>
    <w:rsid w:val="007367A7"/>
    <w:rsid w:val="007446DF"/>
    <w:rsid w:val="00745EC0"/>
    <w:rsid w:val="007602FB"/>
    <w:rsid w:val="007666C3"/>
    <w:rsid w:val="00775F4D"/>
    <w:rsid w:val="00776ECE"/>
    <w:rsid w:val="0078128A"/>
    <w:rsid w:val="007A1A2E"/>
    <w:rsid w:val="007A266A"/>
    <w:rsid w:val="007A278F"/>
    <w:rsid w:val="007A4037"/>
    <w:rsid w:val="007A5D4C"/>
    <w:rsid w:val="007B0A5E"/>
    <w:rsid w:val="007D3371"/>
    <w:rsid w:val="007F3A64"/>
    <w:rsid w:val="00801836"/>
    <w:rsid w:val="00801935"/>
    <w:rsid w:val="00806F85"/>
    <w:rsid w:val="00807E2E"/>
    <w:rsid w:val="0084315B"/>
    <w:rsid w:val="0086695B"/>
    <w:rsid w:val="008866C7"/>
    <w:rsid w:val="00886FF4"/>
    <w:rsid w:val="0089541E"/>
    <w:rsid w:val="008A09AB"/>
    <w:rsid w:val="008B263E"/>
    <w:rsid w:val="008C4D50"/>
    <w:rsid w:val="008F07E9"/>
    <w:rsid w:val="00910513"/>
    <w:rsid w:val="00914196"/>
    <w:rsid w:val="00915FE7"/>
    <w:rsid w:val="009239C9"/>
    <w:rsid w:val="00926909"/>
    <w:rsid w:val="009407BA"/>
    <w:rsid w:val="0094146C"/>
    <w:rsid w:val="009414FE"/>
    <w:rsid w:val="00947991"/>
    <w:rsid w:val="00965A86"/>
    <w:rsid w:val="009714D0"/>
    <w:rsid w:val="009B2EBB"/>
    <w:rsid w:val="009C1234"/>
    <w:rsid w:val="009C2C49"/>
    <w:rsid w:val="009C5809"/>
    <w:rsid w:val="009D2180"/>
    <w:rsid w:val="009D7C36"/>
    <w:rsid w:val="009E3162"/>
    <w:rsid w:val="009E6D9F"/>
    <w:rsid w:val="00A11282"/>
    <w:rsid w:val="00A1333D"/>
    <w:rsid w:val="00A149E1"/>
    <w:rsid w:val="00A16582"/>
    <w:rsid w:val="00A2437F"/>
    <w:rsid w:val="00A24D3C"/>
    <w:rsid w:val="00A26EC4"/>
    <w:rsid w:val="00A36F13"/>
    <w:rsid w:val="00A375D4"/>
    <w:rsid w:val="00A42C48"/>
    <w:rsid w:val="00A46CBF"/>
    <w:rsid w:val="00A5039A"/>
    <w:rsid w:val="00A555CB"/>
    <w:rsid w:val="00A84D80"/>
    <w:rsid w:val="00AA09D2"/>
    <w:rsid w:val="00AA1CBC"/>
    <w:rsid w:val="00AA5324"/>
    <w:rsid w:val="00AC1780"/>
    <w:rsid w:val="00AC4D10"/>
    <w:rsid w:val="00AD1384"/>
    <w:rsid w:val="00AD223B"/>
    <w:rsid w:val="00AE6792"/>
    <w:rsid w:val="00B01CD6"/>
    <w:rsid w:val="00B04A71"/>
    <w:rsid w:val="00B0670A"/>
    <w:rsid w:val="00B223E8"/>
    <w:rsid w:val="00B2399F"/>
    <w:rsid w:val="00B26372"/>
    <w:rsid w:val="00B30B3F"/>
    <w:rsid w:val="00B412D0"/>
    <w:rsid w:val="00B74DF4"/>
    <w:rsid w:val="00B82227"/>
    <w:rsid w:val="00B90554"/>
    <w:rsid w:val="00B964AB"/>
    <w:rsid w:val="00B97F4C"/>
    <w:rsid w:val="00BA25C1"/>
    <w:rsid w:val="00BD412B"/>
    <w:rsid w:val="00BD4F8C"/>
    <w:rsid w:val="00BE0FE9"/>
    <w:rsid w:val="00C13485"/>
    <w:rsid w:val="00C1774C"/>
    <w:rsid w:val="00C40716"/>
    <w:rsid w:val="00C63FCB"/>
    <w:rsid w:val="00C81555"/>
    <w:rsid w:val="00C87323"/>
    <w:rsid w:val="00C90DC8"/>
    <w:rsid w:val="00C93593"/>
    <w:rsid w:val="00C93D1D"/>
    <w:rsid w:val="00C94B03"/>
    <w:rsid w:val="00C95D08"/>
    <w:rsid w:val="00CC1EDE"/>
    <w:rsid w:val="00CD0318"/>
    <w:rsid w:val="00CE77AD"/>
    <w:rsid w:val="00CF4F06"/>
    <w:rsid w:val="00CF7921"/>
    <w:rsid w:val="00CF7B88"/>
    <w:rsid w:val="00D17D99"/>
    <w:rsid w:val="00D20FC5"/>
    <w:rsid w:val="00D2316F"/>
    <w:rsid w:val="00D24E4C"/>
    <w:rsid w:val="00D31B65"/>
    <w:rsid w:val="00D326CB"/>
    <w:rsid w:val="00D332EB"/>
    <w:rsid w:val="00D645A5"/>
    <w:rsid w:val="00D76C50"/>
    <w:rsid w:val="00D96A15"/>
    <w:rsid w:val="00DA37B9"/>
    <w:rsid w:val="00DA5409"/>
    <w:rsid w:val="00DB5C9D"/>
    <w:rsid w:val="00DC19BB"/>
    <w:rsid w:val="00DC4097"/>
    <w:rsid w:val="00DD574F"/>
    <w:rsid w:val="00DD6624"/>
    <w:rsid w:val="00DF12C9"/>
    <w:rsid w:val="00E0152F"/>
    <w:rsid w:val="00E13E10"/>
    <w:rsid w:val="00E16714"/>
    <w:rsid w:val="00E169F9"/>
    <w:rsid w:val="00E210AE"/>
    <w:rsid w:val="00E302DD"/>
    <w:rsid w:val="00E37476"/>
    <w:rsid w:val="00E56FA0"/>
    <w:rsid w:val="00E84D62"/>
    <w:rsid w:val="00E90F00"/>
    <w:rsid w:val="00E931B4"/>
    <w:rsid w:val="00E9576F"/>
    <w:rsid w:val="00E97399"/>
    <w:rsid w:val="00EA3E86"/>
    <w:rsid w:val="00EB0EF0"/>
    <w:rsid w:val="00EB1C70"/>
    <w:rsid w:val="00EC208E"/>
    <w:rsid w:val="00EC3B23"/>
    <w:rsid w:val="00EC3EE0"/>
    <w:rsid w:val="00ED3813"/>
    <w:rsid w:val="00ED4C39"/>
    <w:rsid w:val="00ED6FBE"/>
    <w:rsid w:val="00EE55EB"/>
    <w:rsid w:val="00EE71B7"/>
    <w:rsid w:val="00EF64BA"/>
    <w:rsid w:val="00F0165B"/>
    <w:rsid w:val="00F073CD"/>
    <w:rsid w:val="00F433BD"/>
    <w:rsid w:val="00F60D87"/>
    <w:rsid w:val="00F62709"/>
    <w:rsid w:val="00F6798B"/>
    <w:rsid w:val="00F712E2"/>
    <w:rsid w:val="00F745F1"/>
    <w:rsid w:val="00F772A7"/>
    <w:rsid w:val="00F85E01"/>
    <w:rsid w:val="00F85FFF"/>
    <w:rsid w:val="00F95D09"/>
    <w:rsid w:val="00FC2727"/>
    <w:rsid w:val="00FC5A30"/>
    <w:rsid w:val="00FD66ED"/>
    <w:rsid w:val="00FE681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3554">
      <o:colormru v:ext="edit" colors="#36c,#be0e59,red,#745800,#b85308"/>
      <o:colormenu v:ext="edit" fillcolor="#0070c0" strokecolor="#ffc000"/>
    </o:shapedefaults>
    <o:shapelayout v:ext="edit">
      <o:idmap v:ext="edit" data="1"/>
      <o:rules v:ext="edit">
        <o:r id="V:Rule10" type="connector" idref="#_x0000_s1053"/>
        <o:r id="V:Rule11" type="connector" idref="#_x0000_s1054"/>
        <o:r id="V:Rule12" type="connector" idref="#_x0000_s1051"/>
        <o:r id="V:Rule13" type="connector" idref="#_x0000_s1055"/>
        <o:r id="V:Rule14" type="connector" idref="#_x0000_s1050"/>
        <o:r id="V:Rule16" type="connector" idref="#_x0000_s1059"/>
        <o:r id="V:Rule17" type="connector" idref="#_x0000_s1052"/>
        <o:r id="V:Rule18"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B81"/>
  </w:style>
  <w:style w:type="paragraph" w:styleId="Titre1">
    <w:name w:val="heading 1"/>
    <w:basedOn w:val="Normal"/>
    <w:next w:val="Normal"/>
    <w:link w:val="Titre1Car"/>
    <w:uiPriority w:val="9"/>
    <w:qFormat/>
    <w:rsid w:val="00DD6624"/>
    <w:pPr>
      <w:keepNext/>
      <w:keepLines/>
      <w:numPr>
        <w:numId w:val="11"/>
      </w:numPr>
      <w:spacing w:before="480" w:after="0"/>
      <w:outlineLvl w:val="0"/>
    </w:pPr>
    <w:rPr>
      <w:rFonts w:asciiTheme="majorBidi" w:eastAsiaTheme="majorEastAsia" w:hAnsiTheme="majorBidi" w:cstheme="majorBidi"/>
      <w:b/>
      <w:bCs/>
      <w:color w:val="000000" w:themeColor="accent1" w:themeShade="BF"/>
      <w:sz w:val="28"/>
      <w:szCs w:val="28"/>
    </w:rPr>
  </w:style>
  <w:style w:type="paragraph" w:styleId="Titre2">
    <w:name w:val="heading 2"/>
    <w:basedOn w:val="Normal"/>
    <w:link w:val="Titre2Car"/>
    <w:uiPriority w:val="9"/>
    <w:qFormat/>
    <w:rsid w:val="00CF7921"/>
    <w:pPr>
      <w:numPr>
        <w:ilvl w:val="1"/>
        <w:numId w:val="11"/>
      </w:num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9407BA"/>
    <w:pPr>
      <w:keepNext/>
      <w:keepLines/>
      <w:numPr>
        <w:ilvl w:val="2"/>
        <w:numId w:val="11"/>
      </w:numPr>
      <w:spacing w:before="200" w:after="0"/>
      <w:outlineLvl w:val="2"/>
    </w:pPr>
    <w:rPr>
      <w:rFonts w:asciiTheme="majorHAnsi" w:eastAsiaTheme="majorEastAsia" w:hAnsiTheme="majorHAnsi" w:cstheme="majorBidi"/>
      <w:b/>
      <w:bCs/>
      <w:color w:val="000000" w:themeColor="accent1"/>
    </w:rPr>
  </w:style>
  <w:style w:type="paragraph" w:styleId="Titre4">
    <w:name w:val="heading 4"/>
    <w:basedOn w:val="Normal"/>
    <w:next w:val="Normal"/>
    <w:link w:val="Titre4Car"/>
    <w:uiPriority w:val="9"/>
    <w:unhideWhenUsed/>
    <w:qFormat/>
    <w:rsid w:val="009407BA"/>
    <w:pPr>
      <w:keepNext/>
      <w:keepLines/>
      <w:numPr>
        <w:ilvl w:val="3"/>
        <w:numId w:val="11"/>
      </w:numPr>
      <w:spacing w:before="200" w:after="0"/>
      <w:outlineLvl w:val="3"/>
    </w:pPr>
    <w:rPr>
      <w:rFonts w:asciiTheme="majorHAnsi" w:eastAsiaTheme="majorEastAsia" w:hAnsiTheme="majorHAnsi" w:cstheme="majorBidi"/>
      <w:b/>
      <w:bCs/>
      <w:i/>
      <w:iCs/>
      <w:color w:val="000000" w:themeColor="accent1"/>
    </w:rPr>
  </w:style>
  <w:style w:type="paragraph" w:styleId="Titre5">
    <w:name w:val="heading 5"/>
    <w:basedOn w:val="Normal"/>
    <w:next w:val="Normal"/>
    <w:link w:val="Titre5Car"/>
    <w:uiPriority w:val="9"/>
    <w:unhideWhenUsed/>
    <w:qFormat/>
    <w:rsid w:val="009407BA"/>
    <w:pPr>
      <w:keepNext/>
      <w:keepLines/>
      <w:numPr>
        <w:ilvl w:val="4"/>
        <w:numId w:val="11"/>
      </w:numPr>
      <w:spacing w:before="200" w:after="0"/>
      <w:outlineLvl w:val="4"/>
    </w:pPr>
    <w:rPr>
      <w:rFonts w:asciiTheme="majorHAnsi" w:eastAsiaTheme="majorEastAsia" w:hAnsiTheme="majorHAnsi" w:cstheme="majorBidi"/>
      <w:color w:val="000000" w:themeColor="accent1" w:themeShade="7F"/>
    </w:rPr>
  </w:style>
  <w:style w:type="paragraph" w:styleId="Titre6">
    <w:name w:val="heading 6"/>
    <w:basedOn w:val="Normal"/>
    <w:next w:val="Normal"/>
    <w:link w:val="Titre6Car"/>
    <w:uiPriority w:val="9"/>
    <w:unhideWhenUsed/>
    <w:qFormat/>
    <w:rsid w:val="009407BA"/>
    <w:pPr>
      <w:keepNext/>
      <w:keepLines/>
      <w:numPr>
        <w:ilvl w:val="5"/>
        <w:numId w:val="11"/>
      </w:numPr>
      <w:spacing w:before="200" w:after="0"/>
      <w:outlineLvl w:val="5"/>
    </w:pPr>
    <w:rPr>
      <w:rFonts w:asciiTheme="majorHAnsi" w:eastAsiaTheme="majorEastAsia" w:hAnsiTheme="majorHAnsi" w:cstheme="majorBidi"/>
      <w:i/>
      <w:iCs/>
      <w:color w:val="000000" w:themeColor="accent1" w:themeShade="7F"/>
    </w:rPr>
  </w:style>
  <w:style w:type="paragraph" w:styleId="Titre7">
    <w:name w:val="heading 7"/>
    <w:basedOn w:val="Normal"/>
    <w:next w:val="Normal"/>
    <w:link w:val="Titre7Car"/>
    <w:uiPriority w:val="9"/>
    <w:unhideWhenUsed/>
    <w:qFormat/>
    <w:rsid w:val="009407BA"/>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9407BA"/>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rsid w:val="009407BA"/>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53F5"/>
    <w:pPr>
      <w:ind w:left="720"/>
      <w:contextualSpacing/>
    </w:pPr>
  </w:style>
  <w:style w:type="paragraph" w:customStyle="1" w:styleId="paragraphememoir">
    <w:name w:val="paragraphememoir"/>
    <w:basedOn w:val="Normal"/>
    <w:rsid w:val="005807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5807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memoir">
    <w:name w:val="legendememoir"/>
    <w:basedOn w:val="Normal"/>
    <w:rsid w:val="005807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1078A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078AC"/>
    <w:rPr>
      <w:sz w:val="20"/>
      <w:szCs w:val="20"/>
    </w:rPr>
  </w:style>
  <w:style w:type="character" w:styleId="Appelnotedebasdep">
    <w:name w:val="footnote reference"/>
    <w:basedOn w:val="Policepardfaut"/>
    <w:uiPriority w:val="99"/>
    <w:semiHidden/>
    <w:unhideWhenUsed/>
    <w:rsid w:val="001078AC"/>
    <w:rPr>
      <w:vertAlign w:val="superscript"/>
    </w:rPr>
  </w:style>
  <w:style w:type="character" w:styleId="lev">
    <w:name w:val="Strong"/>
    <w:basedOn w:val="Policepardfaut"/>
    <w:uiPriority w:val="22"/>
    <w:qFormat/>
    <w:rsid w:val="00D326CB"/>
    <w:rPr>
      <w:b/>
      <w:bCs/>
    </w:rPr>
  </w:style>
  <w:style w:type="paragraph" w:styleId="Textedebulles">
    <w:name w:val="Balloon Text"/>
    <w:basedOn w:val="Normal"/>
    <w:link w:val="TextedebullesCar"/>
    <w:uiPriority w:val="99"/>
    <w:semiHidden/>
    <w:unhideWhenUsed/>
    <w:rsid w:val="00ED4C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4C39"/>
    <w:rPr>
      <w:rFonts w:ascii="Tahoma" w:hAnsi="Tahoma" w:cs="Tahoma"/>
      <w:sz w:val="16"/>
      <w:szCs w:val="16"/>
    </w:rPr>
  </w:style>
  <w:style w:type="paragraph" w:styleId="En-tte">
    <w:name w:val="header"/>
    <w:basedOn w:val="Normal"/>
    <w:link w:val="En-tteCar"/>
    <w:uiPriority w:val="99"/>
    <w:unhideWhenUsed/>
    <w:rsid w:val="00570D51"/>
    <w:pPr>
      <w:tabs>
        <w:tab w:val="center" w:pos="4536"/>
        <w:tab w:val="right" w:pos="9072"/>
      </w:tabs>
      <w:spacing w:after="0" w:line="240" w:lineRule="auto"/>
    </w:pPr>
  </w:style>
  <w:style w:type="character" w:customStyle="1" w:styleId="En-tteCar">
    <w:name w:val="En-tête Car"/>
    <w:basedOn w:val="Policepardfaut"/>
    <w:link w:val="En-tte"/>
    <w:uiPriority w:val="99"/>
    <w:rsid w:val="00570D51"/>
  </w:style>
  <w:style w:type="paragraph" w:styleId="Pieddepage">
    <w:name w:val="footer"/>
    <w:basedOn w:val="Normal"/>
    <w:link w:val="PieddepageCar"/>
    <w:uiPriority w:val="99"/>
    <w:semiHidden/>
    <w:unhideWhenUsed/>
    <w:rsid w:val="00570D5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70D51"/>
  </w:style>
  <w:style w:type="character" w:styleId="Lienhypertexte">
    <w:name w:val="Hyperlink"/>
    <w:basedOn w:val="Policepardfaut"/>
    <w:uiPriority w:val="99"/>
    <w:unhideWhenUsed/>
    <w:rsid w:val="00CF7921"/>
    <w:rPr>
      <w:color w:val="0000FF"/>
      <w:u w:val="single"/>
    </w:rPr>
  </w:style>
  <w:style w:type="character" w:customStyle="1" w:styleId="citation">
    <w:name w:val="citation"/>
    <w:basedOn w:val="Policepardfaut"/>
    <w:rsid w:val="00CF7921"/>
  </w:style>
  <w:style w:type="character" w:customStyle="1" w:styleId="Titre2Car">
    <w:name w:val="Titre 2 Car"/>
    <w:basedOn w:val="Policepardfaut"/>
    <w:link w:val="Titre2"/>
    <w:uiPriority w:val="9"/>
    <w:rsid w:val="00CF7921"/>
    <w:rPr>
      <w:rFonts w:ascii="Times New Roman" w:eastAsia="Times New Roman" w:hAnsi="Times New Roman" w:cs="Times New Roman"/>
      <w:b/>
      <w:bCs/>
      <w:sz w:val="36"/>
      <w:szCs w:val="36"/>
      <w:lang w:eastAsia="fr-FR"/>
    </w:rPr>
  </w:style>
  <w:style w:type="character" w:customStyle="1" w:styleId="mw-headline">
    <w:name w:val="mw-headline"/>
    <w:basedOn w:val="Policepardfaut"/>
    <w:rsid w:val="00CF7921"/>
  </w:style>
  <w:style w:type="character" w:customStyle="1" w:styleId="mw-editsection">
    <w:name w:val="mw-editsection"/>
    <w:basedOn w:val="Policepardfaut"/>
    <w:rsid w:val="00CF7921"/>
  </w:style>
  <w:style w:type="character" w:customStyle="1" w:styleId="mw-editsection-bracket">
    <w:name w:val="mw-editsection-bracket"/>
    <w:basedOn w:val="Policepardfaut"/>
    <w:rsid w:val="00CF7921"/>
  </w:style>
  <w:style w:type="character" w:customStyle="1" w:styleId="mw-editsection-divider">
    <w:name w:val="mw-editsection-divider"/>
    <w:basedOn w:val="Policepardfaut"/>
    <w:rsid w:val="00CF7921"/>
  </w:style>
  <w:style w:type="table" w:customStyle="1" w:styleId="Trameclaire-Accent11">
    <w:name w:val="Trame claire - Accent 11"/>
    <w:basedOn w:val="TableauNormal"/>
    <w:uiPriority w:val="60"/>
    <w:rsid w:val="00AC1780"/>
    <w:pPr>
      <w:spacing w:after="0" w:line="240" w:lineRule="auto"/>
    </w:pPr>
    <w:rPr>
      <w:color w:val="000000" w:themeColor="accent1" w:themeShade="BF"/>
    </w:rPr>
    <w:tblPr>
      <w:tblStyleRowBandSize w:val="1"/>
      <w:tblStyleColBandSize w:val="1"/>
      <w:tblInd w:w="0" w:type="dxa"/>
      <w:tblBorders>
        <w:top w:val="single" w:sz="8" w:space="0" w:color="000000" w:themeColor="accent1"/>
        <w:bottom w:val="single" w:sz="8" w:space="0" w:color="0000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Trameclaire-Accent2">
    <w:name w:val="Light Shading Accent 2"/>
    <w:basedOn w:val="TableauNormal"/>
    <w:uiPriority w:val="60"/>
    <w:rsid w:val="00AC1780"/>
    <w:pPr>
      <w:spacing w:after="0" w:line="240" w:lineRule="auto"/>
    </w:pPr>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customStyle="1" w:styleId="Ombrageclair1">
    <w:name w:val="Ombrage clair1"/>
    <w:basedOn w:val="TableauNormal"/>
    <w:uiPriority w:val="60"/>
    <w:rsid w:val="00AC17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ang-en">
    <w:name w:val="lang-en"/>
    <w:basedOn w:val="Policepardfaut"/>
    <w:rsid w:val="00496193"/>
  </w:style>
  <w:style w:type="character" w:customStyle="1" w:styleId="Titre1Car">
    <w:name w:val="Titre 1 Car"/>
    <w:basedOn w:val="Policepardfaut"/>
    <w:link w:val="Titre1"/>
    <w:uiPriority w:val="9"/>
    <w:rsid w:val="00DD6624"/>
    <w:rPr>
      <w:rFonts w:asciiTheme="majorBidi" w:eastAsiaTheme="majorEastAsia" w:hAnsiTheme="majorBidi" w:cstheme="majorBidi"/>
      <w:b/>
      <w:bCs/>
      <w:color w:val="000000" w:themeColor="accent1" w:themeShade="BF"/>
      <w:sz w:val="28"/>
      <w:szCs w:val="28"/>
    </w:rPr>
  </w:style>
  <w:style w:type="character" w:customStyle="1" w:styleId="Titre3Car">
    <w:name w:val="Titre 3 Car"/>
    <w:basedOn w:val="Policepardfaut"/>
    <w:link w:val="Titre3"/>
    <w:uiPriority w:val="9"/>
    <w:rsid w:val="009407BA"/>
    <w:rPr>
      <w:rFonts w:asciiTheme="majorHAnsi" w:eastAsiaTheme="majorEastAsia" w:hAnsiTheme="majorHAnsi" w:cstheme="majorBidi"/>
      <w:b/>
      <w:bCs/>
      <w:color w:val="000000" w:themeColor="accent1"/>
    </w:rPr>
  </w:style>
  <w:style w:type="character" w:customStyle="1" w:styleId="Titre4Car">
    <w:name w:val="Titre 4 Car"/>
    <w:basedOn w:val="Policepardfaut"/>
    <w:link w:val="Titre4"/>
    <w:uiPriority w:val="9"/>
    <w:rsid w:val="009407BA"/>
    <w:rPr>
      <w:rFonts w:asciiTheme="majorHAnsi" w:eastAsiaTheme="majorEastAsia" w:hAnsiTheme="majorHAnsi" w:cstheme="majorBidi"/>
      <w:b/>
      <w:bCs/>
      <w:i/>
      <w:iCs/>
      <w:color w:val="000000" w:themeColor="accent1"/>
    </w:rPr>
  </w:style>
  <w:style w:type="character" w:customStyle="1" w:styleId="Titre5Car">
    <w:name w:val="Titre 5 Car"/>
    <w:basedOn w:val="Policepardfaut"/>
    <w:link w:val="Titre5"/>
    <w:uiPriority w:val="9"/>
    <w:rsid w:val="009407BA"/>
    <w:rPr>
      <w:rFonts w:asciiTheme="majorHAnsi" w:eastAsiaTheme="majorEastAsia" w:hAnsiTheme="majorHAnsi" w:cstheme="majorBidi"/>
      <w:color w:val="000000" w:themeColor="accent1" w:themeShade="7F"/>
    </w:rPr>
  </w:style>
  <w:style w:type="character" w:customStyle="1" w:styleId="Titre6Car">
    <w:name w:val="Titre 6 Car"/>
    <w:basedOn w:val="Policepardfaut"/>
    <w:link w:val="Titre6"/>
    <w:uiPriority w:val="9"/>
    <w:rsid w:val="009407BA"/>
    <w:rPr>
      <w:rFonts w:asciiTheme="majorHAnsi" w:eastAsiaTheme="majorEastAsia" w:hAnsiTheme="majorHAnsi" w:cstheme="majorBidi"/>
      <w:i/>
      <w:iCs/>
      <w:color w:val="000000" w:themeColor="accent1" w:themeShade="7F"/>
    </w:rPr>
  </w:style>
  <w:style w:type="character" w:customStyle="1" w:styleId="Titre7Car">
    <w:name w:val="Titre 7 Car"/>
    <w:basedOn w:val="Policepardfaut"/>
    <w:link w:val="Titre7"/>
    <w:uiPriority w:val="9"/>
    <w:rsid w:val="009407BA"/>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9407B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sid w:val="009407BA"/>
    <w:rPr>
      <w:rFonts w:asciiTheme="majorHAnsi" w:eastAsiaTheme="majorEastAsia" w:hAnsiTheme="majorHAnsi" w:cstheme="majorBidi"/>
      <w:i/>
      <w:iCs/>
      <w:color w:val="404040" w:themeColor="text1" w:themeTint="BF"/>
      <w:sz w:val="20"/>
      <w:szCs w:val="20"/>
    </w:rPr>
  </w:style>
  <w:style w:type="paragraph" w:styleId="Sansinterligne">
    <w:name w:val="No Spacing"/>
    <w:link w:val="SansinterligneCar"/>
    <w:uiPriority w:val="1"/>
    <w:qFormat/>
    <w:rsid w:val="00673325"/>
    <w:pPr>
      <w:spacing w:after="0" w:line="240" w:lineRule="auto"/>
    </w:pPr>
  </w:style>
  <w:style w:type="paragraph" w:customStyle="1" w:styleId="para">
    <w:name w:val="para"/>
    <w:basedOn w:val="Normal"/>
    <w:rsid w:val="00A16582"/>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5422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ansinterligneCar">
    <w:name w:val="Sans interligne Car"/>
    <w:basedOn w:val="Policepardfaut"/>
    <w:link w:val="Sansinterligne"/>
    <w:uiPriority w:val="1"/>
    <w:rsid w:val="006A2562"/>
  </w:style>
  <w:style w:type="character" w:customStyle="1" w:styleId="s-rg-t">
    <w:name w:val="s-rg-t"/>
    <w:basedOn w:val="Policepardfaut"/>
    <w:rsid w:val="00EF64BA"/>
  </w:style>
  <w:style w:type="character" w:customStyle="1" w:styleId="s-bl-t">
    <w:name w:val="s-bl-t"/>
    <w:basedOn w:val="Policepardfaut"/>
    <w:rsid w:val="00EF64BA"/>
  </w:style>
  <w:style w:type="character" w:customStyle="1" w:styleId="s-or-t">
    <w:name w:val="s-or-t"/>
    <w:basedOn w:val="Policepardfaut"/>
    <w:rsid w:val="00EF64BA"/>
  </w:style>
  <w:style w:type="character" w:customStyle="1" w:styleId="s-ve-t">
    <w:name w:val="s-ve-t"/>
    <w:basedOn w:val="Policepardfaut"/>
    <w:rsid w:val="00550A13"/>
  </w:style>
  <w:style w:type="character" w:styleId="DfinitionHTML">
    <w:name w:val="HTML Definition"/>
    <w:basedOn w:val="Policepardfaut"/>
    <w:uiPriority w:val="99"/>
    <w:semiHidden/>
    <w:unhideWhenUsed/>
    <w:rsid w:val="00157E5B"/>
    <w:rPr>
      <w:i/>
      <w:iCs/>
    </w:rPr>
  </w:style>
  <w:style w:type="character" w:styleId="Accentuation">
    <w:name w:val="Emphasis"/>
    <w:basedOn w:val="Policepardfaut"/>
    <w:uiPriority w:val="20"/>
    <w:qFormat/>
    <w:rsid w:val="00324CB2"/>
    <w:rPr>
      <w:i/>
      <w:iCs/>
    </w:rPr>
  </w:style>
  <w:style w:type="paragraph" w:customStyle="1" w:styleId="Default">
    <w:name w:val="Default"/>
    <w:rsid w:val="004B01CD"/>
    <w:pPr>
      <w:autoSpaceDE w:val="0"/>
      <w:autoSpaceDN w:val="0"/>
      <w:adjustRightInd w:val="0"/>
      <w:spacing w:after="0" w:line="240" w:lineRule="auto"/>
    </w:pPr>
    <w:rPr>
      <w:rFonts w:ascii="ITC Legacy Sans Book" w:hAnsi="ITC Legacy Sans Book" w:cs="ITC Legacy Sans Book"/>
      <w:color w:val="000000"/>
      <w:sz w:val="24"/>
      <w:szCs w:val="24"/>
    </w:rPr>
  </w:style>
  <w:style w:type="paragraph" w:customStyle="1" w:styleId="Pa3">
    <w:name w:val="Pa3"/>
    <w:basedOn w:val="Default"/>
    <w:next w:val="Default"/>
    <w:uiPriority w:val="99"/>
    <w:rsid w:val="004B01CD"/>
    <w:pPr>
      <w:spacing w:line="201" w:lineRule="atLeast"/>
    </w:pPr>
    <w:rPr>
      <w:rFonts w:cstheme="minorBidi"/>
      <w:color w:val="auto"/>
    </w:rPr>
  </w:style>
  <w:style w:type="paragraph" w:customStyle="1" w:styleId="lead">
    <w:name w:val="lead"/>
    <w:basedOn w:val="Normal"/>
    <w:rsid w:val="006722E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semiHidden/>
    <w:unhideWhenUsed/>
    <w:qFormat/>
    <w:rsid w:val="007A266A"/>
    <w:pPr>
      <w:numPr>
        <w:numId w:val="0"/>
      </w:numPr>
      <w:outlineLvl w:val="9"/>
    </w:pPr>
    <w:rPr>
      <w:rFonts w:asciiTheme="majorHAnsi" w:hAnsiTheme="majorHAnsi"/>
    </w:rPr>
  </w:style>
  <w:style w:type="paragraph" w:styleId="TM1">
    <w:name w:val="toc 1"/>
    <w:basedOn w:val="Normal"/>
    <w:next w:val="Normal"/>
    <w:autoRedefine/>
    <w:uiPriority w:val="39"/>
    <w:unhideWhenUsed/>
    <w:rsid w:val="007A266A"/>
    <w:pPr>
      <w:spacing w:after="100"/>
    </w:pPr>
  </w:style>
  <w:style w:type="paragraph" w:styleId="TM2">
    <w:name w:val="toc 2"/>
    <w:basedOn w:val="Normal"/>
    <w:next w:val="Normal"/>
    <w:autoRedefine/>
    <w:uiPriority w:val="39"/>
    <w:unhideWhenUsed/>
    <w:rsid w:val="007A266A"/>
    <w:pPr>
      <w:spacing w:after="100"/>
      <w:ind w:left="220"/>
    </w:pPr>
  </w:style>
  <w:style w:type="paragraph" w:styleId="TM3">
    <w:name w:val="toc 3"/>
    <w:basedOn w:val="Normal"/>
    <w:next w:val="Normal"/>
    <w:autoRedefine/>
    <w:uiPriority w:val="39"/>
    <w:unhideWhenUsed/>
    <w:rsid w:val="007A266A"/>
    <w:pPr>
      <w:spacing w:after="100"/>
      <w:ind w:left="440"/>
    </w:pPr>
  </w:style>
  <w:style w:type="paragraph" w:styleId="TM4">
    <w:name w:val="toc 4"/>
    <w:basedOn w:val="Normal"/>
    <w:next w:val="Normal"/>
    <w:autoRedefine/>
    <w:uiPriority w:val="39"/>
    <w:unhideWhenUsed/>
    <w:rsid w:val="007A266A"/>
    <w:pPr>
      <w:spacing w:after="100"/>
      <w:ind w:left="660"/>
    </w:pPr>
    <w:rPr>
      <w:rFonts w:eastAsiaTheme="minorEastAsia"/>
      <w:lang w:eastAsia="fr-FR"/>
    </w:rPr>
  </w:style>
  <w:style w:type="paragraph" w:styleId="TM5">
    <w:name w:val="toc 5"/>
    <w:basedOn w:val="Normal"/>
    <w:next w:val="Normal"/>
    <w:autoRedefine/>
    <w:uiPriority w:val="39"/>
    <w:unhideWhenUsed/>
    <w:rsid w:val="007A266A"/>
    <w:pPr>
      <w:spacing w:after="100"/>
      <w:ind w:left="880"/>
    </w:pPr>
    <w:rPr>
      <w:rFonts w:eastAsiaTheme="minorEastAsia"/>
      <w:lang w:eastAsia="fr-FR"/>
    </w:rPr>
  </w:style>
  <w:style w:type="paragraph" w:styleId="TM6">
    <w:name w:val="toc 6"/>
    <w:basedOn w:val="Normal"/>
    <w:next w:val="Normal"/>
    <w:autoRedefine/>
    <w:uiPriority w:val="39"/>
    <w:unhideWhenUsed/>
    <w:rsid w:val="007A266A"/>
    <w:pPr>
      <w:spacing w:after="100"/>
      <w:ind w:left="1100"/>
    </w:pPr>
    <w:rPr>
      <w:rFonts w:eastAsiaTheme="minorEastAsia"/>
      <w:lang w:eastAsia="fr-FR"/>
    </w:rPr>
  </w:style>
  <w:style w:type="paragraph" w:styleId="TM7">
    <w:name w:val="toc 7"/>
    <w:basedOn w:val="Normal"/>
    <w:next w:val="Normal"/>
    <w:autoRedefine/>
    <w:uiPriority w:val="39"/>
    <w:unhideWhenUsed/>
    <w:rsid w:val="007A266A"/>
    <w:pPr>
      <w:spacing w:after="100"/>
      <w:ind w:left="1320"/>
    </w:pPr>
    <w:rPr>
      <w:rFonts w:eastAsiaTheme="minorEastAsia"/>
      <w:lang w:eastAsia="fr-FR"/>
    </w:rPr>
  </w:style>
  <w:style w:type="paragraph" w:styleId="TM8">
    <w:name w:val="toc 8"/>
    <w:basedOn w:val="Normal"/>
    <w:next w:val="Normal"/>
    <w:autoRedefine/>
    <w:uiPriority w:val="39"/>
    <w:unhideWhenUsed/>
    <w:rsid w:val="007A266A"/>
    <w:pPr>
      <w:spacing w:after="100"/>
      <w:ind w:left="1540"/>
    </w:pPr>
    <w:rPr>
      <w:rFonts w:eastAsiaTheme="minorEastAsia"/>
      <w:lang w:eastAsia="fr-FR"/>
    </w:rPr>
  </w:style>
  <w:style w:type="paragraph" w:styleId="TM9">
    <w:name w:val="toc 9"/>
    <w:basedOn w:val="Normal"/>
    <w:next w:val="Normal"/>
    <w:autoRedefine/>
    <w:uiPriority w:val="39"/>
    <w:unhideWhenUsed/>
    <w:rsid w:val="007A266A"/>
    <w:pPr>
      <w:spacing w:after="100"/>
      <w:ind w:left="1760"/>
    </w:pPr>
    <w:rPr>
      <w:rFonts w:eastAsiaTheme="minorEastAsia"/>
      <w:lang w:eastAsia="fr-FR"/>
    </w:rPr>
  </w:style>
</w:styles>
</file>

<file path=word/webSettings.xml><?xml version="1.0" encoding="utf-8"?>
<w:webSettings xmlns:r="http://schemas.openxmlformats.org/officeDocument/2006/relationships" xmlns:w="http://schemas.openxmlformats.org/wordprocessingml/2006/main">
  <w:divs>
    <w:div w:id="67119670">
      <w:bodyDiv w:val="1"/>
      <w:marLeft w:val="0"/>
      <w:marRight w:val="0"/>
      <w:marTop w:val="0"/>
      <w:marBottom w:val="0"/>
      <w:divBdr>
        <w:top w:val="none" w:sz="0" w:space="0" w:color="auto"/>
        <w:left w:val="none" w:sz="0" w:space="0" w:color="auto"/>
        <w:bottom w:val="none" w:sz="0" w:space="0" w:color="auto"/>
        <w:right w:val="none" w:sz="0" w:space="0" w:color="auto"/>
      </w:divBdr>
    </w:div>
    <w:div w:id="153689126">
      <w:bodyDiv w:val="1"/>
      <w:marLeft w:val="0"/>
      <w:marRight w:val="0"/>
      <w:marTop w:val="0"/>
      <w:marBottom w:val="0"/>
      <w:divBdr>
        <w:top w:val="none" w:sz="0" w:space="0" w:color="auto"/>
        <w:left w:val="none" w:sz="0" w:space="0" w:color="auto"/>
        <w:bottom w:val="none" w:sz="0" w:space="0" w:color="auto"/>
        <w:right w:val="none" w:sz="0" w:space="0" w:color="auto"/>
      </w:divBdr>
    </w:div>
    <w:div w:id="341050080">
      <w:bodyDiv w:val="1"/>
      <w:marLeft w:val="0"/>
      <w:marRight w:val="0"/>
      <w:marTop w:val="0"/>
      <w:marBottom w:val="0"/>
      <w:divBdr>
        <w:top w:val="none" w:sz="0" w:space="0" w:color="auto"/>
        <w:left w:val="none" w:sz="0" w:space="0" w:color="auto"/>
        <w:bottom w:val="none" w:sz="0" w:space="0" w:color="auto"/>
        <w:right w:val="none" w:sz="0" w:space="0" w:color="auto"/>
      </w:divBdr>
    </w:div>
    <w:div w:id="359358502">
      <w:bodyDiv w:val="1"/>
      <w:marLeft w:val="0"/>
      <w:marRight w:val="0"/>
      <w:marTop w:val="0"/>
      <w:marBottom w:val="0"/>
      <w:divBdr>
        <w:top w:val="none" w:sz="0" w:space="0" w:color="auto"/>
        <w:left w:val="none" w:sz="0" w:space="0" w:color="auto"/>
        <w:bottom w:val="none" w:sz="0" w:space="0" w:color="auto"/>
        <w:right w:val="none" w:sz="0" w:space="0" w:color="auto"/>
      </w:divBdr>
    </w:div>
    <w:div w:id="480586710">
      <w:bodyDiv w:val="1"/>
      <w:marLeft w:val="0"/>
      <w:marRight w:val="0"/>
      <w:marTop w:val="0"/>
      <w:marBottom w:val="0"/>
      <w:divBdr>
        <w:top w:val="none" w:sz="0" w:space="0" w:color="auto"/>
        <w:left w:val="none" w:sz="0" w:space="0" w:color="auto"/>
        <w:bottom w:val="none" w:sz="0" w:space="0" w:color="auto"/>
        <w:right w:val="none" w:sz="0" w:space="0" w:color="auto"/>
      </w:divBdr>
    </w:div>
    <w:div w:id="533930903">
      <w:bodyDiv w:val="1"/>
      <w:marLeft w:val="0"/>
      <w:marRight w:val="0"/>
      <w:marTop w:val="0"/>
      <w:marBottom w:val="0"/>
      <w:divBdr>
        <w:top w:val="none" w:sz="0" w:space="0" w:color="auto"/>
        <w:left w:val="none" w:sz="0" w:space="0" w:color="auto"/>
        <w:bottom w:val="none" w:sz="0" w:space="0" w:color="auto"/>
        <w:right w:val="none" w:sz="0" w:space="0" w:color="auto"/>
      </w:divBdr>
    </w:div>
    <w:div w:id="641159009">
      <w:bodyDiv w:val="1"/>
      <w:marLeft w:val="0"/>
      <w:marRight w:val="0"/>
      <w:marTop w:val="0"/>
      <w:marBottom w:val="0"/>
      <w:divBdr>
        <w:top w:val="none" w:sz="0" w:space="0" w:color="auto"/>
        <w:left w:val="none" w:sz="0" w:space="0" w:color="auto"/>
        <w:bottom w:val="none" w:sz="0" w:space="0" w:color="auto"/>
        <w:right w:val="none" w:sz="0" w:space="0" w:color="auto"/>
      </w:divBdr>
    </w:div>
    <w:div w:id="661007065">
      <w:bodyDiv w:val="1"/>
      <w:marLeft w:val="0"/>
      <w:marRight w:val="0"/>
      <w:marTop w:val="0"/>
      <w:marBottom w:val="0"/>
      <w:divBdr>
        <w:top w:val="none" w:sz="0" w:space="0" w:color="auto"/>
        <w:left w:val="none" w:sz="0" w:space="0" w:color="auto"/>
        <w:bottom w:val="none" w:sz="0" w:space="0" w:color="auto"/>
        <w:right w:val="none" w:sz="0" w:space="0" w:color="auto"/>
      </w:divBdr>
    </w:div>
    <w:div w:id="700977996">
      <w:bodyDiv w:val="1"/>
      <w:marLeft w:val="0"/>
      <w:marRight w:val="0"/>
      <w:marTop w:val="0"/>
      <w:marBottom w:val="0"/>
      <w:divBdr>
        <w:top w:val="none" w:sz="0" w:space="0" w:color="auto"/>
        <w:left w:val="none" w:sz="0" w:space="0" w:color="auto"/>
        <w:bottom w:val="none" w:sz="0" w:space="0" w:color="auto"/>
        <w:right w:val="none" w:sz="0" w:space="0" w:color="auto"/>
      </w:divBdr>
    </w:div>
    <w:div w:id="775558921">
      <w:bodyDiv w:val="1"/>
      <w:marLeft w:val="0"/>
      <w:marRight w:val="0"/>
      <w:marTop w:val="0"/>
      <w:marBottom w:val="0"/>
      <w:divBdr>
        <w:top w:val="none" w:sz="0" w:space="0" w:color="auto"/>
        <w:left w:val="none" w:sz="0" w:space="0" w:color="auto"/>
        <w:bottom w:val="none" w:sz="0" w:space="0" w:color="auto"/>
        <w:right w:val="none" w:sz="0" w:space="0" w:color="auto"/>
      </w:divBdr>
    </w:div>
    <w:div w:id="865604368">
      <w:bodyDiv w:val="1"/>
      <w:marLeft w:val="0"/>
      <w:marRight w:val="0"/>
      <w:marTop w:val="0"/>
      <w:marBottom w:val="0"/>
      <w:divBdr>
        <w:top w:val="none" w:sz="0" w:space="0" w:color="auto"/>
        <w:left w:val="none" w:sz="0" w:space="0" w:color="auto"/>
        <w:bottom w:val="none" w:sz="0" w:space="0" w:color="auto"/>
        <w:right w:val="none" w:sz="0" w:space="0" w:color="auto"/>
      </w:divBdr>
    </w:div>
    <w:div w:id="1035273654">
      <w:bodyDiv w:val="1"/>
      <w:marLeft w:val="0"/>
      <w:marRight w:val="0"/>
      <w:marTop w:val="0"/>
      <w:marBottom w:val="0"/>
      <w:divBdr>
        <w:top w:val="none" w:sz="0" w:space="0" w:color="auto"/>
        <w:left w:val="none" w:sz="0" w:space="0" w:color="auto"/>
        <w:bottom w:val="none" w:sz="0" w:space="0" w:color="auto"/>
        <w:right w:val="none" w:sz="0" w:space="0" w:color="auto"/>
      </w:divBdr>
    </w:div>
    <w:div w:id="1064139070">
      <w:bodyDiv w:val="1"/>
      <w:marLeft w:val="0"/>
      <w:marRight w:val="0"/>
      <w:marTop w:val="0"/>
      <w:marBottom w:val="0"/>
      <w:divBdr>
        <w:top w:val="none" w:sz="0" w:space="0" w:color="auto"/>
        <w:left w:val="none" w:sz="0" w:space="0" w:color="auto"/>
        <w:bottom w:val="none" w:sz="0" w:space="0" w:color="auto"/>
        <w:right w:val="none" w:sz="0" w:space="0" w:color="auto"/>
      </w:divBdr>
    </w:div>
    <w:div w:id="1293899385">
      <w:bodyDiv w:val="1"/>
      <w:marLeft w:val="0"/>
      <w:marRight w:val="0"/>
      <w:marTop w:val="0"/>
      <w:marBottom w:val="0"/>
      <w:divBdr>
        <w:top w:val="none" w:sz="0" w:space="0" w:color="auto"/>
        <w:left w:val="none" w:sz="0" w:space="0" w:color="auto"/>
        <w:bottom w:val="none" w:sz="0" w:space="0" w:color="auto"/>
        <w:right w:val="none" w:sz="0" w:space="0" w:color="auto"/>
      </w:divBdr>
    </w:div>
    <w:div w:id="1325813050">
      <w:bodyDiv w:val="1"/>
      <w:marLeft w:val="0"/>
      <w:marRight w:val="0"/>
      <w:marTop w:val="0"/>
      <w:marBottom w:val="0"/>
      <w:divBdr>
        <w:top w:val="none" w:sz="0" w:space="0" w:color="auto"/>
        <w:left w:val="none" w:sz="0" w:space="0" w:color="auto"/>
        <w:bottom w:val="none" w:sz="0" w:space="0" w:color="auto"/>
        <w:right w:val="none" w:sz="0" w:space="0" w:color="auto"/>
      </w:divBdr>
    </w:div>
    <w:div w:id="1409186001">
      <w:bodyDiv w:val="1"/>
      <w:marLeft w:val="0"/>
      <w:marRight w:val="0"/>
      <w:marTop w:val="0"/>
      <w:marBottom w:val="0"/>
      <w:divBdr>
        <w:top w:val="none" w:sz="0" w:space="0" w:color="auto"/>
        <w:left w:val="none" w:sz="0" w:space="0" w:color="auto"/>
        <w:bottom w:val="none" w:sz="0" w:space="0" w:color="auto"/>
        <w:right w:val="none" w:sz="0" w:space="0" w:color="auto"/>
      </w:divBdr>
    </w:div>
    <w:div w:id="1440493377">
      <w:bodyDiv w:val="1"/>
      <w:marLeft w:val="0"/>
      <w:marRight w:val="0"/>
      <w:marTop w:val="0"/>
      <w:marBottom w:val="0"/>
      <w:divBdr>
        <w:top w:val="none" w:sz="0" w:space="0" w:color="auto"/>
        <w:left w:val="none" w:sz="0" w:space="0" w:color="auto"/>
        <w:bottom w:val="none" w:sz="0" w:space="0" w:color="auto"/>
        <w:right w:val="none" w:sz="0" w:space="0" w:color="auto"/>
      </w:divBdr>
    </w:div>
    <w:div w:id="1880892155">
      <w:bodyDiv w:val="1"/>
      <w:marLeft w:val="0"/>
      <w:marRight w:val="0"/>
      <w:marTop w:val="0"/>
      <w:marBottom w:val="0"/>
      <w:divBdr>
        <w:top w:val="none" w:sz="0" w:space="0" w:color="auto"/>
        <w:left w:val="none" w:sz="0" w:space="0" w:color="auto"/>
        <w:bottom w:val="none" w:sz="0" w:space="0" w:color="auto"/>
        <w:right w:val="none" w:sz="0" w:space="0" w:color="auto"/>
      </w:divBdr>
    </w:div>
    <w:div w:id="1972857502">
      <w:bodyDiv w:val="1"/>
      <w:marLeft w:val="0"/>
      <w:marRight w:val="0"/>
      <w:marTop w:val="0"/>
      <w:marBottom w:val="0"/>
      <w:divBdr>
        <w:top w:val="none" w:sz="0" w:space="0" w:color="auto"/>
        <w:left w:val="none" w:sz="0" w:space="0" w:color="auto"/>
        <w:bottom w:val="none" w:sz="0" w:space="0" w:color="auto"/>
        <w:right w:val="none" w:sz="0" w:space="0" w:color="auto"/>
      </w:divBdr>
    </w:div>
    <w:div w:id="2115129390">
      <w:bodyDiv w:val="1"/>
      <w:marLeft w:val="0"/>
      <w:marRight w:val="0"/>
      <w:marTop w:val="0"/>
      <w:marBottom w:val="0"/>
      <w:divBdr>
        <w:top w:val="none" w:sz="0" w:space="0" w:color="auto"/>
        <w:left w:val="none" w:sz="0" w:space="0" w:color="auto"/>
        <w:bottom w:val="none" w:sz="0" w:space="0" w:color="auto"/>
        <w:right w:val="none" w:sz="0" w:space="0" w:color="auto"/>
      </w:divBdr>
    </w:div>
    <w:div w:id="2143845211">
      <w:bodyDiv w:val="1"/>
      <w:marLeft w:val="0"/>
      <w:marRight w:val="0"/>
      <w:marTop w:val="0"/>
      <w:marBottom w:val="0"/>
      <w:divBdr>
        <w:top w:val="none" w:sz="0" w:space="0" w:color="auto"/>
        <w:left w:val="none" w:sz="0" w:space="0" w:color="auto"/>
        <w:bottom w:val="none" w:sz="0" w:space="0" w:color="auto"/>
        <w:right w:val="none" w:sz="0" w:space="0" w:color="auto"/>
      </w:divBdr>
    </w:div>
    <w:div w:id="214508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quaportail.com/definition-3672-aquatique.html" TargetMode="External"/><Relationship Id="rId26" Type="http://schemas.openxmlformats.org/officeDocument/2006/relationships/hyperlink" Target="https://www.aquaportail.com/definition-6375-porosite.html" TargetMode="External"/><Relationship Id="rId39" Type="http://schemas.openxmlformats.org/officeDocument/2006/relationships/hyperlink" Target="https://www.aquaportail.com/definition-429-algue.html" TargetMode="External"/><Relationship Id="rId21" Type="http://schemas.openxmlformats.org/officeDocument/2006/relationships/hyperlink" Target="https://www.aquaportail.com/definition-6002-condition-environnementale.html" TargetMode="External"/><Relationship Id="rId34" Type="http://schemas.openxmlformats.org/officeDocument/2006/relationships/hyperlink" Target="https://www.aquaportail.com/definition-416-biotique.html" TargetMode="External"/><Relationship Id="rId42" Type="http://schemas.openxmlformats.org/officeDocument/2006/relationships/hyperlink" Target="https://www.aquaportail.com/definition-4164-erosion.html" TargetMode="External"/><Relationship Id="rId47" Type="http://schemas.openxmlformats.org/officeDocument/2006/relationships/image" Target="media/image11.png"/><Relationship Id="rId50" Type="http://schemas.openxmlformats.org/officeDocument/2006/relationships/hyperlink" Target="https://www.cairn.info/revue-ethnologie-francaise.htm" TargetMode="External"/><Relationship Id="rId55" Type="http://schemas.openxmlformats.org/officeDocument/2006/relationships/hyperlink" Target="http://www.institut-numerique.org/i31-definition-de-lamenagement-du-territoire-4ffe7cb75f439" TargetMode="External"/><Relationship Id="rId63" Type="http://schemas.openxmlformats.org/officeDocument/2006/relationships/hyperlink" Target="http://www.toupie.org/Dictionnaire/Regionalisation.htm" TargetMode="External"/><Relationship Id="rId68" Type="http://schemas.openxmlformats.org/officeDocument/2006/relationships/hyperlink" Target="https://telum.umc.edu.dz/pluginfile.php/11362/course/overviewfiles/tp%20carte%20topo.docx?forcedownload=1"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mansour-hadjeres.over-blog.com/article-carte-et-coupe-topographique-35713743.html" TargetMode="External"/><Relationship Id="rId2" Type="http://schemas.openxmlformats.org/officeDocument/2006/relationships/customXml" Target="../customXml/item2.xml"/><Relationship Id="rId16" Type="http://schemas.openxmlformats.org/officeDocument/2006/relationships/hyperlink" Target="https://www.aquaportail.com/definition-13200-physico-chimique.html" TargetMode="External"/><Relationship Id="rId29" Type="http://schemas.openxmlformats.org/officeDocument/2006/relationships/hyperlink" Target="https://www.aquaportail.com/definition-325-biotope.html" TargetMode="External"/><Relationship Id="rId11" Type="http://schemas.openxmlformats.org/officeDocument/2006/relationships/image" Target="media/image3.png"/><Relationship Id="rId24" Type="http://schemas.openxmlformats.org/officeDocument/2006/relationships/hyperlink" Target="https://www.aquaportail.com/definition-4957-granulometrie.html" TargetMode="External"/><Relationship Id="rId32" Type="http://schemas.openxmlformats.org/officeDocument/2006/relationships/hyperlink" Target="https://www.aquaportail.com/definition-9274-facteur-ecologique.html" TargetMode="External"/><Relationship Id="rId37" Type="http://schemas.openxmlformats.org/officeDocument/2006/relationships/hyperlink" Target="https://www.aquaportail.com/definition-887-habitat.html" TargetMode="External"/><Relationship Id="rId40" Type="http://schemas.openxmlformats.org/officeDocument/2006/relationships/hyperlink" Target="https://www.aquaportail.com/definition-5980-decomposition.html" TargetMode="External"/><Relationship Id="rId45" Type="http://schemas.openxmlformats.org/officeDocument/2006/relationships/image" Target="media/image9.jpeg"/><Relationship Id="rId53" Type="http://schemas.openxmlformats.org/officeDocument/2006/relationships/hyperlink" Target="https://www.cairn.info/revue-prospective-et-strategie-2014-1.htm" TargetMode="External"/><Relationship Id="rId58" Type="http://schemas.openxmlformats.org/officeDocument/2006/relationships/hyperlink" Target="http://www.ville-saintjeandelaruelle.fr/les-actions-les-projets/amenagement/grands-projets/le-projet-amenagement-des-terrains-trw-les-enjeux-urbains-la-ville_64.html!article=495" TargetMode="External"/><Relationship Id="rId66" Type="http://schemas.openxmlformats.org/officeDocument/2006/relationships/hyperlink" Target="https://www.aquaportail.com/definition-4884-facteurs-edaphiques.html"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aquaportail.com/definition-3595-acidite.html" TargetMode="External"/><Relationship Id="rId28" Type="http://schemas.openxmlformats.org/officeDocument/2006/relationships/hyperlink" Target="https://www.aquaportail.com/definition-4925-climat.html" TargetMode="External"/><Relationship Id="rId36" Type="http://schemas.openxmlformats.org/officeDocument/2006/relationships/hyperlink" Target="https://www.aquaportail.com/definition-10394-edaphon.html" TargetMode="External"/><Relationship Id="rId49" Type="http://schemas.openxmlformats.org/officeDocument/2006/relationships/hyperlink" Target="https://www.cairn.info/publications-de-Nicole-Girard--20613.htm" TargetMode="External"/><Relationship Id="rId57" Type="http://schemas.openxmlformats.org/officeDocument/2006/relationships/hyperlink" Target="https://www.persee.fr/doc/medit_0025-8296_1982_num_45_2_2069" TargetMode="External"/><Relationship Id="rId61" Type="http://schemas.openxmlformats.org/officeDocument/2006/relationships/hyperlink" Target="http://www.environnement.gov.fr" TargetMode="External"/><Relationship Id="rId10" Type="http://schemas.openxmlformats.org/officeDocument/2006/relationships/image" Target="media/image2.png"/><Relationship Id="rId19" Type="http://schemas.openxmlformats.org/officeDocument/2006/relationships/hyperlink" Target="https://www.aquaportail.com/definition-3027-edaphique.html" TargetMode="External"/><Relationship Id="rId31" Type="http://schemas.openxmlformats.org/officeDocument/2006/relationships/hyperlink" Target="https://www.aquaportail.com/definition-316-endemique.html" TargetMode="External"/><Relationship Id="rId44" Type="http://schemas.openxmlformats.org/officeDocument/2006/relationships/hyperlink" Target="https://cerpam.com/les-transhumances/" TargetMode="External"/><Relationship Id="rId52" Type="http://schemas.openxmlformats.org/officeDocument/2006/relationships/hyperlink" Target="https://www.cairn.info/revue-prospective-et-strategie.htm" TargetMode="External"/><Relationship Id="rId60" Type="http://schemas.openxmlformats.org/officeDocument/2006/relationships/hyperlink" Target="http://www.urbainisme.equipement.gouv.fr" TargetMode="External"/><Relationship Id="rId65" Type="http://schemas.openxmlformats.org/officeDocument/2006/relationships/hyperlink" Target="http://collectivitesviables.org/articles/trame-urbaine.aspx" TargetMode="External"/><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aquaportail.com/definition-5158-biologique.html" TargetMode="External"/><Relationship Id="rId27" Type="http://schemas.openxmlformats.org/officeDocument/2006/relationships/hyperlink" Target="https://www.aquaportail.com/definition-5770-humidite.html" TargetMode="External"/><Relationship Id="rId30" Type="http://schemas.openxmlformats.org/officeDocument/2006/relationships/hyperlink" Target="https://www.aquaportail.com/definition-1979-ecosysteme.html" TargetMode="External"/><Relationship Id="rId35" Type="http://schemas.openxmlformats.org/officeDocument/2006/relationships/hyperlink" Target="https://www.aquaportail.com/definition-5190-climatique.html" TargetMode="External"/><Relationship Id="rId43" Type="http://schemas.openxmlformats.org/officeDocument/2006/relationships/image" Target="media/image8.emf"/><Relationship Id="rId48" Type="http://schemas.openxmlformats.org/officeDocument/2006/relationships/image" Target="media/image12.png"/><Relationship Id="rId56" Type="http://schemas.openxmlformats.org/officeDocument/2006/relationships/hyperlink" Target="http://cafe-geo.net" TargetMode="External"/><Relationship Id="rId64" Type="http://schemas.openxmlformats.org/officeDocument/2006/relationships/hyperlink" Target="https://doi.org/10.7202/1038199ar" TargetMode="External"/><Relationship Id="rId69" Type="http://schemas.openxmlformats.org/officeDocument/2006/relationships/hyperlink" Target="https://topographi.blogspot.com/2011/12/cours-de-topographie-i.html" TargetMode="External"/><Relationship Id="rId8" Type="http://schemas.openxmlformats.org/officeDocument/2006/relationships/endnotes" Target="endnotes.xml"/><Relationship Id="rId51" Type="http://schemas.openxmlformats.org/officeDocument/2006/relationships/hyperlink" Target="https://www.cairn.info/revue-ethnologie-francaise-2004-1.htm" TargetMode="External"/><Relationship Id="rId72" Type="http://schemas.openxmlformats.org/officeDocument/2006/relationships/hyperlink" Target="https://www.bibliothequesclermontmetropole.eu/cartographie/index.php?option=com_content&amp;view=article&amp;id=120&amp;Itemid=120"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aquaportail.com/definition-1603-substrat.html" TargetMode="External"/><Relationship Id="rId25" Type="http://schemas.openxmlformats.org/officeDocument/2006/relationships/hyperlink" Target="https://www.aquaportail.com/definition-1962-durete.html" TargetMode="External"/><Relationship Id="rId33" Type="http://schemas.openxmlformats.org/officeDocument/2006/relationships/hyperlink" Target="https://www.aquaportail.com/definition-11731-facteur-environnemental.html" TargetMode="External"/><Relationship Id="rId38" Type="http://schemas.openxmlformats.org/officeDocument/2006/relationships/hyperlink" Target="https://www.aquaportail.com/definition-1168-lichen.html" TargetMode="External"/><Relationship Id="rId46" Type="http://schemas.openxmlformats.org/officeDocument/2006/relationships/image" Target="media/image10.jpeg"/><Relationship Id="rId59" Type="http://schemas.openxmlformats.org/officeDocument/2006/relationships/hyperlink" Target="http://www.algerie-monde.com/actualite/article700.html" TargetMode="External"/><Relationship Id="rId67" Type="http://schemas.openxmlformats.org/officeDocument/2006/relationships/hyperlink" Target="https://cerpam.com/les-espaces-pastoraux/" TargetMode="External"/><Relationship Id="rId20" Type="http://schemas.openxmlformats.org/officeDocument/2006/relationships/hyperlink" Target="https://www.aquaportail.com/definition-5406-edaphologie.html" TargetMode="External"/><Relationship Id="rId41" Type="http://schemas.openxmlformats.org/officeDocument/2006/relationships/hyperlink" Target="https://www.aquaportail.com/definition-5016-fissure.html" TargetMode="External"/><Relationship Id="rId54" Type="http://schemas.openxmlformats.org/officeDocument/2006/relationships/hyperlink" Target="http://www.cyberato.org/?q=publications/travaux-memoires/biographie-walter-christaller" TargetMode="External"/><Relationship Id="rId62" Type="http://schemas.openxmlformats.org/officeDocument/2006/relationships/hyperlink" Target="http://www.equipville.com" TargetMode="External"/><Relationship Id="rId70" Type="http://schemas.openxmlformats.org/officeDocument/2006/relationships/hyperlink" Target="http://www.btb.termiumplus.gc.ca/tpv2alpha/alpha-fra.html?lang=fra&amp;i=1&amp;index=alt&amp;srchtxt=COUPE%20TOPOGRAPHIQU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Personnalisé 2">
      <a:dk1>
        <a:sysClr val="windowText" lastClr="000000"/>
      </a:dk1>
      <a:lt1>
        <a:sysClr val="window" lastClr="FFFFFF"/>
      </a:lt1>
      <a:dk2>
        <a:srgbClr val="000000"/>
      </a:dk2>
      <a:lt2>
        <a:srgbClr val="F8F8F8"/>
      </a:lt2>
      <a:accent1>
        <a:srgbClr val="000000"/>
      </a:accent1>
      <a:accent2>
        <a:srgbClr val="B2B2B2"/>
      </a:accent2>
      <a:accent3>
        <a:srgbClr val="969696"/>
      </a:accent3>
      <a:accent4>
        <a:srgbClr val="808080"/>
      </a:accent4>
      <a:accent5>
        <a:srgbClr val="5F5F5F"/>
      </a:accent5>
      <a:accent6>
        <a:srgbClr val="4D4D4D"/>
      </a:accent6>
      <a:hlink>
        <a:srgbClr val="FFFFFF"/>
      </a:hlink>
      <a:folHlink>
        <a:srgbClr val="000000"/>
      </a:folHlink>
    </a:clrScheme>
    <a:fontScheme name="Personnalisé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1L AT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39F7F2-ADE7-4C91-9338-DE993B463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2333</TotalTime>
  <Pages>57</Pages>
  <Words>16352</Words>
  <Characters>89941</Characters>
  <Application>Microsoft Office Word</Application>
  <DocSecurity>0</DocSecurity>
  <Lines>749</Lines>
  <Paragraphs>212</Paragraphs>
  <ScaleCrop>false</ScaleCrop>
  <HeadingPairs>
    <vt:vector size="2" baseType="variant">
      <vt:variant>
        <vt:lpstr>Titre</vt:lpstr>
      </vt:variant>
      <vt:variant>
        <vt:i4>1</vt:i4>
      </vt:variant>
    </vt:vector>
  </HeadingPairs>
  <TitlesOfParts>
    <vt:vector size="1" baseType="lpstr">
      <vt:lpstr>Université Ziane Achour Djelfa              Département des Sciences de la Terre et de l'Univers Cours et applications :Analyse de l’espace Géographique et Aménagement du territoire</vt:lpstr>
    </vt:vector>
  </TitlesOfParts>
  <Company/>
  <LinksUpToDate>false</LinksUpToDate>
  <CharactersWithSpaces>106081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Université Ziane Achour Djelfa              Département des Sciences de la Terre et de l'Univers Cours et applications :Analyse de l’espace Géographique et Aménagement du territoire</dc:title>
  <dc:creator>G-S</dc:creator>
  <cp:lastModifiedBy>Positive Sam</cp:lastModifiedBy>
  <cp:revision>38</cp:revision>
  <cp:lastPrinted>2019-05-22T21:44:00Z</cp:lastPrinted>
  <dcterms:created xsi:type="dcterms:W3CDTF">2019-04-28T21:50:00Z</dcterms:created>
  <dcterms:modified xsi:type="dcterms:W3CDTF">2020-03-29T21:44:00Z</dcterms:modified>
</cp:coreProperties>
</file>