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11698609"/>
        <w:docPartObj>
          <w:docPartGallery w:val="Cover Pages"/>
          <w:docPartUnique/>
        </w:docPartObj>
      </w:sdtPr>
      <w:sdtEndPr>
        <w:rPr>
          <w:rFonts w:asciiTheme="majorBidi" w:eastAsia="Times New Roman" w:hAnsiTheme="majorBidi"/>
          <w:color w:val="222222"/>
          <w:sz w:val="20"/>
          <w:szCs w:val="20"/>
          <w:lang w:eastAsia="fr-FR"/>
        </w:rPr>
      </w:sdtEndPr>
      <w:sdtContent>
        <w:p w:rsidR="007C274B" w:rsidRDefault="007C274B" w:rsidP="007C274B">
          <w:pPr>
            <w:autoSpaceDE w:val="0"/>
            <w:autoSpaceDN w:val="0"/>
            <w:adjustRightInd w:val="0"/>
            <w:spacing w:after="0" w:line="240" w:lineRule="auto"/>
            <w:jc w:val="center"/>
            <w:rPr>
              <w:rFonts w:ascii="Arial" w:hAnsi="Arial" w:cs="Arial"/>
              <w:sz w:val="31"/>
              <w:szCs w:val="31"/>
            </w:rPr>
          </w:pPr>
          <w:r w:rsidRPr="007C274B">
            <w:rPr>
              <w:rFonts w:asciiTheme="majorBidi" w:eastAsiaTheme="majorEastAsia" w:hAnsiTheme="majorBidi" w:cstheme="majorBidi"/>
              <w:b/>
              <w:bCs/>
              <w:noProof/>
              <w:sz w:val="28"/>
              <w:szCs w:val="28"/>
            </w:rPr>
            <w:pict>
              <v:rect id="_x0000_s1027" style="position:absolute;left:0;text-align:left;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7C274B">
            <w:rPr>
              <w:rFonts w:asciiTheme="majorBidi" w:eastAsiaTheme="majorEastAsia" w:hAnsiTheme="majorBidi" w:cstheme="majorBidi"/>
              <w:b/>
              <w:bCs/>
              <w:noProof/>
              <w:sz w:val="28"/>
              <w:szCs w:val="28"/>
            </w:rPr>
            <w:pict>
              <v:rect id="_x0000_s1030" style="position:absolute;left:0;text-align:left;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7C274B">
            <w:rPr>
              <w:rFonts w:asciiTheme="majorBidi" w:eastAsiaTheme="majorEastAsia" w:hAnsiTheme="majorBidi" w:cstheme="majorBidi"/>
              <w:b/>
              <w:bCs/>
              <w:noProof/>
              <w:sz w:val="28"/>
              <w:szCs w:val="28"/>
            </w:rPr>
            <w:pict>
              <v:rect id="_x0000_s1029" style="position:absolute;left:0;text-align:left;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7C274B">
            <w:rPr>
              <w:rFonts w:asciiTheme="majorBidi" w:eastAsiaTheme="majorEastAsia" w:hAnsiTheme="majorBidi" w:cstheme="majorBidi"/>
              <w:b/>
              <w:bCs/>
              <w:noProof/>
              <w:sz w:val="28"/>
              <w:szCs w:val="28"/>
            </w:rPr>
            <w:pict>
              <v:rect id="_x0000_s1028" style="position:absolute;left:0;text-align:left;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r w:rsidRPr="007C274B">
            <w:rPr>
              <w:rFonts w:asciiTheme="majorBidi" w:hAnsiTheme="majorBidi" w:cstheme="majorBidi"/>
              <w:b/>
              <w:bCs/>
              <w:sz w:val="28"/>
              <w:szCs w:val="28"/>
            </w:rPr>
            <w:t xml:space="preserve"> Sciences llumaines et Sociales</w:t>
          </w:r>
          <w:r w:rsidR="001C4A01">
            <w:rPr>
              <w:rFonts w:asciiTheme="majorBidi" w:hAnsiTheme="majorBidi" w:cstheme="majorBidi"/>
              <w:b/>
              <w:bCs/>
              <w:sz w:val="28"/>
              <w:szCs w:val="28"/>
            </w:rPr>
            <w:t xml:space="preserve"> ‘ L2 ‘  « 4eme S »</w:t>
          </w:r>
        </w:p>
        <w:p w:rsidR="007C274B" w:rsidRDefault="007C274B" w:rsidP="007C274B">
          <w:pPr>
            <w:autoSpaceDE w:val="0"/>
            <w:autoSpaceDN w:val="0"/>
            <w:adjustRightInd w:val="0"/>
            <w:spacing w:after="0" w:line="480" w:lineRule="auto"/>
            <w:rPr>
              <w:rFonts w:ascii="Arial" w:hAnsi="Arial" w:cs="Arial"/>
              <w:sz w:val="24"/>
              <w:szCs w:val="24"/>
            </w:rPr>
          </w:pPr>
          <w:r>
            <w:rPr>
              <w:rFonts w:ascii="Arial" w:hAnsi="Arial" w:cs="Arial"/>
              <w:sz w:val="23"/>
              <w:szCs w:val="23"/>
            </w:rPr>
            <w:t xml:space="preserve">Sciences </w:t>
          </w:r>
          <w:r>
            <w:rPr>
              <w:rFonts w:ascii="Arial" w:hAnsi="Arial" w:cs="Arial"/>
              <w:sz w:val="24"/>
              <w:szCs w:val="24"/>
            </w:rPr>
            <w:t>humaines</w:t>
          </w:r>
        </w:p>
        <w:p w:rsidR="007C274B" w:rsidRPr="007C274B" w:rsidRDefault="007C274B" w:rsidP="007C274B">
          <w:pPr>
            <w:pStyle w:val="Paragraphedeliste"/>
            <w:numPr>
              <w:ilvl w:val="0"/>
              <w:numId w:val="11"/>
            </w:numPr>
            <w:autoSpaceDE w:val="0"/>
            <w:autoSpaceDN w:val="0"/>
            <w:adjustRightInd w:val="0"/>
            <w:spacing w:after="0" w:line="480" w:lineRule="auto"/>
            <w:rPr>
              <w:rFonts w:ascii="Arial" w:hAnsi="Arial" w:cs="Arial"/>
              <w:sz w:val="24"/>
              <w:szCs w:val="24"/>
            </w:rPr>
          </w:pPr>
          <w:r w:rsidRPr="007C274B">
            <w:rPr>
              <w:rFonts w:ascii="Arial" w:hAnsi="Arial" w:cs="Arial"/>
              <w:sz w:val="25"/>
              <w:szCs w:val="25"/>
            </w:rPr>
            <w:t xml:space="preserve">Licence </w:t>
          </w:r>
          <w:r w:rsidRPr="007C274B">
            <w:rPr>
              <w:rFonts w:ascii="Arial" w:hAnsi="Arial" w:cs="Arial"/>
              <w:sz w:val="26"/>
              <w:szCs w:val="26"/>
            </w:rPr>
            <w:t xml:space="preserve">Histoire </w:t>
          </w:r>
          <w:r w:rsidRPr="007C274B">
            <w:rPr>
              <w:rFonts w:ascii="Arial" w:hAnsi="Arial" w:cs="Arial"/>
              <w:sz w:val="24"/>
              <w:szCs w:val="24"/>
            </w:rPr>
            <w:t>contemporaine</w:t>
          </w:r>
        </w:p>
        <w:p w:rsidR="007C274B" w:rsidRPr="001C4A01" w:rsidRDefault="007C274B" w:rsidP="001C4A01">
          <w:pPr>
            <w:pStyle w:val="Paragraphedeliste"/>
            <w:numPr>
              <w:ilvl w:val="0"/>
              <w:numId w:val="11"/>
            </w:numPr>
            <w:autoSpaceDE w:val="0"/>
            <w:autoSpaceDN w:val="0"/>
            <w:adjustRightInd w:val="0"/>
            <w:spacing w:after="0" w:line="480" w:lineRule="auto"/>
            <w:rPr>
              <w:rFonts w:ascii="Arial" w:hAnsi="Arial" w:cs="Arial"/>
              <w:sz w:val="26"/>
              <w:szCs w:val="26"/>
            </w:rPr>
          </w:pPr>
          <w:r w:rsidRPr="001C4A01">
            <w:rPr>
              <w:rFonts w:ascii="Arial" w:hAnsi="Arial" w:cs="Arial"/>
              <w:sz w:val="25"/>
              <w:szCs w:val="25"/>
            </w:rPr>
            <w:t xml:space="preserve">Licence Philosophie De </w:t>
          </w:r>
          <w:r w:rsidRPr="001C4A01">
            <w:rPr>
              <w:rFonts w:ascii="Arial" w:hAnsi="Arial" w:cs="Arial"/>
              <w:sz w:val="26"/>
              <w:szCs w:val="26"/>
            </w:rPr>
            <w:t>L'éducation</w:t>
          </w:r>
        </w:p>
        <w:p w:rsidR="007C274B" w:rsidRPr="001C4A01" w:rsidRDefault="007C274B" w:rsidP="001C4A01">
          <w:pPr>
            <w:pStyle w:val="Paragraphedeliste"/>
            <w:numPr>
              <w:ilvl w:val="0"/>
              <w:numId w:val="11"/>
            </w:numPr>
            <w:autoSpaceDE w:val="0"/>
            <w:autoSpaceDN w:val="0"/>
            <w:adjustRightInd w:val="0"/>
            <w:spacing w:after="0" w:line="480" w:lineRule="auto"/>
            <w:rPr>
              <w:rFonts w:ascii="Arial" w:hAnsi="Arial" w:cs="Arial"/>
              <w:sz w:val="25"/>
              <w:szCs w:val="25"/>
            </w:rPr>
          </w:pPr>
          <w:r w:rsidRPr="001C4A01">
            <w:rPr>
              <w:rFonts w:ascii="Arial" w:hAnsi="Arial" w:cs="Arial"/>
              <w:sz w:val="25"/>
              <w:szCs w:val="25"/>
            </w:rPr>
            <w:t>Licence PhilosoPhie</w:t>
          </w:r>
        </w:p>
        <w:p w:rsidR="007C274B" w:rsidRPr="001C4A01" w:rsidRDefault="007C274B" w:rsidP="001C4A01">
          <w:pPr>
            <w:pStyle w:val="Paragraphedeliste"/>
            <w:numPr>
              <w:ilvl w:val="0"/>
              <w:numId w:val="11"/>
            </w:numPr>
            <w:autoSpaceDE w:val="0"/>
            <w:autoSpaceDN w:val="0"/>
            <w:adjustRightInd w:val="0"/>
            <w:spacing w:after="0" w:line="480" w:lineRule="auto"/>
            <w:rPr>
              <w:rFonts w:ascii="Arial" w:hAnsi="Arial" w:cs="Arial"/>
              <w:sz w:val="25"/>
              <w:szCs w:val="25"/>
            </w:rPr>
          </w:pPr>
          <w:r w:rsidRPr="001C4A01">
            <w:rPr>
              <w:rFonts w:ascii="Arial" w:hAnsi="Arial" w:cs="Arial"/>
              <w:sz w:val="25"/>
              <w:szCs w:val="25"/>
            </w:rPr>
            <w:t>Licence PhilosoPhie Politique</w:t>
          </w:r>
        </w:p>
        <w:p w:rsidR="007C274B" w:rsidRPr="001C4A01" w:rsidRDefault="007C274B" w:rsidP="001C4A01">
          <w:pPr>
            <w:pStyle w:val="Paragraphedeliste"/>
            <w:numPr>
              <w:ilvl w:val="0"/>
              <w:numId w:val="11"/>
            </w:numPr>
            <w:autoSpaceDE w:val="0"/>
            <w:autoSpaceDN w:val="0"/>
            <w:adjustRightInd w:val="0"/>
            <w:spacing w:after="0" w:line="480" w:lineRule="auto"/>
            <w:rPr>
              <w:rFonts w:ascii="Arial" w:hAnsi="Arial" w:cs="Arial"/>
              <w:sz w:val="24"/>
              <w:szCs w:val="24"/>
            </w:rPr>
          </w:pPr>
          <w:r w:rsidRPr="001C4A01">
            <w:rPr>
              <w:rFonts w:ascii="Arial" w:hAnsi="Arial" w:cs="Arial"/>
              <w:sz w:val="25"/>
              <w:szCs w:val="25"/>
            </w:rPr>
            <w:t xml:space="preserve">Licence </w:t>
          </w:r>
          <w:r w:rsidRPr="001C4A01">
            <w:rPr>
              <w:rFonts w:ascii="Arial" w:hAnsi="Arial" w:cs="Arial"/>
              <w:sz w:val="23"/>
              <w:szCs w:val="23"/>
            </w:rPr>
            <w:t xml:space="preserve">Sciences de </w:t>
          </w:r>
          <w:r w:rsidRPr="001C4A01">
            <w:rPr>
              <w:rFonts w:ascii="Arial" w:hAnsi="Arial" w:cs="Arial"/>
              <w:sz w:val="30"/>
              <w:szCs w:val="30"/>
            </w:rPr>
            <w:t xml:space="preserve">f </w:t>
          </w:r>
          <w:r w:rsidRPr="001C4A01">
            <w:rPr>
              <w:rFonts w:ascii="Arial" w:hAnsi="Arial" w:cs="Arial"/>
              <w:sz w:val="26"/>
              <w:szCs w:val="26"/>
            </w:rPr>
            <w:t xml:space="preserve">information </w:t>
          </w:r>
          <w:r w:rsidRPr="001C4A01">
            <w:rPr>
              <w:rFonts w:ascii="Arial" w:hAnsi="Arial" w:cs="Arial"/>
              <w:sz w:val="23"/>
              <w:szCs w:val="23"/>
            </w:rPr>
            <w:t xml:space="preserve">et de </w:t>
          </w:r>
          <w:r w:rsidRPr="001C4A01">
            <w:rPr>
              <w:rFonts w:ascii="Arial" w:hAnsi="Arial" w:cs="Arial"/>
              <w:sz w:val="25"/>
              <w:szCs w:val="25"/>
            </w:rPr>
            <w:t xml:space="preserve">la </w:t>
          </w:r>
          <w:r w:rsidRPr="001C4A01">
            <w:rPr>
              <w:rFonts w:ascii="Arial" w:hAnsi="Arial" w:cs="Arial"/>
              <w:sz w:val="26"/>
              <w:szCs w:val="26"/>
            </w:rPr>
            <w:t xml:space="preserve">communication </w:t>
          </w:r>
          <w:r w:rsidRPr="001C4A01">
            <w:rPr>
              <w:rFonts w:ascii="Arial" w:hAnsi="Arial" w:cs="Arial"/>
              <w:sz w:val="20"/>
              <w:szCs w:val="20"/>
            </w:rPr>
            <w:t xml:space="preserve">: </w:t>
          </w:r>
          <w:r w:rsidRPr="001C4A01">
            <w:rPr>
              <w:rFonts w:ascii="Arial" w:hAnsi="Arial" w:cs="Arial"/>
              <w:sz w:val="23"/>
              <w:szCs w:val="23"/>
            </w:rPr>
            <w:t xml:space="preserve">Presse </w:t>
          </w:r>
          <w:r w:rsidRPr="001C4A01">
            <w:rPr>
              <w:rFonts w:ascii="Arial" w:hAnsi="Arial" w:cs="Arial"/>
              <w:sz w:val="24"/>
              <w:szCs w:val="24"/>
            </w:rPr>
            <w:t>écrite</w:t>
          </w:r>
        </w:p>
        <w:p w:rsidR="007C274B" w:rsidRPr="001C4A01" w:rsidRDefault="007C274B" w:rsidP="001C4A01">
          <w:pPr>
            <w:pStyle w:val="Paragraphedeliste"/>
            <w:numPr>
              <w:ilvl w:val="0"/>
              <w:numId w:val="11"/>
            </w:numPr>
            <w:autoSpaceDE w:val="0"/>
            <w:autoSpaceDN w:val="0"/>
            <w:adjustRightInd w:val="0"/>
            <w:spacing w:after="0" w:line="480" w:lineRule="auto"/>
            <w:rPr>
              <w:rFonts w:ascii="Arial" w:hAnsi="Arial" w:cs="Arial"/>
              <w:sz w:val="25"/>
              <w:szCs w:val="25"/>
            </w:rPr>
          </w:pPr>
          <w:r w:rsidRPr="001C4A01">
            <w:rPr>
              <w:rFonts w:ascii="Arial" w:hAnsi="Arial" w:cs="Arial"/>
              <w:sz w:val="25"/>
              <w:szCs w:val="25"/>
            </w:rPr>
            <w:t xml:space="preserve">Licence </w:t>
          </w:r>
          <w:r w:rsidRPr="001C4A01">
            <w:rPr>
              <w:rFonts w:ascii="Arial" w:hAnsi="Arial" w:cs="Arial"/>
              <w:sz w:val="23"/>
              <w:szCs w:val="23"/>
            </w:rPr>
            <w:t xml:space="preserve">Sciences de </w:t>
          </w:r>
          <w:r w:rsidRPr="001C4A01">
            <w:rPr>
              <w:rFonts w:ascii="Arial" w:hAnsi="Arial" w:cs="Arial"/>
              <w:sz w:val="30"/>
              <w:szCs w:val="30"/>
            </w:rPr>
            <w:t xml:space="preserve">f </w:t>
          </w:r>
          <w:r w:rsidRPr="001C4A01">
            <w:rPr>
              <w:rFonts w:ascii="Arial" w:hAnsi="Arial" w:cs="Arial"/>
              <w:sz w:val="26"/>
              <w:szCs w:val="26"/>
            </w:rPr>
            <w:t xml:space="preserve">information </w:t>
          </w:r>
          <w:r w:rsidRPr="001C4A01">
            <w:rPr>
              <w:rFonts w:ascii="Arial" w:hAnsi="Arial" w:cs="Arial"/>
              <w:sz w:val="23"/>
              <w:szCs w:val="23"/>
            </w:rPr>
            <w:t xml:space="preserve">et de </w:t>
          </w:r>
          <w:r w:rsidRPr="001C4A01">
            <w:rPr>
              <w:rFonts w:ascii="Arial" w:hAnsi="Arial" w:cs="Arial"/>
              <w:sz w:val="25"/>
              <w:szCs w:val="25"/>
            </w:rPr>
            <w:t xml:space="preserve">la </w:t>
          </w:r>
          <w:r w:rsidRPr="001C4A01">
            <w:rPr>
              <w:rFonts w:ascii="Arial" w:hAnsi="Arial" w:cs="Arial"/>
              <w:sz w:val="26"/>
              <w:szCs w:val="26"/>
            </w:rPr>
            <w:t xml:space="preserve">communication </w:t>
          </w:r>
          <w:r w:rsidRPr="001C4A01">
            <w:rPr>
              <w:rFonts w:ascii="Arial" w:hAnsi="Arial" w:cs="Arial"/>
            </w:rPr>
            <w:t xml:space="preserve">: </w:t>
          </w:r>
          <w:r w:rsidRPr="001C4A01">
            <w:rPr>
              <w:rFonts w:ascii="Arial" w:hAnsi="Arial" w:cs="Arial"/>
              <w:sz w:val="25"/>
              <w:szCs w:val="25"/>
            </w:rPr>
            <w:t>Communication</w:t>
          </w:r>
          <w:r w:rsidR="001C4A01">
            <w:rPr>
              <w:rFonts w:ascii="Arial" w:hAnsi="Arial" w:cs="Arial"/>
              <w:sz w:val="25"/>
              <w:szCs w:val="25"/>
            </w:rPr>
            <w:t xml:space="preserve"> </w:t>
          </w:r>
          <w:r w:rsidRPr="001C4A01">
            <w:rPr>
              <w:rFonts w:ascii="Arial" w:hAnsi="Arial" w:cs="Arial"/>
              <w:sz w:val="23"/>
              <w:szCs w:val="23"/>
            </w:rPr>
            <w:t xml:space="preserve">et </w:t>
          </w:r>
          <w:r w:rsidRPr="001C4A01">
            <w:rPr>
              <w:rFonts w:ascii="Arial" w:hAnsi="Arial" w:cs="Arial"/>
              <w:sz w:val="25"/>
              <w:szCs w:val="25"/>
            </w:rPr>
            <w:t xml:space="preserve">relations </w:t>
          </w:r>
          <w:r w:rsidRPr="001C4A01">
            <w:rPr>
              <w:rFonts w:ascii="Arial" w:hAnsi="Arial" w:cs="Arial"/>
              <w:sz w:val="24"/>
              <w:szCs w:val="24"/>
            </w:rPr>
            <w:t>Publiques</w:t>
          </w:r>
        </w:p>
        <w:p w:rsidR="007C274B" w:rsidRPr="001C4A01" w:rsidRDefault="007C274B" w:rsidP="001C4A01">
          <w:pPr>
            <w:autoSpaceDE w:val="0"/>
            <w:autoSpaceDN w:val="0"/>
            <w:adjustRightInd w:val="0"/>
            <w:spacing w:after="0" w:line="480" w:lineRule="auto"/>
            <w:rPr>
              <w:rFonts w:ascii="Arial" w:hAnsi="Arial" w:cs="Arial"/>
              <w:sz w:val="24"/>
              <w:szCs w:val="24"/>
            </w:rPr>
          </w:pPr>
          <w:r w:rsidRPr="001C4A01">
            <w:rPr>
              <w:rFonts w:ascii="Arial" w:hAnsi="Arial" w:cs="Arial"/>
              <w:sz w:val="23"/>
              <w:szCs w:val="23"/>
            </w:rPr>
            <w:t xml:space="preserve">Sciences </w:t>
          </w:r>
          <w:r w:rsidRPr="001C4A01">
            <w:rPr>
              <w:rFonts w:ascii="Arial" w:hAnsi="Arial" w:cs="Arial"/>
              <w:sz w:val="24"/>
              <w:szCs w:val="24"/>
            </w:rPr>
            <w:t>sociales</w:t>
          </w:r>
        </w:p>
        <w:p w:rsidR="007C274B" w:rsidRPr="001C4A01" w:rsidRDefault="007C274B" w:rsidP="001C4A01">
          <w:pPr>
            <w:pStyle w:val="Paragraphedeliste"/>
            <w:numPr>
              <w:ilvl w:val="0"/>
              <w:numId w:val="11"/>
            </w:numPr>
            <w:autoSpaceDE w:val="0"/>
            <w:autoSpaceDN w:val="0"/>
            <w:adjustRightInd w:val="0"/>
            <w:spacing w:after="0" w:line="480" w:lineRule="auto"/>
            <w:rPr>
              <w:rFonts w:ascii="Arial" w:hAnsi="Arial" w:cs="Arial"/>
            </w:rPr>
          </w:pPr>
          <w:r w:rsidRPr="001C4A01">
            <w:rPr>
              <w:rFonts w:ascii="Arial" w:hAnsi="Arial" w:cs="Arial"/>
              <w:sz w:val="25"/>
              <w:szCs w:val="25"/>
            </w:rPr>
            <w:t xml:space="preserve">Licence </w:t>
          </w:r>
          <w:r w:rsidRPr="001C4A01">
            <w:rPr>
              <w:rFonts w:ascii="Arial" w:hAnsi="Arial" w:cs="Arial"/>
              <w:sz w:val="26"/>
              <w:szCs w:val="26"/>
            </w:rPr>
            <w:t xml:space="preserve">Anthropologie </w:t>
          </w:r>
          <w:r w:rsidRPr="001C4A01">
            <w:rPr>
              <w:rFonts w:ascii="Arial" w:hAnsi="Arial" w:cs="Arial"/>
              <w:sz w:val="23"/>
              <w:szCs w:val="23"/>
            </w:rPr>
            <w:t xml:space="preserve">de </w:t>
          </w:r>
          <w:r w:rsidRPr="001C4A01">
            <w:rPr>
              <w:rFonts w:ascii="Arial" w:hAnsi="Arial" w:cs="Arial"/>
              <w:sz w:val="25"/>
              <w:szCs w:val="25"/>
            </w:rPr>
            <w:t xml:space="preserve">la </w:t>
          </w:r>
          <w:r w:rsidRPr="001C4A01">
            <w:rPr>
              <w:rFonts w:ascii="Arial" w:hAnsi="Arial" w:cs="Arial"/>
            </w:rPr>
            <w:t>sante</w:t>
          </w:r>
        </w:p>
        <w:p w:rsidR="007C274B" w:rsidRPr="001C4A01" w:rsidRDefault="007C274B" w:rsidP="001C4A01">
          <w:pPr>
            <w:pStyle w:val="Paragraphedeliste"/>
            <w:numPr>
              <w:ilvl w:val="0"/>
              <w:numId w:val="11"/>
            </w:numPr>
            <w:autoSpaceDE w:val="0"/>
            <w:autoSpaceDN w:val="0"/>
            <w:adjustRightInd w:val="0"/>
            <w:spacing w:after="0" w:line="480" w:lineRule="auto"/>
            <w:rPr>
              <w:rFonts w:ascii="Arial" w:hAnsi="Arial" w:cs="Arial"/>
              <w:sz w:val="26"/>
              <w:szCs w:val="26"/>
            </w:rPr>
          </w:pPr>
          <w:r w:rsidRPr="001C4A01">
            <w:rPr>
              <w:rFonts w:ascii="Arial" w:hAnsi="Arial" w:cs="Arial"/>
              <w:sz w:val="25"/>
              <w:szCs w:val="25"/>
            </w:rPr>
            <w:t xml:space="preserve">Licence </w:t>
          </w:r>
          <w:r w:rsidRPr="001C4A01">
            <w:rPr>
              <w:rFonts w:ascii="Arial" w:hAnsi="Arial" w:cs="Arial"/>
              <w:sz w:val="23"/>
              <w:szCs w:val="23"/>
            </w:rPr>
            <w:t xml:space="preserve">Sciences de </w:t>
          </w:r>
          <w:r w:rsidRPr="001C4A01">
            <w:rPr>
              <w:rFonts w:ascii="Arial" w:hAnsi="Arial" w:cs="Arial"/>
              <w:sz w:val="26"/>
              <w:szCs w:val="26"/>
            </w:rPr>
            <w:t xml:space="preserve">l'éducation </w:t>
          </w:r>
          <w:r w:rsidRPr="001C4A01">
            <w:rPr>
              <w:rFonts w:ascii="Arial" w:hAnsi="Arial" w:cs="Arial"/>
              <w:sz w:val="23"/>
              <w:szCs w:val="23"/>
            </w:rPr>
            <w:t xml:space="preserve">: </w:t>
          </w:r>
          <w:r w:rsidRPr="001C4A01">
            <w:rPr>
              <w:rFonts w:ascii="Arial" w:hAnsi="Arial" w:cs="Arial"/>
              <w:sz w:val="24"/>
              <w:szCs w:val="24"/>
            </w:rPr>
            <w:t xml:space="preserve">guidance et </w:t>
          </w:r>
          <w:r w:rsidRPr="001C4A01">
            <w:rPr>
              <w:rFonts w:ascii="Arial" w:hAnsi="Arial" w:cs="Arial"/>
              <w:sz w:val="25"/>
              <w:szCs w:val="25"/>
            </w:rPr>
            <w:t xml:space="preserve">orientation </w:t>
          </w:r>
          <w:r w:rsidRPr="001C4A01">
            <w:rPr>
              <w:rFonts w:ascii="Arial" w:hAnsi="Arial" w:cs="Arial"/>
              <w:sz w:val="24"/>
              <w:szCs w:val="24"/>
            </w:rPr>
            <w:t>scolaire</w:t>
          </w:r>
        </w:p>
        <w:p w:rsidR="007C274B" w:rsidRPr="001C4A01" w:rsidRDefault="007C274B" w:rsidP="001C4A01">
          <w:pPr>
            <w:pStyle w:val="Paragraphedeliste"/>
            <w:numPr>
              <w:ilvl w:val="0"/>
              <w:numId w:val="11"/>
            </w:numPr>
            <w:autoSpaceDE w:val="0"/>
            <w:autoSpaceDN w:val="0"/>
            <w:adjustRightInd w:val="0"/>
            <w:spacing w:after="0" w:line="480" w:lineRule="auto"/>
            <w:rPr>
              <w:rFonts w:ascii="Arial" w:hAnsi="Arial" w:cs="Arial"/>
              <w:sz w:val="24"/>
              <w:szCs w:val="24"/>
            </w:rPr>
          </w:pPr>
          <w:r w:rsidRPr="001C4A01">
            <w:rPr>
              <w:rFonts w:ascii="Arial" w:hAnsi="Arial" w:cs="Arial"/>
              <w:sz w:val="25"/>
              <w:szCs w:val="25"/>
            </w:rPr>
            <w:t xml:space="preserve">Licence science </w:t>
          </w:r>
          <w:r w:rsidRPr="001C4A01">
            <w:rPr>
              <w:rFonts w:ascii="Arial" w:hAnsi="Arial" w:cs="Arial"/>
              <w:sz w:val="23"/>
              <w:szCs w:val="23"/>
            </w:rPr>
            <w:t xml:space="preserve">de </w:t>
          </w:r>
          <w:r w:rsidRPr="001C4A01">
            <w:rPr>
              <w:rFonts w:ascii="Arial" w:hAnsi="Arial" w:cs="Arial"/>
              <w:sz w:val="26"/>
              <w:szCs w:val="26"/>
            </w:rPr>
            <w:t xml:space="preserve">l'éducation </w:t>
          </w:r>
          <w:r w:rsidRPr="001C4A01">
            <w:rPr>
              <w:rFonts w:ascii="Arial" w:hAnsi="Arial" w:cs="Arial"/>
            </w:rPr>
            <w:t xml:space="preserve">: </w:t>
          </w:r>
          <w:r w:rsidRPr="001C4A01">
            <w:rPr>
              <w:rFonts w:ascii="Arial" w:hAnsi="Arial" w:cs="Arial"/>
              <w:sz w:val="24"/>
              <w:szCs w:val="24"/>
            </w:rPr>
            <w:t>éducation thérapeutique</w:t>
          </w:r>
        </w:p>
        <w:p w:rsidR="007C274B" w:rsidRPr="001C4A01" w:rsidRDefault="007C274B" w:rsidP="001C4A01">
          <w:pPr>
            <w:pStyle w:val="Paragraphedeliste"/>
            <w:numPr>
              <w:ilvl w:val="0"/>
              <w:numId w:val="11"/>
            </w:numPr>
            <w:autoSpaceDE w:val="0"/>
            <w:autoSpaceDN w:val="0"/>
            <w:adjustRightInd w:val="0"/>
            <w:spacing w:after="0" w:line="480" w:lineRule="auto"/>
            <w:rPr>
              <w:rFonts w:ascii="Arial" w:hAnsi="Arial" w:cs="Arial"/>
              <w:sz w:val="26"/>
              <w:szCs w:val="26"/>
            </w:rPr>
          </w:pPr>
          <w:r w:rsidRPr="001C4A01">
            <w:rPr>
              <w:rFonts w:ascii="Arial" w:hAnsi="Arial" w:cs="Arial"/>
              <w:sz w:val="25"/>
              <w:szCs w:val="25"/>
            </w:rPr>
            <w:t xml:space="preserve">Licence </w:t>
          </w:r>
          <w:r w:rsidRPr="001C4A01">
            <w:rPr>
              <w:rFonts w:ascii="Arial" w:hAnsi="Arial" w:cs="Arial"/>
              <w:sz w:val="23"/>
              <w:szCs w:val="23"/>
            </w:rPr>
            <w:t xml:space="preserve">Sciences de </w:t>
          </w:r>
          <w:r w:rsidRPr="001C4A01">
            <w:rPr>
              <w:rFonts w:ascii="Arial" w:hAnsi="Arial" w:cs="Arial"/>
              <w:sz w:val="26"/>
              <w:szCs w:val="26"/>
            </w:rPr>
            <w:t>l'éducation</w:t>
          </w:r>
        </w:p>
        <w:p w:rsidR="007C274B" w:rsidRPr="001C4A01" w:rsidRDefault="007C274B" w:rsidP="001C4A01">
          <w:pPr>
            <w:pStyle w:val="Paragraphedeliste"/>
            <w:numPr>
              <w:ilvl w:val="0"/>
              <w:numId w:val="11"/>
            </w:numPr>
            <w:autoSpaceDE w:val="0"/>
            <w:autoSpaceDN w:val="0"/>
            <w:adjustRightInd w:val="0"/>
            <w:spacing w:after="0" w:line="480" w:lineRule="auto"/>
            <w:rPr>
              <w:rFonts w:ascii="Arial" w:hAnsi="Arial" w:cs="Arial"/>
              <w:sz w:val="24"/>
              <w:szCs w:val="24"/>
            </w:rPr>
          </w:pPr>
          <w:r w:rsidRPr="001C4A01">
            <w:rPr>
              <w:rFonts w:ascii="Arial" w:hAnsi="Arial" w:cs="Arial"/>
              <w:sz w:val="25"/>
              <w:szCs w:val="25"/>
            </w:rPr>
            <w:t xml:space="preserve">Licence Sociologie </w:t>
          </w:r>
          <w:r w:rsidRPr="001C4A01">
            <w:rPr>
              <w:rFonts w:ascii="Arial" w:hAnsi="Arial" w:cs="Arial"/>
              <w:sz w:val="23"/>
              <w:szCs w:val="23"/>
            </w:rPr>
            <w:t xml:space="preserve">: </w:t>
          </w:r>
          <w:r w:rsidRPr="001C4A01">
            <w:rPr>
              <w:rFonts w:ascii="Arial" w:hAnsi="Arial" w:cs="Arial"/>
              <w:sz w:val="25"/>
              <w:szCs w:val="25"/>
            </w:rPr>
            <w:t xml:space="preserve">sociologie </w:t>
          </w:r>
          <w:r w:rsidRPr="001C4A01">
            <w:rPr>
              <w:rFonts w:ascii="Arial" w:hAnsi="Arial" w:cs="Arial"/>
              <w:sz w:val="24"/>
              <w:szCs w:val="24"/>
            </w:rPr>
            <w:t>du développement social</w:t>
          </w:r>
        </w:p>
        <w:p w:rsidR="007C274B" w:rsidRPr="001C4A01" w:rsidRDefault="007C274B" w:rsidP="001C4A01">
          <w:pPr>
            <w:pStyle w:val="Paragraphedeliste"/>
            <w:numPr>
              <w:ilvl w:val="0"/>
              <w:numId w:val="11"/>
            </w:numPr>
            <w:autoSpaceDE w:val="0"/>
            <w:autoSpaceDN w:val="0"/>
            <w:adjustRightInd w:val="0"/>
            <w:spacing w:after="0" w:line="480" w:lineRule="auto"/>
            <w:rPr>
              <w:rFonts w:ascii="Arial" w:hAnsi="Arial" w:cs="Arial"/>
              <w:sz w:val="25"/>
              <w:szCs w:val="25"/>
            </w:rPr>
          </w:pPr>
          <w:r w:rsidRPr="001C4A01">
            <w:rPr>
              <w:rFonts w:ascii="Arial" w:hAnsi="Arial" w:cs="Arial"/>
              <w:sz w:val="25"/>
              <w:szCs w:val="25"/>
            </w:rPr>
            <w:t xml:space="preserve">Licence Sociologie </w:t>
          </w:r>
          <w:r w:rsidRPr="001C4A01">
            <w:rPr>
              <w:rFonts w:ascii="Arial" w:hAnsi="Arial" w:cs="Arial"/>
              <w:sz w:val="24"/>
              <w:szCs w:val="24"/>
            </w:rPr>
            <w:t xml:space="preserve">: </w:t>
          </w:r>
          <w:r w:rsidRPr="001C4A01">
            <w:rPr>
              <w:rFonts w:ascii="Arial" w:hAnsi="Arial" w:cs="Arial"/>
              <w:sz w:val="25"/>
              <w:szCs w:val="25"/>
            </w:rPr>
            <w:t xml:space="preserve">sociologie </w:t>
          </w:r>
          <w:r w:rsidRPr="001C4A01">
            <w:rPr>
              <w:rFonts w:ascii="Arial" w:hAnsi="Arial" w:cs="Arial"/>
              <w:sz w:val="23"/>
              <w:szCs w:val="23"/>
            </w:rPr>
            <w:t xml:space="preserve">du </w:t>
          </w:r>
          <w:r w:rsidRPr="001C4A01">
            <w:rPr>
              <w:rFonts w:ascii="Arial" w:hAnsi="Arial" w:cs="Arial"/>
              <w:sz w:val="26"/>
              <w:szCs w:val="26"/>
            </w:rPr>
            <w:t xml:space="preserve">travail </w:t>
          </w:r>
          <w:r w:rsidRPr="001C4A01">
            <w:rPr>
              <w:rFonts w:ascii="Arial" w:hAnsi="Arial" w:cs="Arial"/>
              <w:sz w:val="23"/>
              <w:szCs w:val="23"/>
            </w:rPr>
            <w:t xml:space="preserve">et de </w:t>
          </w:r>
          <w:r w:rsidRPr="001C4A01">
            <w:rPr>
              <w:rFonts w:ascii="Arial" w:hAnsi="Arial" w:cs="Arial"/>
              <w:sz w:val="25"/>
              <w:szCs w:val="25"/>
            </w:rPr>
            <w:t>1'organisation</w:t>
          </w:r>
        </w:p>
        <w:p w:rsidR="007C274B" w:rsidRPr="001C4A01" w:rsidRDefault="007C274B" w:rsidP="001C4A01">
          <w:pPr>
            <w:pStyle w:val="Paragraphedeliste"/>
            <w:numPr>
              <w:ilvl w:val="0"/>
              <w:numId w:val="11"/>
            </w:numPr>
            <w:autoSpaceDE w:val="0"/>
            <w:autoSpaceDN w:val="0"/>
            <w:adjustRightInd w:val="0"/>
            <w:spacing w:after="0" w:line="480" w:lineRule="auto"/>
            <w:rPr>
              <w:rFonts w:ascii="Arial" w:hAnsi="Arial" w:cs="Arial"/>
              <w:sz w:val="26"/>
              <w:szCs w:val="26"/>
            </w:rPr>
          </w:pPr>
          <w:r w:rsidRPr="001C4A01">
            <w:rPr>
              <w:rFonts w:ascii="Arial" w:hAnsi="Arial" w:cs="Arial"/>
              <w:sz w:val="25"/>
              <w:szCs w:val="25"/>
            </w:rPr>
            <w:t xml:space="preserve">Licence Psychologie </w:t>
          </w:r>
          <w:r w:rsidRPr="001C4A01">
            <w:rPr>
              <w:rFonts w:ascii="Arial" w:hAnsi="Arial" w:cs="Arial"/>
              <w:sz w:val="21"/>
              <w:szCs w:val="21"/>
            </w:rPr>
            <w:t xml:space="preserve">: </w:t>
          </w:r>
          <w:r w:rsidRPr="001C4A01">
            <w:rPr>
              <w:rFonts w:ascii="Arial" w:hAnsi="Arial" w:cs="Arial"/>
              <w:sz w:val="25"/>
              <w:szCs w:val="25"/>
            </w:rPr>
            <w:t xml:space="preserve">psychologie </w:t>
          </w:r>
          <w:r w:rsidRPr="001C4A01">
            <w:rPr>
              <w:rFonts w:ascii="Arial" w:hAnsi="Arial" w:cs="Arial"/>
              <w:sz w:val="26"/>
              <w:szCs w:val="26"/>
            </w:rPr>
            <w:t>clinique</w:t>
          </w:r>
        </w:p>
        <w:p w:rsidR="007C274B" w:rsidRPr="001C4A01" w:rsidRDefault="007C274B" w:rsidP="001C4A01">
          <w:pPr>
            <w:pStyle w:val="Paragraphedeliste"/>
            <w:numPr>
              <w:ilvl w:val="0"/>
              <w:numId w:val="11"/>
            </w:numPr>
            <w:autoSpaceDE w:val="0"/>
            <w:autoSpaceDN w:val="0"/>
            <w:adjustRightInd w:val="0"/>
            <w:spacing w:after="0" w:line="480" w:lineRule="auto"/>
            <w:rPr>
              <w:rFonts w:ascii="Arial" w:hAnsi="Arial" w:cs="Arial"/>
              <w:sz w:val="24"/>
              <w:szCs w:val="24"/>
            </w:rPr>
          </w:pPr>
          <w:r w:rsidRPr="001C4A01">
            <w:rPr>
              <w:rFonts w:ascii="Arial" w:hAnsi="Arial" w:cs="Arial"/>
              <w:sz w:val="25"/>
              <w:szCs w:val="25"/>
            </w:rPr>
            <w:t xml:space="preserve">Licence Psychologie </w:t>
          </w:r>
          <w:r w:rsidRPr="001C4A01">
            <w:rPr>
              <w:rFonts w:ascii="Arial" w:hAnsi="Arial" w:cs="Arial"/>
              <w:sz w:val="21"/>
              <w:szCs w:val="21"/>
            </w:rPr>
            <w:t xml:space="preserve">: </w:t>
          </w:r>
          <w:r w:rsidRPr="001C4A01">
            <w:rPr>
              <w:rFonts w:ascii="Arial" w:hAnsi="Arial" w:cs="Arial"/>
              <w:sz w:val="25"/>
              <w:szCs w:val="25"/>
            </w:rPr>
            <w:t xml:space="preserve">psychologie </w:t>
          </w:r>
          <w:r w:rsidRPr="001C4A01">
            <w:rPr>
              <w:rFonts w:ascii="Arial" w:hAnsi="Arial" w:cs="Arial"/>
              <w:sz w:val="24"/>
              <w:szCs w:val="24"/>
            </w:rPr>
            <w:t>scolaire</w:t>
          </w:r>
        </w:p>
        <w:p w:rsidR="007C274B" w:rsidRPr="001C4A01" w:rsidRDefault="007C274B" w:rsidP="001C4A01">
          <w:pPr>
            <w:pStyle w:val="Paragraphedeliste"/>
            <w:numPr>
              <w:ilvl w:val="0"/>
              <w:numId w:val="11"/>
            </w:numPr>
            <w:autoSpaceDE w:val="0"/>
            <w:autoSpaceDN w:val="0"/>
            <w:adjustRightInd w:val="0"/>
            <w:spacing w:after="0" w:line="480" w:lineRule="auto"/>
            <w:rPr>
              <w:rFonts w:ascii="Arial" w:hAnsi="Arial" w:cs="Arial"/>
              <w:sz w:val="26"/>
              <w:szCs w:val="26"/>
            </w:rPr>
          </w:pPr>
          <w:r w:rsidRPr="001C4A01">
            <w:rPr>
              <w:rFonts w:ascii="Arial" w:hAnsi="Arial" w:cs="Arial"/>
              <w:sz w:val="25"/>
              <w:szCs w:val="25"/>
            </w:rPr>
            <w:t xml:space="preserve">Licence Psychologie </w:t>
          </w:r>
          <w:r w:rsidRPr="001C4A01">
            <w:rPr>
              <w:rFonts w:ascii="Arial" w:hAnsi="Arial" w:cs="Arial"/>
              <w:sz w:val="21"/>
              <w:szCs w:val="21"/>
            </w:rPr>
            <w:t xml:space="preserve">: </w:t>
          </w:r>
          <w:r w:rsidRPr="001C4A01">
            <w:rPr>
              <w:rFonts w:ascii="Arial" w:hAnsi="Arial" w:cs="Arial"/>
              <w:sz w:val="25"/>
              <w:szCs w:val="25"/>
            </w:rPr>
            <w:t xml:space="preserve">psychologie </w:t>
          </w:r>
          <w:r w:rsidRPr="001C4A01">
            <w:rPr>
              <w:rFonts w:ascii="Arial" w:hAnsi="Arial" w:cs="Arial"/>
              <w:sz w:val="23"/>
              <w:szCs w:val="23"/>
            </w:rPr>
            <w:t xml:space="preserve">du </w:t>
          </w:r>
          <w:r w:rsidRPr="001C4A01">
            <w:rPr>
              <w:rFonts w:ascii="Arial" w:hAnsi="Arial" w:cs="Arial"/>
              <w:sz w:val="26"/>
              <w:szCs w:val="26"/>
            </w:rPr>
            <w:t xml:space="preserve">travail </w:t>
          </w:r>
          <w:r w:rsidRPr="001C4A01">
            <w:rPr>
              <w:rFonts w:ascii="Arial" w:hAnsi="Arial" w:cs="Arial"/>
              <w:sz w:val="23"/>
              <w:szCs w:val="23"/>
            </w:rPr>
            <w:t xml:space="preserve">et de </w:t>
          </w:r>
          <w:r w:rsidRPr="001C4A01">
            <w:rPr>
              <w:rFonts w:ascii="Arial" w:hAnsi="Arial" w:cs="Arial"/>
              <w:sz w:val="26"/>
              <w:szCs w:val="26"/>
            </w:rPr>
            <w:t>l'organisation</w:t>
          </w:r>
        </w:p>
        <w:p w:rsidR="007C274B" w:rsidRPr="001C4A01" w:rsidRDefault="007C274B" w:rsidP="001C4A01">
          <w:pPr>
            <w:pStyle w:val="Paragraphedeliste"/>
            <w:numPr>
              <w:ilvl w:val="0"/>
              <w:numId w:val="11"/>
            </w:numPr>
            <w:autoSpaceDE w:val="0"/>
            <w:autoSpaceDN w:val="0"/>
            <w:adjustRightInd w:val="0"/>
            <w:spacing w:after="0" w:line="480" w:lineRule="auto"/>
          </w:pPr>
          <w:r w:rsidRPr="001C4A01">
            <w:rPr>
              <w:rFonts w:ascii="Arial" w:hAnsi="Arial" w:cs="Arial"/>
              <w:sz w:val="25"/>
              <w:szCs w:val="25"/>
            </w:rPr>
            <w:t>Licence OrthoPhonie</w:t>
          </w:r>
        </w:p>
        <w:p w:rsidR="001C4A01" w:rsidRDefault="001C4A01" w:rsidP="001C4A01">
          <w:pPr>
            <w:pStyle w:val="Paragraphedeliste"/>
            <w:autoSpaceDE w:val="0"/>
            <w:autoSpaceDN w:val="0"/>
            <w:adjustRightInd w:val="0"/>
            <w:spacing w:after="0" w:line="480" w:lineRule="auto"/>
            <w:ind w:left="792"/>
          </w:pPr>
        </w:p>
        <w:p w:rsidR="001C4A01" w:rsidRDefault="001C4A01" w:rsidP="001C4A01">
          <w:pPr>
            <w:tabs>
              <w:tab w:val="left" w:pos="2484"/>
            </w:tabs>
            <w:jc w:val="center"/>
            <w:rPr>
              <w:rFonts w:asciiTheme="majorBidi" w:hAnsiTheme="majorBidi" w:cstheme="majorBidi"/>
              <w:b/>
              <w:bCs/>
              <w:sz w:val="28"/>
              <w:szCs w:val="28"/>
            </w:rPr>
          </w:pPr>
          <w:r>
            <w:rPr>
              <w:rFonts w:asciiTheme="majorBidi" w:hAnsiTheme="majorBidi" w:cstheme="majorBidi"/>
              <w:b/>
              <w:bCs/>
              <w:sz w:val="28"/>
              <w:szCs w:val="28"/>
            </w:rPr>
            <w:t xml:space="preserve">  </w:t>
          </w:r>
          <w:r>
            <w:rPr>
              <w:rFonts w:asciiTheme="majorBidi" w:hAnsiTheme="majorBidi" w:cstheme="majorBidi"/>
              <w:b/>
              <w:bCs/>
              <w:sz w:val="28"/>
              <w:szCs w:val="28"/>
            </w:rPr>
            <w:tab/>
            <w:t xml:space="preserve">                                 Dr : GUENDOUZ A.M</w:t>
          </w:r>
          <w:r w:rsidRPr="001C4A01">
            <w:rPr>
              <w:rFonts w:asciiTheme="majorBidi" w:hAnsiTheme="majorBidi" w:cstheme="majorBidi"/>
              <w:b/>
              <w:bCs/>
              <w:sz w:val="28"/>
              <w:szCs w:val="28"/>
            </w:rPr>
            <w:t xml:space="preserve"> </w:t>
          </w:r>
        </w:p>
        <w:p w:rsidR="001C4A01" w:rsidRPr="001C4A01" w:rsidRDefault="001C4A01" w:rsidP="001C4A01">
          <w:pPr>
            <w:tabs>
              <w:tab w:val="left" w:pos="2484"/>
            </w:tabs>
            <w:jc w:val="center"/>
            <w:rPr>
              <w:rFonts w:asciiTheme="majorBidi" w:hAnsiTheme="majorBidi" w:cstheme="majorBidi"/>
              <w:b/>
              <w:bCs/>
              <w:sz w:val="28"/>
              <w:szCs w:val="28"/>
            </w:rPr>
          </w:pPr>
          <w:r w:rsidRPr="007C274B">
            <w:rPr>
              <w:rFonts w:asciiTheme="majorBidi" w:hAnsiTheme="majorBidi" w:cstheme="majorBidi"/>
              <w:b/>
              <w:bCs/>
              <w:sz w:val="28"/>
              <w:szCs w:val="28"/>
            </w:rPr>
            <w:t>Année 2019/202</w:t>
          </w:r>
          <w:r>
            <w:rPr>
              <w:rFonts w:asciiTheme="majorBidi" w:hAnsiTheme="majorBidi" w:cstheme="majorBidi"/>
              <w:b/>
              <w:bCs/>
              <w:sz w:val="28"/>
              <w:szCs w:val="28"/>
            </w:rPr>
            <w:t>0</w:t>
          </w:r>
        </w:p>
      </w:sdtContent>
    </w:sdt>
    <w:p w:rsidR="00BD32DE" w:rsidRPr="00BD32DE" w:rsidRDefault="00BD32DE" w:rsidP="001C4A01">
      <w:pPr>
        <w:rPr>
          <w:rFonts w:asciiTheme="majorBidi" w:eastAsia="Times New Roman" w:hAnsiTheme="majorBidi" w:cstheme="majorBidi"/>
          <w:color w:val="222222"/>
          <w:sz w:val="20"/>
          <w:szCs w:val="20"/>
          <w:lang w:eastAsia="fr-FR"/>
        </w:rPr>
      </w:pPr>
      <w:r w:rsidRPr="00BD32DE">
        <w:rPr>
          <w:rFonts w:asciiTheme="majorBidi" w:eastAsia="Times New Roman" w:hAnsiTheme="majorBidi" w:cstheme="majorBidi"/>
          <w:b/>
          <w:bCs/>
          <w:color w:val="333333"/>
          <w:kern w:val="36"/>
          <w:sz w:val="28"/>
          <w:szCs w:val="28"/>
          <w:lang w:eastAsia="fr-FR"/>
        </w:rPr>
        <w:lastRenderedPageBreak/>
        <w:t>Qu'est-ce que la sociologie?</w:t>
      </w:r>
    </w:p>
    <w:p w:rsidR="00BD32DE" w:rsidRPr="00BD32DE" w:rsidRDefault="00BD32DE" w:rsidP="00BD32DE">
      <w:pPr>
        <w:shd w:val="clear" w:color="auto" w:fill="FFFFFF"/>
        <w:spacing w:after="172" w:line="360" w:lineRule="auto"/>
        <w:rPr>
          <w:rFonts w:asciiTheme="majorBidi" w:eastAsia="Times New Roman" w:hAnsiTheme="majorBidi" w:cstheme="majorBidi"/>
          <w:color w:val="333333"/>
          <w:sz w:val="24"/>
          <w:szCs w:val="24"/>
          <w:lang w:eastAsia="fr-FR"/>
        </w:rPr>
      </w:pPr>
      <w:r w:rsidRPr="00BD32DE">
        <w:rPr>
          <w:rFonts w:asciiTheme="majorBidi" w:eastAsia="Times New Roman" w:hAnsiTheme="majorBidi" w:cstheme="majorBidi"/>
          <w:color w:val="333333"/>
          <w:sz w:val="24"/>
          <w:szCs w:val="24"/>
          <w:lang w:eastAsia="fr-FR"/>
        </w:rPr>
        <w:t>La sociologie est l'étude des relations, actions et représentations sociales par lesquelles se constituent les sociétés. Elle vise à comprendre comment les sociétés fonctionnent et se transforment. Elle s'intéresse aux :</w:t>
      </w:r>
    </w:p>
    <w:p w:rsidR="00BD32DE" w:rsidRPr="00BD32DE" w:rsidRDefault="00BD32DE" w:rsidP="00BD32DE">
      <w:pPr>
        <w:numPr>
          <w:ilvl w:val="0"/>
          <w:numId w:val="1"/>
        </w:numPr>
        <w:shd w:val="clear" w:color="auto" w:fill="FFFFFF"/>
        <w:spacing w:before="100" w:beforeAutospacing="1" w:after="120" w:line="360" w:lineRule="auto"/>
        <w:rPr>
          <w:rFonts w:asciiTheme="majorBidi" w:eastAsia="Times New Roman" w:hAnsiTheme="majorBidi" w:cstheme="majorBidi"/>
          <w:color w:val="333333"/>
          <w:sz w:val="24"/>
          <w:szCs w:val="24"/>
          <w:lang w:eastAsia="fr-FR"/>
        </w:rPr>
      </w:pPr>
      <w:r w:rsidRPr="00BD32DE">
        <w:rPr>
          <w:rFonts w:asciiTheme="majorBidi" w:eastAsia="Times New Roman" w:hAnsiTheme="majorBidi" w:cstheme="majorBidi"/>
          <w:color w:val="333333"/>
          <w:sz w:val="24"/>
          <w:szCs w:val="24"/>
          <w:lang w:eastAsia="fr-FR"/>
        </w:rPr>
        <w:t>Rapports individus-société</w:t>
      </w:r>
    </w:p>
    <w:p w:rsidR="00BD32DE" w:rsidRPr="00BD32DE" w:rsidRDefault="00BD32DE" w:rsidP="00BD32DE">
      <w:pPr>
        <w:numPr>
          <w:ilvl w:val="0"/>
          <w:numId w:val="1"/>
        </w:numPr>
        <w:shd w:val="clear" w:color="auto" w:fill="FFFFFF"/>
        <w:spacing w:before="100" w:beforeAutospacing="1" w:after="120" w:line="360" w:lineRule="auto"/>
        <w:rPr>
          <w:rFonts w:asciiTheme="majorBidi" w:eastAsia="Times New Roman" w:hAnsiTheme="majorBidi" w:cstheme="majorBidi"/>
          <w:color w:val="333333"/>
          <w:sz w:val="24"/>
          <w:szCs w:val="24"/>
          <w:lang w:eastAsia="fr-FR"/>
        </w:rPr>
      </w:pPr>
      <w:r w:rsidRPr="00BD32DE">
        <w:rPr>
          <w:rFonts w:asciiTheme="majorBidi" w:eastAsia="Times New Roman" w:hAnsiTheme="majorBidi" w:cstheme="majorBidi"/>
          <w:color w:val="333333"/>
          <w:sz w:val="24"/>
          <w:szCs w:val="24"/>
          <w:lang w:eastAsia="fr-FR"/>
        </w:rPr>
        <w:t>Parcours de vie</w:t>
      </w:r>
    </w:p>
    <w:p w:rsidR="00BD32DE" w:rsidRPr="00BD32DE" w:rsidRDefault="00BD32DE" w:rsidP="00BD32DE">
      <w:pPr>
        <w:numPr>
          <w:ilvl w:val="0"/>
          <w:numId w:val="1"/>
        </w:numPr>
        <w:shd w:val="clear" w:color="auto" w:fill="FFFFFF"/>
        <w:spacing w:before="100" w:beforeAutospacing="1" w:after="120" w:line="360" w:lineRule="auto"/>
        <w:rPr>
          <w:rFonts w:asciiTheme="majorBidi" w:eastAsia="Times New Roman" w:hAnsiTheme="majorBidi" w:cstheme="majorBidi"/>
          <w:color w:val="333333"/>
          <w:sz w:val="24"/>
          <w:szCs w:val="24"/>
          <w:lang w:eastAsia="fr-FR"/>
        </w:rPr>
      </w:pPr>
      <w:r w:rsidRPr="00BD32DE">
        <w:rPr>
          <w:rFonts w:asciiTheme="majorBidi" w:eastAsia="Times New Roman" w:hAnsiTheme="majorBidi" w:cstheme="majorBidi"/>
          <w:color w:val="333333"/>
          <w:sz w:val="24"/>
          <w:szCs w:val="24"/>
          <w:lang w:eastAsia="fr-FR"/>
        </w:rPr>
        <w:t>Actions sociales tels le travail, la science, les mouvements sociaux</w:t>
      </w:r>
    </w:p>
    <w:p w:rsidR="00BD32DE" w:rsidRPr="00BD32DE" w:rsidRDefault="00BD32DE" w:rsidP="00BD32DE">
      <w:pPr>
        <w:numPr>
          <w:ilvl w:val="0"/>
          <w:numId w:val="1"/>
        </w:numPr>
        <w:shd w:val="clear" w:color="auto" w:fill="FFFFFF"/>
        <w:spacing w:before="100" w:beforeAutospacing="1" w:after="120" w:line="360" w:lineRule="auto"/>
        <w:rPr>
          <w:rFonts w:asciiTheme="majorBidi" w:eastAsia="Times New Roman" w:hAnsiTheme="majorBidi" w:cstheme="majorBidi"/>
          <w:color w:val="333333"/>
          <w:sz w:val="24"/>
          <w:szCs w:val="24"/>
          <w:lang w:eastAsia="fr-FR"/>
        </w:rPr>
      </w:pPr>
      <w:r w:rsidRPr="00BD32DE">
        <w:rPr>
          <w:rFonts w:asciiTheme="majorBidi" w:eastAsia="Times New Roman" w:hAnsiTheme="majorBidi" w:cstheme="majorBidi"/>
          <w:color w:val="333333"/>
          <w:sz w:val="24"/>
          <w:szCs w:val="24"/>
          <w:lang w:eastAsia="fr-FR"/>
        </w:rPr>
        <w:t>Groupes sociaux tels les familles ou les réseaux d'amis</w:t>
      </w:r>
    </w:p>
    <w:p w:rsidR="00BD32DE" w:rsidRPr="00BD32DE" w:rsidRDefault="00BD32DE" w:rsidP="00BD32DE">
      <w:pPr>
        <w:numPr>
          <w:ilvl w:val="0"/>
          <w:numId w:val="1"/>
        </w:numPr>
        <w:shd w:val="clear" w:color="auto" w:fill="FFFFFF"/>
        <w:spacing w:before="100" w:beforeAutospacing="1" w:after="120" w:line="360" w:lineRule="auto"/>
        <w:rPr>
          <w:rFonts w:asciiTheme="majorBidi" w:eastAsia="Times New Roman" w:hAnsiTheme="majorBidi" w:cstheme="majorBidi"/>
          <w:color w:val="333333"/>
          <w:sz w:val="24"/>
          <w:szCs w:val="24"/>
          <w:lang w:eastAsia="fr-FR"/>
        </w:rPr>
      </w:pPr>
      <w:r w:rsidRPr="00BD32DE">
        <w:rPr>
          <w:rFonts w:asciiTheme="majorBidi" w:eastAsia="Times New Roman" w:hAnsiTheme="majorBidi" w:cstheme="majorBidi"/>
          <w:color w:val="333333"/>
          <w:sz w:val="24"/>
          <w:szCs w:val="24"/>
          <w:lang w:eastAsia="fr-FR"/>
        </w:rPr>
        <w:t>Organisations telles les écoles ou les entreprises</w:t>
      </w:r>
    </w:p>
    <w:p w:rsidR="00BD32DE" w:rsidRPr="00BD32DE" w:rsidRDefault="00BD32DE" w:rsidP="00BD32DE">
      <w:pPr>
        <w:numPr>
          <w:ilvl w:val="0"/>
          <w:numId w:val="1"/>
        </w:numPr>
        <w:shd w:val="clear" w:color="auto" w:fill="FFFFFF"/>
        <w:spacing w:before="100" w:beforeAutospacing="1" w:after="120" w:line="360" w:lineRule="auto"/>
        <w:rPr>
          <w:rFonts w:asciiTheme="majorBidi" w:eastAsia="Times New Roman" w:hAnsiTheme="majorBidi" w:cstheme="majorBidi"/>
          <w:color w:val="333333"/>
          <w:sz w:val="24"/>
          <w:szCs w:val="24"/>
          <w:lang w:eastAsia="fr-FR"/>
        </w:rPr>
      </w:pPr>
      <w:r w:rsidRPr="00BD32DE">
        <w:rPr>
          <w:rFonts w:asciiTheme="majorBidi" w:eastAsia="Times New Roman" w:hAnsiTheme="majorBidi" w:cstheme="majorBidi"/>
          <w:color w:val="333333"/>
          <w:sz w:val="24"/>
          <w:szCs w:val="24"/>
          <w:lang w:eastAsia="fr-FR"/>
        </w:rPr>
        <w:t>Sociétés entières dans leurs aspects culturel, technologique, économique, politique</w:t>
      </w:r>
    </w:p>
    <w:p w:rsidR="00BD32DE" w:rsidRPr="00BD32DE" w:rsidRDefault="00BD32DE" w:rsidP="00BD32DE">
      <w:pPr>
        <w:numPr>
          <w:ilvl w:val="0"/>
          <w:numId w:val="1"/>
        </w:numPr>
        <w:shd w:val="clear" w:color="auto" w:fill="FFFFFF"/>
        <w:spacing w:before="100" w:beforeAutospacing="1" w:after="0" w:line="360" w:lineRule="auto"/>
        <w:rPr>
          <w:rFonts w:asciiTheme="majorBidi" w:eastAsia="Times New Roman" w:hAnsiTheme="majorBidi" w:cstheme="majorBidi"/>
          <w:color w:val="333333"/>
          <w:sz w:val="24"/>
          <w:szCs w:val="24"/>
          <w:lang w:eastAsia="fr-FR"/>
        </w:rPr>
      </w:pPr>
      <w:r w:rsidRPr="00BD32DE">
        <w:rPr>
          <w:rFonts w:asciiTheme="majorBidi" w:eastAsia="Times New Roman" w:hAnsiTheme="majorBidi" w:cstheme="majorBidi"/>
          <w:color w:val="333333"/>
          <w:sz w:val="24"/>
          <w:szCs w:val="24"/>
          <w:lang w:eastAsia="fr-FR"/>
        </w:rPr>
        <w:t>Enjeux planétaires tels la migration internationale ou l'environnement</w:t>
      </w:r>
    </w:p>
    <w:p w:rsidR="00BD32DE" w:rsidRPr="00BD32DE" w:rsidRDefault="00BD32DE" w:rsidP="00BD32DE">
      <w:pPr>
        <w:shd w:val="clear" w:color="auto" w:fill="FFFFFF"/>
        <w:spacing w:after="0" w:line="360" w:lineRule="auto"/>
        <w:rPr>
          <w:rFonts w:asciiTheme="majorBidi" w:eastAsia="Times New Roman" w:hAnsiTheme="majorBidi" w:cstheme="majorBidi"/>
          <w:sz w:val="28"/>
          <w:szCs w:val="28"/>
          <w:lang w:eastAsia="fr-FR"/>
        </w:rPr>
      </w:pPr>
      <w:r w:rsidRPr="00FB31A8">
        <w:rPr>
          <w:rFonts w:asciiTheme="majorBidi" w:eastAsia="Times New Roman" w:hAnsiTheme="majorBidi" w:cstheme="majorBidi"/>
          <w:b/>
          <w:bCs/>
          <w:sz w:val="28"/>
          <w:szCs w:val="28"/>
          <w:lang w:eastAsia="fr-FR"/>
        </w:rPr>
        <w:t>Champs d'application de la sociologie</w:t>
      </w:r>
    </w:p>
    <w:p w:rsidR="00BD32DE" w:rsidRPr="00BD32DE" w:rsidRDefault="00BD32DE" w:rsidP="00BD32DE">
      <w:pPr>
        <w:shd w:val="clear" w:color="auto" w:fill="FFFFFF"/>
        <w:spacing w:after="172" w:line="360" w:lineRule="auto"/>
        <w:rPr>
          <w:rFonts w:asciiTheme="majorBidi" w:eastAsia="Times New Roman" w:hAnsiTheme="majorBidi" w:cstheme="majorBidi"/>
          <w:color w:val="333333"/>
          <w:sz w:val="24"/>
          <w:szCs w:val="24"/>
          <w:lang w:eastAsia="fr-FR"/>
        </w:rPr>
      </w:pPr>
      <w:r w:rsidRPr="00BD32DE">
        <w:rPr>
          <w:rFonts w:asciiTheme="majorBidi" w:eastAsia="Times New Roman" w:hAnsiTheme="majorBidi" w:cstheme="majorBidi"/>
          <w:color w:val="333333"/>
          <w:sz w:val="24"/>
          <w:szCs w:val="24"/>
          <w:lang w:eastAsia="fr-FR"/>
        </w:rPr>
        <w:t>La sociologie est une discipline, à savoir, un ensemble de méthodes d'observation, de manières de penser et de cadres d'analyse en évolution qui s'applique à une gamme illimitée de phénomènes sociaux, dont :</w:t>
      </w:r>
    </w:p>
    <w:p w:rsidR="00BD32DE" w:rsidRPr="00BD32DE" w:rsidRDefault="00BD32DE" w:rsidP="00BD32DE">
      <w:pPr>
        <w:numPr>
          <w:ilvl w:val="0"/>
          <w:numId w:val="2"/>
        </w:numPr>
        <w:shd w:val="clear" w:color="auto" w:fill="FFFFFF"/>
        <w:spacing w:before="100" w:beforeAutospacing="1" w:after="120" w:line="360" w:lineRule="auto"/>
        <w:rPr>
          <w:rFonts w:asciiTheme="majorBidi" w:eastAsia="Times New Roman" w:hAnsiTheme="majorBidi" w:cstheme="majorBidi"/>
          <w:color w:val="333333"/>
          <w:sz w:val="24"/>
          <w:szCs w:val="24"/>
          <w:lang w:eastAsia="fr-FR"/>
        </w:rPr>
      </w:pPr>
      <w:r w:rsidRPr="00BD32DE">
        <w:rPr>
          <w:rFonts w:asciiTheme="majorBidi" w:eastAsia="Times New Roman" w:hAnsiTheme="majorBidi" w:cstheme="majorBidi"/>
          <w:color w:val="333333"/>
          <w:sz w:val="24"/>
          <w:szCs w:val="24"/>
          <w:lang w:eastAsia="fr-FR"/>
        </w:rPr>
        <w:t>L'identité et la citoyenneté</w:t>
      </w:r>
    </w:p>
    <w:p w:rsidR="00BD32DE" w:rsidRPr="00BD32DE" w:rsidRDefault="00BD32DE" w:rsidP="00BD32DE">
      <w:pPr>
        <w:numPr>
          <w:ilvl w:val="0"/>
          <w:numId w:val="2"/>
        </w:numPr>
        <w:shd w:val="clear" w:color="auto" w:fill="FFFFFF"/>
        <w:spacing w:before="100" w:beforeAutospacing="1" w:after="120" w:line="360" w:lineRule="auto"/>
        <w:rPr>
          <w:rFonts w:asciiTheme="majorBidi" w:eastAsia="Times New Roman" w:hAnsiTheme="majorBidi" w:cstheme="majorBidi"/>
          <w:color w:val="333333"/>
          <w:sz w:val="24"/>
          <w:szCs w:val="24"/>
          <w:lang w:eastAsia="fr-FR"/>
        </w:rPr>
      </w:pPr>
      <w:r w:rsidRPr="00BD32DE">
        <w:rPr>
          <w:rFonts w:asciiTheme="majorBidi" w:eastAsia="Times New Roman" w:hAnsiTheme="majorBidi" w:cstheme="majorBidi"/>
          <w:color w:val="333333"/>
          <w:sz w:val="24"/>
          <w:szCs w:val="24"/>
          <w:lang w:eastAsia="fr-FR"/>
        </w:rPr>
        <w:t>L'intégration sociale et la discrimination</w:t>
      </w:r>
    </w:p>
    <w:p w:rsidR="00BD32DE" w:rsidRPr="00BD32DE" w:rsidRDefault="00BD32DE" w:rsidP="00BD32DE">
      <w:pPr>
        <w:numPr>
          <w:ilvl w:val="0"/>
          <w:numId w:val="2"/>
        </w:numPr>
        <w:shd w:val="clear" w:color="auto" w:fill="FFFFFF"/>
        <w:spacing w:before="100" w:beforeAutospacing="1" w:after="120" w:line="360" w:lineRule="auto"/>
        <w:rPr>
          <w:rFonts w:asciiTheme="majorBidi" w:eastAsia="Times New Roman" w:hAnsiTheme="majorBidi" w:cstheme="majorBidi"/>
          <w:color w:val="333333"/>
          <w:sz w:val="24"/>
          <w:szCs w:val="24"/>
          <w:lang w:eastAsia="fr-FR"/>
        </w:rPr>
      </w:pPr>
      <w:r w:rsidRPr="00BD32DE">
        <w:rPr>
          <w:rFonts w:asciiTheme="majorBidi" w:eastAsia="Times New Roman" w:hAnsiTheme="majorBidi" w:cstheme="majorBidi"/>
          <w:color w:val="333333"/>
          <w:sz w:val="24"/>
          <w:szCs w:val="24"/>
          <w:lang w:eastAsia="fr-FR"/>
        </w:rPr>
        <w:t>La migration des populations</w:t>
      </w:r>
    </w:p>
    <w:p w:rsidR="00BD32DE" w:rsidRPr="00BD32DE" w:rsidRDefault="00BD32DE" w:rsidP="00BD32DE">
      <w:pPr>
        <w:numPr>
          <w:ilvl w:val="0"/>
          <w:numId w:val="2"/>
        </w:numPr>
        <w:shd w:val="clear" w:color="auto" w:fill="FFFFFF"/>
        <w:spacing w:before="100" w:beforeAutospacing="1" w:after="120" w:line="360" w:lineRule="auto"/>
        <w:rPr>
          <w:rFonts w:asciiTheme="majorBidi" w:eastAsia="Times New Roman" w:hAnsiTheme="majorBidi" w:cstheme="majorBidi"/>
          <w:color w:val="333333"/>
          <w:sz w:val="24"/>
          <w:szCs w:val="24"/>
          <w:lang w:eastAsia="fr-FR"/>
        </w:rPr>
      </w:pPr>
      <w:r w:rsidRPr="00BD32DE">
        <w:rPr>
          <w:rFonts w:asciiTheme="majorBidi" w:eastAsia="Times New Roman" w:hAnsiTheme="majorBidi" w:cstheme="majorBidi"/>
          <w:color w:val="333333"/>
          <w:sz w:val="24"/>
          <w:szCs w:val="24"/>
          <w:lang w:eastAsia="fr-FR"/>
        </w:rPr>
        <w:t>Les stratégies d'existence dans les pays en voie de développement</w:t>
      </w:r>
    </w:p>
    <w:p w:rsidR="00BD32DE" w:rsidRPr="00BD32DE" w:rsidRDefault="00BD32DE" w:rsidP="00BD32DE">
      <w:pPr>
        <w:numPr>
          <w:ilvl w:val="0"/>
          <w:numId w:val="2"/>
        </w:numPr>
        <w:shd w:val="clear" w:color="auto" w:fill="FFFFFF"/>
        <w:spacing w:before="100" w:beforeAutospacing="1" w:after="120" w:line="360" w:lineRule="auto"/>
        <w:rPr>
          <w:rFonts w:asciiTheme="majorBidi" w:eastAsia="Times New Roman" w:hAnsiTheme="majorBidi" w:cstheme="majorBidi"/>
          <w:color w:val="333333"/>
          <w:sz w:val="24"/>
          <w:szCs w:val="24"/>
          <w:lang w:eastAsia="fr-FR"/>
        </w:rPr>
      </w:pPr>
      <w:r w:rsidRPr="00BD32DE">
        <w:rPr>
          <w:rFonts w:asciiTheme="majorBidi" w:eastAsia="Times New Roman" w:hAnsiTheme="majorBidi" w:cstheme="majorBidi"/>
          <w:color w:val="333333"/>
          <w:sz w:val="24"/>
          <w:szCs w:val="24"/>
          <w:lang w:eastAsia="fr-FR"/>
        </w:rPr>
        <w:t>La transformation des mœurs sociales</w:t>
      </w:r>
    </w:p>
    <w:p w:rsidR="00BD32DE" w:rsidRPr="00BD32DE" w:rsidRDefault="00BD32DE" w:rsidP="00BD32DE">
      <w:pPr>
        <w:numPr>
          <w:ilvl w:val="0"/>
          <w:numId w:val="2"/>
        </w:numPr>
        <w:shd w:val="clear" w:color="auto" w:fill="FFFFFF"/>
        <w:spacing w:before="100" w:beforeAutospacing="1" w:after="120" w:line="360" w:lineRule="auto"/>
        <w:rPr>
          <w:rFonts w:asciiTheme="majorBidi" w:eastAsia="Times New Roman" w:hAnsiTheme="majorBidi" w:cstheme="majorBidi"/>
          <w:color w:val="333333"/>
          <w:sz w:val="24"/>
          <w:szCs w:val="24"/>
          <w:lang w:eastAsia="fr-FR"/>
        </w:rPr>
      </w:pPr>
      <w:r w:rsidRPr="00BD32DE">
        <w:rPr>
          <w:rFonts w:asciiTheme="majorBidi" w:eastAsia="Times New Roman" w:hAnsiTheme="majorBidi" w:cstheme="majorBidi"/>
          <w:color w:val="333333"/>
          <w:sz w:val="24"/>
          <w:szCs w:val="24"/>
          <w:lang w:eastAsia="fr-FR"/>
        </w:rPr>
        <w:t>La biotechnologie et d'autres nouvelles technologies</w:t>
      </w:r>
    </w:p>
    <w:p w:rsidR="00BD32DE" w:rsidRPr="00BD32DE" w:rsidRDefault="00BD32DE" w:rsidP="00BD32DE">
      <w:pPr>
        <w:numPr>
          <w:ilvl w:val="0"/>
          <w:numId w:val="2"/>
        </w:numPr>
        <w:shd w:val="clear" w:color="auto" w:fill="FFFFFF"/>
        <w:spacing w:before="100" w:beforeAutospacing="1" w:after="120" w:line="360" w:lineRule="auto"/>
        <w:rPr>
          <w:rFonts w:asciiTheme="majorBidi" w:eastAsia="Times New Roman" w:hAnsiTheme="majorBidi" w:cstheme="majorBidi"/>
          <w:color w:val="333333"/>
          <w:sz w:val="24"/>
          <w:szCs w:val="24"/>
          <w:lang w:eastAsia="fr-FR"/>
        </w:rPr>
      </w:pPr>
      <w:r w:rsidRPr="00BD32DE">
        <w:rPr>
          <w:rFonts w:asciiTheme="majorBidi" w:eastAsia="Times New Roman" w:hAnsiTheme="majorBidi" w:cstheme="majorBidi"/>
          <w:color w:val="333333"/>
          <w:sz w:val="24"/>
          <w:szCs w:val="24"/>
          <w:lang w:eastAsia="fr-FR"/>
        </w:rPr>
        <w:t>La renaissance de la religion</w:t>
      </w:r>
    </w:p>
    <w:p w:rsidR="00BD32DE" w:rsidRPr="00BD32DE" w:rsidRDefault="00BD32DE" w:rsidP="00BD32DE">
      <w:pPr>
        <w:numPr>
          <w:ilvl w:val="0"/>
          <w:numId w:val="2"/>
        </w:numPr>
        <w:shd w:val="clear" w:color="auto" w:fill="FFFFFF"/>
        <w:spacing w:before="100" w:beforeAutospacing="1" w:after="120" w:line="360" w:lineRule="auto"/>
        <w:rPr>
          <w:rFonts w:asciiTheme="majorBidi" w:eastAsia="Times New Roman" w:hAnsiTheme="majorBidi" w:cstheme="majorBidi"/>
          <w:color w:val="333333"/>
          <w:sz w:val="24"/>
          <w:szCs w:val="24"/>
          <w:lang w:eastAsia="fr-FR"/>
        </w:rPr>
      </w:pPr>
      <w:r w:rsidRPr="00BD32DE">
        <w:rPr>
          <w:rFonts w:asciiTheme="majorBidi" w:eastAsia="Times New Roman" w:hAnsiTheme="majorBidi" w:cstheme="majorBidi"/>
          <w:color w:val="333333"/>
          <w:sz w:val="24"/>
          <w:szCs w:val="24"/>
          <w:lang w:eastAsia="fr-FR"/>
        </w:rPr>
        <w:t>Les transformations dans les conditions de travail</w:t>
      </w:r>
    </w:p>
    <w:p w:rsidR="00BD32DE" w:rsidRPr="00BD32DE" w:rsidRDefault="00BD32DE" w:rsidP="00BD32DE">
      <w:pPr>
        <w:numPr>
          <w:ilvl w:val="0"/>
          <w:numId w:val="2"/>
        </w:numPr>
        <w:shd w:val="clear" w:color="auto" w:fill="FFFFFF"/>
        <w:spacing w:before="100" w:beforeAutospacing="1" w:after="120" w:line="360" w:lineRule="auto"/>
        <w:rPr>
          <w:rFonts w:asciiTheme="majorBidi" w:eastAsia="Times New Roman" w:hAnsiTheme="majorBidi" w:cstheme="majorBidi"/>
          <w:color w:val="333333"/>
          <w:sz w:val="24"/>
          <w:szCs w:val="24"/>
          <w:lang w:eastAsia="fr-FR"/>
        </w:rPr>
      </w:pPr>
      <w:r w:rsidRPr="00BD32DE">
        <w:rPr>
          <w:rFonts w:asciiTheme="majorBidi" w:eastAsia="Times New Roman" w:hAnsiTheme="majorBidi" w:cstheme="majorBidi"/>
          <w:color w:val="333333"/>
          <w:sz w:val="24"/>
          <w:szCs w:val="24"/>
          <w:lang w:eastAsia="fr-FR"/>
        </w:rPr>
        <w:t>La santé publique</w:t>
      </w:r>
    </w:p>
    <w:p w:rsidR="00BD32DE" w:rsidRPr="00BD32DE" w:rsidRDefault="00BD32DE" w:rsidP="00BD32DE">
      <w:pPr>
        <w:numPr>
          <w:ilvl w:val="0"/>
          <w:numId w:val="2"/>
        </w:numPr>
        <w:shd w:val="clear" w:color="auto" w:fill="FFFFFF"/>
        <w:spacing w:before="100" w:beforeAutospacing="1" w:after="120" w:line="360" w:lineRule="auto"/>
        <w:rPr>
          <w:rFonts w:asciiTheme="majorBidi" w:eastAsia="Times New Roman" w:hAnsiTheme="majorBidi" w:cstheme="majorBidi"/>
          <w:color w:val="333333"/>
          <w:sz w:val="24"/>
          <w:szCs w:val="24"/>
          <w:lang w:eastAsia="fr-FR"/>
        </w:rPr>
      </w:pPr>
      <w:r w:rsidRPr="00BD32DE">
        <w:rPr>
          <w:rFonts w:asciiTheme="majorBidi" w:eastAsia="Times New Roman" w:hAnsiTheme="majorBidi" w:cstheme="majorBidi"/>
          <w:color w:val="333333"/>
          <w:sz w:val="24"/>
          <w:szCs w:val="24"/>
          <w:lang w:eastAsia="fr-FR"/>
        </w:rPr>
        <w:t>La croissance des inégalités sociales</w:t>
      </w:r>
    </w:p>
    <w:p w:rsidR="00BD32DE" w:rsidRPr="00BD32DE" w:rsidRDefault="00BD32DE" w:rsidP="00BD32DE">
      <w:pPr>
        <w:numPr>
          <w:ilvl w:val="0"/>
          <w:numId w:val="2"/>
        </w:numPr>
        <w:shd w:val="clear" w:color="auto" w:fill="FFFFFF"/>
        <w:spacing w:before="100" w:beforeAutospacing="1" w:after="120" w:line="360" w:lineRule="auto"/>
        <w:rPr>
          <w:rFonts w:asciiTheme="majorBidi" w:eastAsia="Times New Roman" w:hAnsiTheme="majorBidi" w:cstheme="majorBidi"/>
          <w:color w:val="333333"/>
          <w:sz w:val="24"/>
          <w:szCs w:val="24"/>
          <w:lang w:eastAsia="fr-FR"/>
        </w:rPr>
      </w:pPr>
      <w:r w:rsidRPr="00BD32DE">
        <w:rPr>
          <w:rFonts w:asciiTheme="majorBidi" w:eastAsia="Times New Roman" w:hAnsiTheme="majorBidi" w:cstheme="majorBidi"/>
          <w:color w:val="333333"/>
          <w:sz w:val="24"/>
          <w:szCs w:val="24"/>
          <w:lang w:eastAsia="fr-FR"/>
        </w:rPr>
        <w:t>Les rapports entre le privé et le public</w:t>
      </w:r>
    </w:p>
    <w:p w:rsidR="00BD32DE" w:rsidRPr="00BD32DE" w:rsidRDefault="00BD32DE" w:rsidP="00BD32DE">
      <w:pPr>
        <w:numPr>
          <w:ilvl w:val="0"/>
          <w:numId w:val="2"/>
        </w:numPr>
        <w:shd w:val="clear" w:color="auto" w:fill="FFFFFF"/>
        <w:spacing w:before="100" w:beforeAutospacing="1" w:after="0" w:line="360" w:lineRule="auto"/>
        <w:rPr>
          <w:rFonts w:asciiTheme="majorBidi" w:eastAsia="Times New Roman" w:hAnsiTheme="majorBidi" w:cstheme="majorBidi"/>
          <w:color w:val="333333"/>
          <w:sz w:val="20"/>
          <w:szCs w:val="20"/>
          <w:lang w:eastAsia="fr-FR"/>
        </w:rPr>
      </w:pPr>
      <w:r w:rsidRPr="00BD32DE">
        <w:rPr>
          <w:rFonts w:asciiTheme="majorBidi" w:eastAsia="Times New Roman" w:hAnsiTheme="majorBidi" w:cstheme="majorBidi"/>
          <w:color w:val="333333"/>
          <w:sz w:val="24"/>
          <w:szCs w:val="24"/>
          <w:lang w:eastAsia="fr-FR"/>
        </w:rPr>
        <w:lastRenderedPageBreak/>
        <w:t>Les vogues, la mode, la culture populair</w:t>
      </w:r>
      <w:r w:rsidRPr="00BD32DE">
        <w:rPr>
          <w:rFonts w:asciiTheme="majorBidi" w:eastAsia="Times New Roman" w:hAnsiTheme="majorBidi" w:cstheme="majorBidi"/>
          <w:color w:val="333333"/>
          <w:sz w:val="20"/>
          <w:szCs w:val="20"/>
          <w:lang w:eastAsia="fr-FR"/>
        </w:rPr>
        <w:t>e</w:t>
      </w:r>
    </w:p>
    <w:p w:rsidR="00BD32DE" w:rsidRPr="00BD32DE" w:rsidRDefault="00BD32DE" w:rsidP="00FB31A8">
      <w:pPr>
        <w:shd w:val="clear" w:color="auto" w:fill="FFFFFF"/>
        <w:tabs>
          <w:tab w:val="center" w:pos="4153"/>
        </w:tabs>
        <w:spacing w:after="0" w:line="360" w:lineRule="auto"/>
        <w:rPr>
          <w:rFonts w:asciiTheme="majorBidi" w:eastAsia="Times New Roman" w:hAnsiTheme="majorBidi" w:cstheme="majorBidi"/>
          <w:color w:val="333333"/>
          <w:sz w:val="28"/>
          <w:szCs w:val="28"/>
          <w:lang w:eastAsia="fr-FR"/>
        </w:rPr>
      </w:pPr>
      <w:r w:rsidRPr="00FB31A8">
        <w:rPr>
          <w:rFonts w:asciiTheme="majorBidi" w:eastAsia="Times New Roman" w:hAnsiTheme="majorBidi" w:cstheme="majorBidi"/>
          <w:b/>
          <w:bCs/>
          <w:color w:val="333333"/>
          <w:sz w:val="28"/>
          <w:szCs w:val="28"/>
          <w:lang w:eastAsia="fr-FR"/>
        </w:rPr>
        <w:t>Que font les sociologues ?</w:t>
      </w:r>
      <w:r w:rsidR="00FB31A8">
        <w:rPr>
          <w:rFonts w:asciiTheme="majorBidi" w:eastAsia="Times New Roman" w:hAnsiTheme="majorBidi" w:cstheme="majorBidi"/>
          <w:b/>
          <w:bCs/>
          <w:color w:val="333333"/>
          <w:sz w:val="28"/>
          <w:szCs w:val="28"/>
          <w:lang w:eastAsia="fr-FR"/>
        </w:rPr>
        <w:tab/>
      </w:r>
    </w:p>
    <w:p w:rsidR="00BD32DE" w:rsidRPr="00BD32DE" w:rsidRDefault="00BD32DE" w:rsidP="00BD32DE">
      <w:pPr>
        <w:shd w:val="clear" w:color="auto" w:fill="FFFFFF"/>
        <w:spacing w:after="172" w:line="360" w:lineRule="auto"/>
        <w:rPr>
          <w:rFonts w:asciiTheme="majorBidi" w:eastAsia="Times New Roman" w:hAnsiTheme="majorBidi" w:cstheme="majorBidi"/>
          <w:color w:val="333333"/>
          <w:sz w:val="24"/>
          <w:szCs w:val="24"/>
          <w:lang w:eastAsia="fr-FR"/>
        </w:rPr>
      </w:pPr>
      <w:r w:rsidRPr="00BD32DE">
        <w:rPr>
          <w:rFonts w:asciiTheme="majorBidi" w:eastAsia="Times New Roman" w:hAnsiTheme="majorBidi" w:cstheme="majorBidi"/>
          <w:color w:val="333333"/>
          <w:sz w:val="24"/>
          <w:szCs w:val="24"/>
          <w:lang w:eastAsia="fr-FR"/>
        </w:rPr>
        <w:t>La collecte et l'analyse des informations pouvant contribuer au changement social :</w:t>
      </w:r>
    </w:p>
    <w:p w:rsidR="00BD32DE" w:rsidRPr="00BD32DE" w:rsidRDefault="00BD32DE" w:rsidP="00BD32DE">
      <w:pPr>
        <w:numPr>
          <w:ilvl w:val="0"/>
          <w:numId w:val="3"/>
        </w:numPr>
        <w:shd w:val="clear" w:color="auto" w:fill="FFFFFF"/>
        <w:spacing w:before="100" w:beforeAutospacing="1" w:after="120" w:line="360" w:lineRule="auto"/>
        <w:rPr>
          <w:rFonts w:asciiTheme="majorBidi" w:eastAsia="Times New Roman" w:hAnsiTheme="majorBidi" w:cstheme="majorBidi"/>
          <w:color w:val="333333"/>
          <w:sz w:val="24"/>
          <w:szCs w:val="24"/>
          <w:lang w:eastAsia="fr-FR"/>
        </w:rPr>
      </w:pPr>
      <w:r w:rsidRPr="00BD32DE">
        <w:rPr>
          <w:rFonts w:asciiTheme="majorBidi" w:eastAsia="Times New Roman" w:hAnsiTheme="majorBidi" w:cstheme="majorBidi"/>
          <w:color w:val="333333"/>
          <w:sz w:val="24"/>
          <w:szCs w:val="24"/>
          <w:lang w:eastAsia="fr-FR"/>
        </w:rPr>
        <w:t>Synthèse documentaire</w:t>
      </w:r>
    </w:p>
    <w:p w:rsidR="00BD32DE" w:rsidRPr="00BD32DE" w:rsidRDefault="00BD32DE" w:rsidP="00BD32DE">
      <w:pPr>
        <w:numPr>
          <w:ilvl w:val="0"/>
          <w:numId w:val="3"/>
        </w:numPr>
        <w:shd w:val="clear" w:color="auto" w:fill="FFFFFF"/>
        <w:spacing w:before="100" w:beforeAutospacing="1" w:after="120" w:line="360" w:lineRule="auto"/>
        <w:rPr>
          <w:rFonts w:asciiTheme="majorBidi" w:eastAsia="Times New Roman" w:hAnsiTheme="majorBidi" w:cstheme="majorBidi"/>
          <w:color w:val="333333"/>
          <w:sz w:val="24"/>
          <w:szCs w:val="24"/>
          <w:lang w:eastAsia="fr-FR"/>
        </w:rPr>
      </w:pPr>
      <w:r w:rsidRPr="00BD32DE">
        <w:rPr>
          <w:rFonts w:asciiTheme="majorBidi" w:eastAsia="Times New Roman" w:hAnsiTheme="majorBidi" w:cstheme="majorBidi"/>
          <w:color w:val="333333"/>
          <w:sz w:val="24"/>
          <w:szCs w:val="24"/>
          <w:lang w:eastAsia="fr-FR"/>
        </w:rPr>
        <w:t>Entretiens</w:t>
      </w:r>
    </w:p>
    <w:p w:rsidR="00BD32DE" w:rsidRPr="00BD32DE" w:rsidRDefault="00BD32DE" w:rsidP="00BD32DE">
      <w:pPr>
        <w:numPr>
          <w:ilvl w:val="0"/>
          <w:numId w:val="3"/>
        </w:numPr>
        <w:shd w:val="clear" w:color="auto" w:fill="FFFFFF"/>
        <w:spacing w:before="100" w:beforeAutospacing="1" w:after="120" w:line="360" w:lineRule="auto"/>
        <w:rPr>
          <w:rFonts w:asciiTheme="majorBidi" w:eastAsia="Times New Roman" w:hAnsiTheme="majorBidi" w:cstheme="majorBidi"/>
          <w:color w:val="333333"/>
          <w:sz w:val="24"/>
          <w:szCs w:val="24"/>
          <w:lang w:eastAsia="fr-FR"/>
        </w:rPr>
      </w:pPr>
      <w:r w:rsidRPr="00BD32DE">
        <w:rPr>
          <w:rFonts w:asciiTheme="majorBidi" w:eastAsia="Times New Roman" w:hAnsiTheme="majorBidi" w:cstheme="majorBidi"/>
          <w:color w:val="333333"/>
          <w:sz w:val="24"/>
          <w:szCs w:val="24"/>
          <w:lang w:eastAsia="fr-FR"/>
        </w:rPr>
        <w:t>Questionnaires</w:t>
      </w:r>
    </w:p>
    <w:p w:rsidR="00BD32DE" w:rsidRPr="00BD32DE" w:rsidRDefault="00BD32DE" w:rsidP="00BD32DE">
      <w:pPr>
        <w:numPr>
          <w:ilvl w:val="0"/>
          <w:numId w:val="3"/>
        </w:numPr>
        <w:shd w:val="clear" w:color="auto" w:fill="FFFFFF"/>
        <w:spacing w:before="100" w:beforeAutospacing="1" w:after="120" w:line="360" w:lineRule="auto"/>
        <w:rPr>
          <w:rFonts w:asciiTheme="majorBidi" w:eastAsia="Times New Roman" w:hAnsiTheme="majorBidi" w:cstheme="majorBidi"/>
          <w:color w:val="333333"/>
          <w:sz w:val="24"/>
          <w:szCs w:val="24"/>
          <w:lang w:eastAsia="fr-FR"/>
        </w:rPr>
      </w:pPr>
      <w:r w:rsidRPr="00BD32DE">
        <w:rPr>
          <w:rFonts w:asciiTheme="majorBidi" w:eastAsia="Times New Roman" w:hAnsiTheme="majorBidi" w:cstheme="majorBidi"/>
          <w:color w:val="333333"/>
          <w:sz w:val="24"/>
          <w:szCs w:val="24"/>
          <w:lang w:eastAsia="fr-FR"/>
        </w:rPr>
        <w:t>Sondages</w:t>
      </w:r>
    </w:p>
    <w:p w:rsidR="00BD32DE" w:rsidRPr="00BD32DE" w:rsidRDefault="00BD32DE" w:rsidP="00BD32DE">
      <w:pPr>
        <w:numPr>
          <w:ilvl w:val="0"/>
          <w:numId w:val="3"/>
        </w:numPr>
        <w:shd w:val="clear" w:color="auto" w:fill="FFFFFF"/>
        <w:spacing w:before="100" w:beforeAutospacing="1" w:after="120" w:line="360" w:lineRule="auto"/>
        <w:rPr>
          <w:rFonts w:asciiTheme="majorBidi" w:eastAsia="Times New Roman" w:hAnsiTheme="majorBidi" w:cstheme="majorBidi"/>
          <w:color w:val="333333"/>
          <w:sz w:val="24"/>
          <w:szCs w:val="24"/>
          <w:lang w:eastAsia="fr-FR"/>
        </w:rPr>
      </w:pPr>
      <w:r w:rsidRPr="00BD32DE">
        <w:rPr>
          <w:rFonts w:asciiTheme="majorBidi" w:eastAsia="Times New Roman" w:hAnsiTheme="majorBidi" w:cstheme="majorBidi"/>
          <w:color w:val="333333"/>
          <w:sz w:val="24"/>
          <w:szCs w:val="24"/>
          <w:lang w:eastAsia="fr-FR"/>
        </w:rPr>
        <w:t>Récits de vie</w:t>
      </w:r>
    </w:p>
    <w:p w:rsidR="00BD32DE" w:rsidRPr="00BD32DE" w:rsidRDefault="00BD32DE" w:rsidP="00BD32DE">
      <w:pPr>
        <w:numPr>
          <w:ilvl w:val="0"/>
          <w:numId w:val="3"/>
        </w:numPr>
        <w:shd w:val="clear" w:color="auto" w:fill="FFFFFF"/>
        <w:spacing w:before="100" w:beforeAutospacing="1" w:after="120" w:line="360" w:lineRule="auto"/>
        <w:rPr>
          <w:rFonts w:asciiTheme="majorBidi" w:eastAsia="Times New Roman" w:hAnsiTheme="majorBidi" w:cstheme="majorBidi"/>
          <w:color w:val="333333"/>
          <w:sz w:val="24"/>
          <w:szCs w:val="24"/>
          <w:lang w:eastAsia="fr-FR"/>
        </w:rPr>
      </w:pPr>
      <w:r w:rsidRPr="00BD32DE">
        <w:rPr>
          <w:rFonts w:asciiTheme="majorBidi" w:eastAsia="Times New Roman" w:hAnsiTheme="majorBidi" w:cstheme="majorBidi"/>
          <w:color w:val="333333"/>
          <w:sz w:val="24"/>
          <w:szCs w:val="24"/>
          <w:lang w:eastAsia="fr-FR"/>
        </w:rPr>
        <w:t>Études de cas</w:t>
      </w:r>
    </w:p>
    <w:p w:rsidR="00BD32DE" w:rsidRPr="00BD32DE" w:rsidRDefault="00BD32DE" w:rsidP="00BD32DE">
      <w:pPr>
        <w:numPr>
          <w:ilvl w:val="0"/>
          <w:numId w:val="3"/>
        </w:numPr>
        <w:shd w:val="clear" w:color="auto" w:fill="FFFFFF"/>
        <w:spacing w:before="100" w:beforeAutospacing="1" w:after="0" w:line="360" w:lineRule="auto"/>
        <w:rPr>
          <w:rFonts w:asciiTheme="majorBidi" w:eastAsia="Times New Roman" w:hAnsiTheme="majorBidi" w:cstheme="majorBidi"/>
          <w:color w:val="333333"/>
          <w:sz w:val="24"/>
          <w:szCs w:val="24"/>
          <w:lang w:eastAsia="fr-FR"/>
        </w:rPr>
      </w:pPr>
      <w:r w:rsidRPr="00BD32DE">
        <w:rPr>
          <w:rFonts w:asciiTheme="majorBidi" w:eastAsia="Times New Roman" w:hAnsiTheme="majorBidi" w:cstheme="majorBidi"/>
          <w:color w:val="333333"/>
          <w:sz w:val="24"/>
          <w:szCs w:val="24"/>
          <w:lang w:eastAsia="fr-FR"/>
        </w:rPr>
        <w:t>Groupes de discussions (</w:t>
      </w:r>
      <w:r w:rsidRPr="00FB31A8">
        <w:rPr>
          <w:rFonts w:asciiTheme="majorBidi" w:eastAsia="Times New Roman" w:hAnsiTheme="majorBidi" w:cstheme="majorBidi"/>
          <w:i/>
          <w:iCs/>
          <w:color w:val="333333"/>
          <w:sz w:val="24"/>
          <w:szCs w:val="24"/>
          <w:lang w:eastAsia="fr-FR"/>
        </w:rPr>
        <w:t>focus group</w:t>
      </w:r>
      <w:r w:rsidRPr="00BD32DE">
        <w:rPr>
          <w:rFonts w:asciiTheme="majorBidi" w:eastAsia="Times New Roman" w:hAnsiTheme="majorBidi" w:cstheme="majorBidi"/>
          <w:color w:val="333333"/>
          <w:sz w:val="24"/>
          <w:szCs w:val="24"/>
          <w:lang w:eastAsia="fr-FR"/>
        </w:rPr>
        <w:t>)</w:t>
      </w:r>
    </w:p>
    <w:p w:rsidR="00BD32DE" w:rsidRPr="00BD32DE" w:rsidRDefault="00BD32DE" w:rsidP="00BD32DE">
      <w:pPr>
        <w:numPr>
          <w:ilvl w:val="0"/>
          <w:numId w:val="3"/>
        </w:numPr>
        <w:shd w:val="clear" w:color="auto" w:fill="FFFFFF"/>
        <w:spacing w:before="100" w:beforeAutospacing="1" w:after="120" w:line="360" w:lineRule="auto"/>
        <w:rPr>
          <w:rFonts w:asciiTheme="majorBidi" w:eastAsia="Times New Roman" w:hAnsiTheme="majorBidi" w:cstheme="majorBidi"/>
          <w:color w:val="333333"/>
          <w:sz w:val="24"/>
          <w:szCs w:val="24"/>
          <w:lang w:eastAsia="fr-FR"/>
        </w:rPr>
      </w:pPr>
      <w:r w:rsidRPr="00BD32DE">
        <w:rPr>
          <w:rFonts w:asciiTheme="majorBidi" w:eastAsia="Times New Roman" w:hAnsiTheme="majorBidi" w:cstheme="majorBidi"/>
          <w:color w:val="333333"/>
          <w:sz w:val="24"/>
          <w:szCs w:val="24"/>
          <w:lang w:eastAsia="fr-FR"/>
        </w:rPr>
        <w:t>Analyses statistiques</w:t>
      </w:r>
    </w:p>
    <w:p w:rsidR="00BD32DE" w:rsidRPr="00BD32DE" w:rsidRDefault="00BD32DE" w:rsidP="00BD32DE">
      <w:pPr>
        <w:numPr>
          <w:ilvl w:val="0"/>
          <w:numId w:val="3"/>
        </w:numPr>
        <w:shd w:val="clear" w:color="auto" w:fill="FFFFFF"/>
        <w:spacing w:before="100" w:beforeAutospacing="1" w:after="120" w:line="360" w:lineRule="auto"/>
        <w:rPr>
          <w:rFonts w:asciiTheme="majorBidi" w:eastAsia="Times New Roman" w:hAnsiTheme="majorBidi" w:cstheme="majorBidi"/>
          <w:color w:val="333333"/>
          <w:sz w:val="24"/>
          <w:szCs w:val="24"/>
          <w:lang w:eastAsia="fr-FR"/>
        </w:rPr>
      </w:pPr>
      <w:r w:rsidRPr="00BD32DE">
        <w:rPr>
          <w:rFonts w:asciiTheme="majorBidi" w:eastAsia="Times New Roman" w:hAnsiTheme="majorBidi" w:cstheme="majorBidi"/>
          <w:color w:val="333333"/>
          <w:sz w:val="24"/>
          <w:szCs w:val="24"/>
          <w:lang w:eastAsia="fr-FR"/>
        </w:rPr>
        <w:t>Analyse de discours</w:t>
      </w:r>
    </w:p>
    <w:p w:rsidR="00BD32DE" w:rsidRPr="00BD32DE" w:rsidRDefault="00BD32DE" w:rsidP="00BD32DE">
      <w:pPr>
        <w:numPr>
          <w:ilvl w:val="0"/>
          <w:numId w:val="3"/>
        </w:numPr>
        <w:shd w:val="clear" w:color="auto" w:fill="FFFFFF"/>
        <w:spacing w:before="100" w:beforeAutospacing="1" w:after="120" w:line="360" w:lineRule="auto"/>
        <w:rPr>
          <w:rFonts w:asciiTheme="majorBidi" w:eastAsia="Times New Roman" w:hAnsiTheme="majorBidi" w:cstheme="majorBidi"/>
          <w:color w:val="333333"/>
          <w:sz w:val="24"/>
          <w:szCs w:val="24"/>
          <w:lang w:eastAsia="fr-FR"/>
        </w:rPr>
      </w:pPr>
      <w:r w:rsidRPr="00BD32DE">
        <w:rPr>
          <w:rFonts w:asciiTheme="majorBidi" w:eastAsia="Times New Roman" w:hAnsiTheme="majorBidi" w:cstheme="majorBidi"/>
          <w:color w:val="333333"/>
          <w:sz w:val="24"/>
          <w:szCs w:val="24"/>
          <w:lang w:eastAsia="fr-FR"/>
        </w:rPr>
        <w:t>Évaluation de programmes et de politiques</w:t>
      </w:r>
    </w:p>
    <w:p w:rsidR="00BD32DE" w:rsidRPr="00BD32DE" w:rsidRDefault="00BD32DE" w:rsidP="00BD32DE">
      <w:pPr>
        <w:numPr>
          <w:ilvl w:val="0"/>
          <w:numId w:val="3"/>
        </w:numPr>
        <w:shd w:val="clear" w:color="auto" w:fill="FFFFFF"/>
        <w:spacing w:before="100" w:beforeAutospacing="1" w:after="120" w:line="360" w:lineRule="auto"/>
        <w:rPr>
          <w:rFonts w:asciiTheme="majorBidi" w:eastAsia="Times New Roman" w:hAnsiTheme="majorBidi" w:cstheme="majorBidi"/>
          <w:color w:val="333333"/>
          <w:sz w:val="24"/>
          <w:szCs w:val="24"/>
          <w:lang w:eastAsia="fr-FR"/>
        </w:rPr>
      </w:pPr>
      <w:r w:rsidRPr="00BD32DE">
        <w:rPr>
          <w:rFonts w:asciiTheme="majorBidi" w:eastAsia="Times New Roman" w:hAnsiTheme="majorBidi" w:cstheme="majorBidi"/>
          <w:color w:val="333333"/>
          <w:sz w:val="24"/>
          <w:szCs w:val="24"/>
          <w:lang w:eastAsia="fr-FR"/>
        </w:rPr>
        <w:t>Études de besoins</w:t>
      </w:r>
    </w:p>
    <w:p w:rsidR="00BD32DE" w:rsidRPr="00BD32DE" w:rsidRDefault="00BD32DE" w:rsidP="00BD32DE">
      <w:pPr>
        <w:numPr>
          <w:ilvl w:val="0"/>
          <w:numId w:val="3"/>
        </w:numPr>
        <w:shd w:val="clear" w:color="auto" w:fill="FFFFFF"/>
        <w:spacing w:before="100" w:beforeAutospacing="1" w:after="120" w:line="360" w:lineRule="auto"/>
        <w:rPr>
          <w:rFonts w:asciiTheme="majorBidi" w:eastAsia="Times New Roman" w:hAnsiTheme="majorBidi" w:cstheme="majorBidi"/>
          <w:color w:val="333333"/>
          <w:sz w:val="24"/>
          <w:szCs w:val="24"/>
          <w:lang w:eastAsia="fr-FR"/>
        </w:rPr>
      </w:pPr>
      <w:r w:rsidRPr="00BD32DE">
        <w:rPr>
          <w:rFonts w:asciiTheme="majorBidi" w:eastAsia="Times New Roman" w:hAnsiTheme="majorBidi" w:cstheme="majorBidi"/>
          <w:color w:val="333333"/>
          <w:sz w:val="24"/>
          <w:szCs w:val="24"/>
          <w:lang w:eastAsia="fr-FR"/>
        </w:rPr>
        <w:t>Coordination de projets</w:t>
      </w:r>
    </w:p>
    <w:p w:rsidR="00BD32DE" w:rsidRPr="00BD32DE" w:rsidRDefault="00BD32DE" w:rsidP="00BD32DE">
      <w:pPr>
        <w:numPr>
          <w:ilvl w:val="0"/>
          <w:numId w:val="3"/>
        </w:numPr>
        <w:shd w:val="clear" w:color="auto" w:fill="FFFFFF"/>
        <w:spacing w:before="100" w:beforeAutospacing="1" w:after="120" w:line="360" w:lineRule="auto"/>
        <w:rPr>
          <w:rFonts w:asciiTheme="majorBidi" w:eastAsia="Times New Roman" w:hAnsiTheme="majorBidi" w:cstheme="majorBidi"/>
          <w:color w:val="333333"/>
          <w:sz w:val="24"/>
          <w:szCs w:val="24"/>
          <w:lang w:eastAsia="fr-FR"/>
        </w:rPr>
      </w:pPr>
      <w:r w:rsidRPr="00BD32DE">
        <w:rPr>
          <w:rFonts w:asciiTheme="majorBidi" w:eastAsia="Times New Roman" w:hAnsiTheme="majorBidi" w:cstheme="majorBidi"/>
          <w:color w:val="333333"/>
          <w:sz w:val="24"/>
          <w:szCs w:val="24"/>
          <w:lang w:eastAsia="fr-FR"/>
        </w:rPr>
        <w:t>Consultation</w:t>
      </w:r>
    </w:p>
    <w:p w:rsidR="00BD32DE" w:rsidRPr="00BD32DE" w:rsidRDefault="00BD32DE" w:rsidP="00BD32DE">
      <w:pPr>
        <w:numPr>
          <w:ilvl w:val="0"/>
          <w:numId w:val="3"/>
        </w:numPr>
        <w:shd w:val="clear" w:color="auto" w:fill="FFFFFF"/>
        <w:spacing w:before="100" w:beforeAutospacing="1" w:after="120" w:line="360" w:lineRule="auto"/>
        <w:rPr>
          <w:rFonts w:asciiTheme="majorBidi" w:eastAsia="Times New Roman" w:hAnsiTheme="majorBidi" w:cstheme="majorBidi"/>
          <w:color w:val="333333"/>
          <w:sz w:val="24"/>
          <w:szCs w:val="24"/>
          <w:lang w:eastAsia="fr-FR"/>
        </w:rPr>
      </w:pPr>
      <w:r w:rsidRPr="00BD32DE">
        <w:rPr>
          <w:rFonts w:asciiTheme="majorBidi" w:eastAsia="Times New Roman" w:hAnsiTheme="majorBidi" w:cstheme="majorBidi"/>
          <w:color w:val="333333"/>
          <w:sz w:val="24"/>
          <w:szCs w:val="24"/>
          <w:lang w:eastAsia="fr-FR"/>
        </w:rPr>
        <w:t>Rédaction de rapports</w:t>
      </w:r>
    </w:p>
    <w:p w:rsidR="00BD32DE" w:rsidRPr="00BD32DE" w:rsidRDefault="00BD32DE" w:rsidP="00BD32DE">
      <w:pPr>
        <w:numPr>
          <w:ilvl w:val="0"/>
          <w:numId w:val="3"/>
        </w:numPr>
        <w:shd w:val="clear" w:color="auto" w:fill="FFFFFF"/>
        <w:spacing w:before="100" w:beforeAutospacing="1" w:after="120" w:line="360" w:lineRule="auto"/>
        <w:rPr>
          <w:rFonts w:asciiTheme="majorBidi" w:eastAsia="Times New Roman" w:hAnsiTheme="majorBidi" w:cstheme="majorBidi"/>
          <w:color w:val="333333"/>
          <w:sz w:val="24"/>
          <w:szCs w:val="24"/>
          <w:lang w:eastAsia="fr-FR"/>
        </w:rPr>
      </w:pPr>
      <w:r w:rsidRPr="00BD32DE">
        <w:rPr>
          <w:rFonts w:asciiTheme="majorBidi" w:eastAsia="Times New Roman" w:hAnsiTheme="majorBidi" w:cstheme="majorBidi"/>
          <w:color w:val="333333"/>
          <w:sz w:val="24"/>
          <w:szCs w:val="24"/>
          <w:lang w:eastAsia="fr-FR"/>
        </w:rPr>
        <w:t>Enseignement postsecondaire</w:t>
      </w:r>
    </w:p>
    <w:p w:rsidR="00BD32DE" w:rsidRPr="00BD32DE" w:rsidRDefault="00BD32DE" w:rsidP="00BD32DE">
      <w:pPr>
        <w:numPr>
          <w:ilvl w:val="0"/>
          <w:numId w:val="3"/>
        </w:numPr>
        <w:shd w:val="clear" w:color="auto" w:fill="FFFFFF"/>
        <w:spacing w:before="100" w:beforeAutospacing="1" w:line="360" w:lineRule="auto"/>
        <w:rPr>
          <w:rFonts w:asciiTheme="majorBidi" w:eastAsia="Times New Roman" w:hAnsiTheme="majorBidi" w:cstheme="majorBidi"/>
          <w:color w:val="333333"/>
          <w:sz w:val="24"/>
          <w:szCs w:val="24"/>
          <w:lang w:eastAsia="fr-FR"/>
        </w:rPr>
      </w:pPr>
      <w:r w:rsidRPr="00BD32DE">
        <w:rPr>
          <w:rFonts w:asciiTheme="majorBidi" w:eastAsia="Times New Roman" w:hAnsiTheme="majorBidi" w:cstheme="majorBidi"/>
          <w:color w:val="333333"/>
          <w:sz w:val="24"/>
          <w:szCs w:val="24"/>
          <w:lang w:eastAsia="fr-FR"/>
        </w:rPr>
        <w:t>Publication d’articles et d'œuvres scientifiques</w:t>
      </w:r>
    </w:p>
    <w:p w:rsidR="00BD32DE" w:rsidRPr="00FB31A8" w:rsidRDefault="00BD32DE" w:rsidP="00BD32DE">
      <w:pPr>
        <w:pStyle w:val="Titre2"/>
        <w:pBdr>
          <w:bottom w:val="single" w:sz="6" w:space="0" w:color="A2A9B1"/>
        </w:pBdr>
        <w:shd w:val="clear" w:color="auto" w:fill="FFFFFF"/>
        <w:spacing w:before="240" w:after="60" w:line="360" w:lineRule="auto"/>
        <w:rPr>
          <w:rFonts w:asciiTheme="majorBidi" w:hAnsiTheme="majorBidi"/>
          <w:color w:val="000000"/>
          <w:sz w:val="28"/>
          <w:szCs w:val="28"/>
        </w:rPr>
      </w:pPr>
      <w:r w:rsidRPr="00FB31A8">
        <w:rPr>
          <w:rStyle w:val="mw-headline"/>
          <w:rFonts w:asciiTheme="majorBidi" w:hAnsiTheme="majorBidi"/>
          <w:color w:val="000000"/>
          <w:sz w:val="28"/>
          <w:szCs w:val="28"/>
        </w:rPr>
        <w:t>Délimitation et définitions de la sociologie</w:t>
      </w:r>
    </w:p>
    <w:p w:rsidR="00BD32DE" w:rsidRPr="00BD32DE" w:rsidRDefault="00BD32DE" w:rsidP="00BD32DE">
      <w:pPr>
        <w:pStyle w:val="NormalWeb"/>
        <w:shd w:val="clear" w:color="auto" w:fill="FFFFFF"/>
        <w:spacing w:before="120" w:beforeAutospacing="0" w:after="120" w:afterAutospacing="0" w:line="360" w:lineRule="auto"/>
        <w:rPr>
          <w:rFonts w:asciiTheme="majorBidi" w:hAnsiTheme="majorBidi" w:cstheme="majorBidi"/>
          <w:color w:val="222222"/>
          <w:sz w:val="20"/>
          <w:szCs w:val="20"/>
        </w:rPr>
      </w:pPr>
      <w:r w:rsidRPr="00FB31A8">
        <w:rPr>
          <w:rFonts w:asciiTheme="majorBidi" w:hAnsiTheme="majorBidi" w:cstheme="majorBidi"/>
          <w:color w:val="222222"/>
        </w:rPr>
        <w:t>Comment définir la sociologie ? Par son objet, ses méthodes ? Il n'existe pas de critères suffisamment précis pour la définir rigoureusement</w:t>
      </w:r>
      <w:r w:rsidRPr="00BD32DE">
        <w:rPr>
          <w:rFonts w:asciiTheme="majorBidi" w:hAnsiTheme="majorBidi" w:cstheme="majorBidi"/>
          <w:color w:val="222222"/>
          <w:sz w:val="20"/>
          <w:szCs w:val="20"/>
        </w:rPr>
        <w:t>.</w:t>
      </w:r>
    </w:p>
    <w:p w:rsidR="00BD32DE" w:rsidRPr="00BD32DE" w:rsidRDefault="00BD32DE" w:rsidP="00BD32DE">
      <w:pPr>
        <w:pStyle w:val="Titre3"/>
        <w:pBdr>
          <w:bottom w:val="dotted" w:sz="6" w:space="0" w:color="AAAAAA"/>
        </w:pBdr>
        <w:shd w:val="clear" w:color="auto" w:fill="FFFFFF"/>
        <w:spacing w:before="72" w:line="360" w:lineRule="auto"/>
        <w:rPr>
          <w:rFonts w:asciiTheme="majorBidi" w:hAnsiTheme="majorBidi"/>
          <w:color w:val="000000"/>
          <w:sz w:val="20"/>
          <w:szCs w:val="20"/>
        </w:rPr>
      </w:pPr>
      <w:r w:rsidRPr="00BD32DE">
        <w:rPr>
          <w:rStyle w:val="mw-headline"/>
          <w:rFonts w:asciiTheme="majorBidi" w:hAnsiTheme="majorBidi"/>
          <w:color w:val="000000"/>
          <w:sz w:val="20"/>
          <w:szCs w:val="20"/>
        </w:rPr>
        <w:t>Les enjeux de la définition</w:t>
      </w:r>
    </w:p>
    <w:p w:rsidR="00BD32DE" w:rsidRPr="00FB31A8" w:rsidRDefault="00BD32DE" w:rsidP="00FB31A8">
      <w:pPr>
        <w:pStyle w:val="NormalWeb"/>
        <w:shd w:val="clear" w:color="auto" w:fill="FFFFFF"/>
        <w:spacing w:before="120" w:beforeAutospacing="0" w:after="120" w:afterAutospacing="0" w:line="360" w:lineRule="auto"/>
        <w:rPr>
          <w:rFonts w:asciiTheme="majorBidi" w:hAnsiTheme="majorBidi" w:cstheme="majorBidi"/>
          <w:color w:val="222222"/>
        </w:rPr>
      </w:pPr>
      <w:r w:rsidRPr="00FB31A8">
        <w:rPr>
          <w:rFonts w:asciiTheme="majorBidi" w:hAnsiTheme="majorBidi" w:cstheme="majorBidi"/>
          <w:color w:val="222222"/>
        </w:rPr>
        <w:t xml:space="preserve">Car si au niveau institutionnel, la sociologie est aujourd’hui parvenue au statut de discipline constituée, avec ses méthodes, ses auteurs reconnus et sa propre contribution à la connaissance du social, on ne peut pas dire qu'entre les différents théoriciens, sa délimitation et sa définition fasse l’objet d’un véritable consensus. </w:t>
      </w:r>
      <w:r w:rsidRPr="00FB31A8">
        <w:rPr>
          <w:rFonts w:asciiTheme="majorBidi" w:hAnsiTheme="majorBidi" w:cstheme="majorBidi"/>
          <w:color w:val="222222"/>
        </w:rPr>
        <w:lastRenderedPageBreak/>
        <w:t>Comme le fait remarquer </w:t>
      </w:r>
      <w:hyperlink r:id="rId8" w:tooltip="w:Raymond Boudon" w:history="1">
        <w:r w:rsidRPr="00FB31A8">
          <w:rPr>
            <w:rStyle w:val="Lienhypertexte"/>
            <w:rFonts w:asciiTheme="majorBidi" w:eastAsiaTheme="majorEastAsia" w:hAnsiTheme="majorBidi" w:cstheme="majorBidi"/>
            <w:color w:val="663366"/>
          </w:rPr>
          <w:t>Raymond Boudon</w:t>
        </w:r>
      </w:hyperlink>
      <w:r w:rsidRPr="00FB31A8">
        <w:rPr>
          <w:rFonts w:asciiTheme="majorBidi" w:hAnsiTheme="majorBidi" w:cstheme="majorBidi"/>
          <w:color w:val="222222"/>
        </w:rPr>
        <w:t> en introduction à « </w:t>
      </w:r>
      <w:r w:rsidRPr="00FB31A8">
        <w:rPr>
          <w:rFonts w:asciiTheme="majorBidi" w:hAnsiTheme="majorBidi" w:cstheme="majorBidi"/>
          <w:i/>
          <w:iCs/>
          <w:color w:val="222222"/>
        </w:rPr>
        <w:t>La logique du social</w:t>
      </w:r>
      <w:r w:rsidRPr="00FB31A8">
        <w:rPr>
          <w:rFonts w:asciiTheme="majorBidi" w:hAnsiTheme="majorBidi" w:cstheme="majorBidi"/>
          <w:color w:val="222222"/>
        </w:rPr>
        <w:t> », « Il est difficile de présenter la sociologie sans citer la boutade de Raymond Aron selon laquelle</w:t>
      </w:r>
      <w:hyperlink r:id="rId9" w:anchor="cite_note-1" w:history="1">
        <w:r w:rsidRPr="00FB31A8">
          <w:rPr>
            <w:rStyle w:val="Lienhypertexte"/>
            <w:rFonts w:asciiTheme="majorBidi" w:eastAsiaTheme="majorEastAsia" w:hAnsiTheme="majorBidi" w:cstheme="majorBidi"/>
            <w:color w:val="0B0080"/>
            <w:vertAlign w:val="superscript"/>
          </w:rPr>
          <w:t>[</w:t>
        </w:r>
        <w:r w:rsidR="009E464B">
          <w:rPr>
            <w:rStyle w:val="Appelnotedebasdep"/>
            <w:rFonts w:asciiTheme="majorBidi" w:eastAsiaTheme="majorEastAsia" w:hAnsiTheme="majorBidi" w:cstheme="majorBidi"/>
            <w:color w:val="0B0080"/>
            <w:u w:val="single"/>
          </w:rPr>
          <w:footnoteReference w:id="2"/>
        </w:r>
        <w:r w:rsidRPr="00FB31A8">
          <w:rPr>
            <w:rStyle w:val="Lienhypertexte"/>
            <w:rFonts w:asciiTheme="majorBidi" w:eastAsiaTheme="majorEastAsia" w:hAnsiTheme="majorBidi" w:cstheme="majorBidi"/>
            <w:color w:val="0B0080"/>
            <w:vertAlign w:val="superscript"/>
          </w:rPr>
          <w:t>]</w:t>
        </w:r>
      </w:hyperlink>
      <w:r w:rsidRPr="00FB31A8">
        <w:rPr>
          <w:rFonts w:asciiTheme="majorBidi" w:hAnsiTheme="majorBidi" w:cstheme="majorBidi"/>
          <w:color w:val="222222"/>
        </w:rPr>
        <w:t> les sociologues ne sont d'accord entre eux que sur un point : la difficulté de définir la sociologie », (Boudon, 1997, p 27).</w:t>
      </w:r>
    </w:p>
    <w:p w:rsidR="00BD32DE" w:rsidRPr="00FB31A8" w:rsidRDefault="00BD32DE" w:rsidP="00FB31A8">
      <w:pPr>
        <w:pStyle w:val="NormalWeb"/>
        <w:shd w:val="clear" w:color="auto" w:fill="FFFFFF"/>
        <w:spacing w:before="120" w:beforeAutospacing="0" w:after="120" w:afterAutospacing="0" w:line="360" w:lineRule="auto"/>
        <w:rPr>
          <w:rFonts w:asciiTheme="majorBidi" w:hAnsiTheme="majorBidi" w:cstheme="majorBidi"/>
          <w:color w:val="222222"/>
        </w:rPr>
      </w:pPr>
      <w:r w:rsidRPr="00FB31A8">
        <w:rPr>
          <w:rFonts w:asciiTheme="majorBidi" w:hAnsiTheme="majorBidi" w:cstheme="majorBidi"/>
          <w:color w:val="222222"/>
        </w:rPr>
        <w:t>Il faut en effet admettre qu'entre la définition d'</w:t>
      </w:r>
      <w:hyperlink r:id="rId10" w:tooltip="w:Auguste Comte" w:history="1">
        <w:r w:rsidRPr="00FB31A8">
          <w:rPr>
            <w:rStyle w:val="Lienhypertexte"/>
            <w:rFonts w:asciiTheme="majorBidi" w:eastAsiaTheme="majorEastAsia" w:hAnsiTheme="majorBidi" w:cstheme="majorBidi"/>
            <w:color w:val="663366"/>
          </w:rPr>
          <w:t>Auguste Comte</w:t>
        </w:r>
      </w:hyperlink>
      <w:r w:rsidRPr="00FB31A8">
        <w:rPr>
          <w:rFonts w:asciiTheme="majorBidi" w:hAnsiTheme="majorBidi" w:cstheme="majorBidi"/>
          <w:color w:val="222222"/>
        </w:rPr>
        <w:t> l'inventeur du terme - du moins celui qui l'a popularisé -, celle d'</w:t>
      </w:r>
      <w:hyperlink r:id="rId11" w:tooltip="w:Emile Durkheim" w:history="1">
        <w:r w:rsidRPr="00FB31A8">
          <w:rPr>
            <w:rStyle w:val="Lienhypertexte"/>
            <w:rFonts w:asciiTheme="majorBidi" w:eastAsiaTheme="majorEastAsia" w:hAnsiTheme="majorBidi" w:cstheme="majorBidi"/>
            <w:color w:val="663366"/>
          </w:rPr>
          <w:t>Emile Durkheim</w:t>
        </w:r>
      </w:hyperlink>
      <w:r w:rsidRPr="00FB31A8">
        <w:rPr>
          <w:rFonts w:asciiTheme="majorBidi" w:hAnsiTheme="majorBidi" w:cstheme="majorBidi"/>
          <w:color w:val="222222"/>
        </w:rPr>
        <w:t>, celle de </w:t>
      </w:r>
      <w:hyperlink r:id="rId12" w:tooltip="w:Max Weber" w:history="1">
        <w:r w:rsidRPr="00FB31A8">
          <w:rPr>
            <w:rStyle w:val="Lienhypertexte"/>
            <w:rFonts w:asciiTheme="majorBidi" w:eastAsiaTheme="majorEastAsia" w:hAnsiTheme="majorBidi" w:cstheme="majorBidi"/>
            <w:color w:val="663366"/>
          </w:rPr>
          <w:t>Max Weber</w:t>
        </w:r>
      </w:hyperlink>
      <w:r w:rsidRPr="00FB31A8">
        <w:rPr>
          <w:rFonts w:asciiTheme="majorBidi" w:hAnsiTheme="majorBidi" w:cstheme="majorBidi"/>
          <w:color w:val="222222"/>
        </w:rPr>
        <w:t> et celle des penseurs libéraux, il y a généralement un fossé qui peut paraître quasiment infranchissable. Nous ne saurions toutefois réduire ces hésitations à de simples querelles scientifiques, car nous négligerions alors le fait que la définition de la sociologie est « en soi » un enjeu politique et idéologique. Définir la sociologie, lui attribuer une classe de phénomènes, et par là même en exclure d'autres qui ne sont pas de son ressort, ou qui sont considérés comme inexistants, c’est dans le même temps lui assigner un objectif, un domaine d'action et un domaine de pertinence. Bourdieu qui a longuement travaillé sur la question considère par exemple que la définition que le sociologue donne de la sociologie ou des éléments qui entrent dans son champ d'étude n'est jamais neutre, « Lorsqu’il s’arroge le droit (…) de dire les limites entre les classes, les régions, les nations, de décider avec l’autorité de la science, s’il existe ou non des classes sociales et combien, si telle ou telle classe sociale (…), telle ou telle unité géographique, (…) est une réalité ou une fiction, le sociologue assume ou usurpe les fonctions du rex archaïque, investi (…) du pouvoir de regeres fines et de regeres sacra, de dire les frontières, les limites, c’est-à-dire le sacré. » (Bourdieu, 1982, p 12). Est-il anodin à cet égard que Margaret Thatcher, politicienne libérale, qui a avouée s'être grandement inspirée de </w:t>
      </w:r>
      <w:hyperlink r:id="rId13" w:tooltip="w:Friedrich A. Hayek" w:history="1">
        <w:r w:rsidRPr="00FB31A8">
          <w:rPr>
            <w:rStyle w:val="Lienhypertexte"/>
            <w:rFonts w:asciiTheme="majorBidi" w:eastAsiaTheme="majorEastAsia" w:hAnsiTheme="majorBidi" w:cstheme="majorBidi"/>
            <w:color w:val="663366"/>
          </w:rPr>
          <w:t>Friedrich A. Hayek</w:t>
        </w:r>
      </w:hyperlink>
      <w:hyperlink r:id="rId14" w:anchor="cite_note-2" w:history="1">
        <w:r w:rsidR="009E464B">
          <w:rPr>
            <w:rStyle w:val="Lienhypertexte"/>
            <w:rFonts w:asciiTheme="majorBidi" w:eastAsiaTheme="majorEastAsia" w:hAnsiTheme="majorBidi" w:cstheme="majorBidi"/>
            <w:color w:val="0B0080"/>
            <w:vertAlign w:val="superscript"/>
          </w:rPr>
          <w:t>[</w:t>
        </w:r>
        <w:r w:rsidR="009E464B">
          <w:rPr>
            <w:rStyle w:val="Appelnotedebasdep"/>
            <w:rFonts w:asciiTheme="majorBidi" w:eastAsiaTheme="majorEastAsia" w:hAnsiTheme="majorBidi" w:cstheme="majorBidi"/>
            <w:color w:val="0B0080"/>
            <w:u w:val="single"/>
          </w:rPr>
          <w:footnoteReference w:id="3"/>
        </w:r>
        <w:r w:rsidRPr="00FB31A8">
          <w:rPr>
            <w:rStyle w:val="Lienhypertexte"/>
            <w:rFonts w:asciiTheme="majorBidi" w:eastAsiaTheme="majorEastAsia" w:hAnsiTheme="majorBidi" w:cstheme="majorBidi"/>
            <w:color w:val="0B0080"/>
            <w:vertAlign w:val="superscript"/>
          </w:rPr>
          <w:t>]</w:t>
        </w:r>
      </w:hyperlink>
      <w:r w:rsidRPr="00FB31A8">
        <w:rPr>
          <w:rFonts w:asciiTheme="majorBidi" w:hAnsiTheme="majorBidi" w:cstheme="majorBidi"/>
          <w:color w:val="222222"/>
        </w:rPr>
        <w:t> pour mettre en place sa politique ait déclaré un jour : « Il n’y a pas de société humaine, il n’existe que des individus et des familles »</w:t>
      </w:r>
      <w:hyperlink r:id="rId15" w:anchor="cite_note-3" w:history="1">
        <w:r w:rsidR="009E464B">
          <w:rPr>
            <w:rStyle w:val="Lienhypertexte"/>
            <w:rFonts w:asciiTheme="majorBidi" w:eastAsiaTheme="majorEastAsia" w:hAnsiTheme="majorBidi" w:cstheme="majorBidi"/>
            <w:color w:val="0B0080"/>
            <w:vertAlign w:val="superscript"/>
          </w:rPr>
          <w:t>[</w:t>
        </w:r>
        <w:r w:rsidR="009E464B">
          <w:rPr>
            <w:rStyle w:val="Appelnotedebasdep"/>
            <w:rFonts w:asciiTheme="majorBidi" w:eastAsiaTheme="majorEastAsia" w:hAnsiTheme="majorBidi" w:cstheme="majorBidi"/>
            <w:color w:val="0B0080"/>
            <w:u w:val="single"/>
          </w:rPr>
          <w:footnoteReference w:id="4"/>
        </w:r>
        <w:r w:rsidRPr="00FB31A8">
          <w:rPr>
            <w:rStyle w:val="Lienhypertexte"/>
            <w:rFonts w:asciiTheme="majorBidi" w:eastAsiaTheme="majorEastAsia" w:hAnsiTheme="majorBidi" w:cstheme="majorBidi"/>
            <w:color w:val="0B0080"/>
            <w:vertAlign w:val="superscript"/>
          </w:rPr>
          <w:t>]</w:t>
        </w:r>
      </w:hyperlink>
      <w:r w:rsidRPr="00FB31A8">
        <w:rPr>
          <w:rFonts w:asciiTheme="majorBidi" w:hAnsiTheme="majorBidi" w:cstheme="majorBidi"/>
          <w:color w:val="222222"/>
        </w:rPr>
        <w:t xml:space="preserve"> ? Définir un phénomène social, le mesurer, c’est lui conférer simultanément une réalité, et donc implicitement une certaine légitimité. En excluant par exemple, l'économie du champ d'étude de la sociologie, on peut omettre, </w:t>
      </w:r>
      <w:r w:rsidRPr="00FB31A8">
        <w:rPr>
          <w:rFonts w:asciiTheme="majorBidi" w:hAnsiTheme="majorBidi" w:cstheme="majorBidi"/>
          <w:color w:val="222222"/>
        </w:rPr>
        <w:lastRenderedPageBreak/>
        <w:t>sciemment ou non, tout un ensemble de facteurs ayant trait aux rapports de forces qui se nouent entre les acteurs.</w:t>
      </w:r>
    </w:p>
    <w:p w:rsidR="00C70CDB" w:rsidRPr="00FB31A8" w:rsidRDefault="00C70CDB" w:rsidP="00FB31A8">
      <w:pPr>
        <w:pStyle w:val="NormalWeb"/>
        <w:shd w:val="clear" w:color="auto" w:fill="FFFFFF"/>
        <w:spacing w:before="120" w:beforeAutospacing="0" w:after="120" w:afterAutospacing="0" w:line="360" w:lineRule="auto"/>
        <w:rPr>
          <w:rFonts w:asciiTheme="majorBidi" w:hAnsiTheme="majorBidi" w:cstheme="majorBidi"/>
          <w:color w:val="222222"/>
        </w:rPr>
      </w:pPr>
      <w:r w:rsidRPr="00FB31A8">
        <w:rPr>
          <w:rFonts w:asciiTheme="majorBidi" w:hAnsiTheme="majorBidi" w:cstheme="majorBidi"/>
          <w:color w:val="222222"/>
        </w:rPr>
        <w:t>Il faudrait ajouter qu'affirmer qu’il y a un enjeu dans la définition de la sociologie constitue lui-même un enjeu. Le « méta-discours » qui englobe la définition de la sociologie peut lui-même devenir une source de complication. Considérons à cet égard le fait suivant : c’est devenu un lieu commun aujourd’hui d'affirmer que la pluralité théorique et la diversité conceptuelle sont des phénomènes normaux, voire bénéfiques</w:t>
      </w:r>
      <w:hyperlink r:id="rId16" w:anchor="cite_note-4" w:history="1">
        <w:r w:rsidR="009E464B">
          <w:rPr>
            <w:rStyle w:val="Lienhypertexte"/>
            <w:rFonts w:asciiTheme="majorBidi" w:hAnsiTheme="majorBidi" w:cstheme="majorBidi"/>
            <w:color w:val="0B0080"/>
            <w:vertAlign w:val="superscript"/>
          </w:rPr>
          <w:t>[</w:t>
        </w:r>
        <w:r w:rsidR="009E464B">
          <w:rPr>
            <w:rStyle w:val="Appelnotedebasdep"/>
            <w:rFonts w:asciiTheme="majorBidi" w:hAnsiTheme="majorBidi" w:cstheme="majorBidi"/>
            <w:color w:val="0B0080"/>
            <w:u w:val="single"/>
          </w:rPr>
          <w:footnoteReference w:id="5"/>
        </w:r>
        <w:r w:rsidRPr="00FB31A8">
          <w:rPr>
            <w:rStyle w:val="Lienhypertexte"/>
            <w:rFonts w:asciiTheme="majorBidi" w:hAnsiTheme="majorBidi" w:cstheme="majorBidi"/>
            <w:color w:val="0B0080"/>
            <w:vertAlign w:val="superscript"/>
          </w:rPr>
          <w:t>]</w:t>
        </w:r>
      </w:hyperlink>
      <w:r w:rsidRPr="00FB31A8">
        <w:rPr>
          <w:rFonts w:asciiTheme="majorBidi" w:hAnsiTheme="majorBidi" w:cstheme="majorBidi"/>
          <w:color w:val="222222"/>
        </w:rPr>
        <w:t> en sociologie. Pour soutenir cette idée, on évoque la possibilité d’une incompatibilité entre paradigmes, chaque paradigme proposant une manière différente d'éclairer un problème, ou découvrant lui-même ses propres problèmes. Mais sans contester l’intérêt d’une telle approche, il faut remarquer qu'elle n'a rien d'évident ; elle présuppose même une certaine conception de la connaissance scientifique. Certains auteurs pourraient par exemple être d'avantage enclins à effectuer des synthèses théoriques ou à rapprocher des concepts </w:t>
      </w:r>
      <w:r w:rsidRPr="00FB31A8">
        <w:rPr>
          <w:rFonts w:asciiTheme="majorBidi" w:hAnsiTheme="majorBidi" w:cstheme="majorBidi"/>
          <w:i/>
          <w:iCs/>
          <w:color w:val="222222"/>
        </w:rPr>
        <w:t>a priori</w:t>
      </w:r>
      <w:r w:rsidRPr="00FB31A8">
        <w:rPr>
          <w:rFonts w:asciiTheme="majorBidi" w:hAnsiTheme="majorBidi" w:cstheme="majorBidi"/>
          <w:color w:val="222222"/>
        </w:rPr>
        <w:t> différents en montrant qu’ils décrivent en fait un phénomène similaire. Dans cette direction, le sociologue O. Neurath prônait la constitution d’un « jargon universel », car il regrettait le verbalisme et l'obscurantisme caractéristique des sciences sociales</w:t>
      </w:r>
      <w:hyperlink r:id="rId17" w:anchor="cite_note-5" w:history="1">
        <w:r w:rsidR="009E464B">
          <w:rPr>
            <w:rStyle w:val="Lienhypertexte"/>
            <w:rFonts w:asciiTheme="majorBidi" w:hAnsiTheme="majorBidi" w:cstheme="majorBidi"/>
            <w:color w:val="0B0080"/>
            <w:vertAlign w:val="superscript"/>
          </w:rPr>
          <w:t>[</w:t>
        </w:r>
        <w:r w:rsidR="009E464B">
          <w:rPr>
            <w:rStyle w:val="Appelnotedebasdep"/>
            <w:rFonts w:asciiTheme="majorBidi" w:hAnsiTheme="majorBidi" w:cstheme="majorBidi"/>
            <w:color w:val="0B0080"/>
            <w:u w:val="single"/>
          </w:rPr>
          <w:footnoteReference w:id="6"/>
        </w:r>
        <w:r w:rsidRPr="00FB31A8">
          <w:rPr>
            <w:rStyle w:val="Lienhypertexte"/>
            <w:rFonts w:asciiTheme="majorBidi" w:hAnsiTheme="majorBidi" w:cstheme="majorBidi"/>
            <w:color w:val="0B0080"/>
            <w:vertAlign w:val="superscript"/>
          </w:rPr>
          <w:t>]</w:t>
        </w:r>
      </w:hyperlink>
      <w:r w:rsidRPr="00FB31A8">
        <w:rPr>
          <w:rFonts w:asciiTheme="majorBidi" w:hAnsiTheme="majorBidi" w:cstheme="majorBidi"/>
          <w:color w:val="222222"/>
        </w:rPr>
        <w:t>. </w:t>
      </w:r>
      <w:hyperlink r:id="rId18" w:tooltip="w:Mario Bunge" w:history="1">
        <w:r w:rsidRPr="00FB31A8">
          <w:rPr>
            <w:rStyle w:val="Lienhypertexte"/>
            <w:rFonts w:asciiTheme="majorBidi" w:hAnsiTheme="majorBidi" w:cstheme="majorBidi"/>
            <w:color w:val="663366"/>
          </w:rPr>
          <w:t>Mario Bunge</w:t>
        </w:r>
      </w:hyperlink>
      <w:r w:rsidRPr="00FB31A8">
        <w:rPr>
          <w:rFonts w:asciiTheme="majorBidi" w:hAnsiTheme="majorBidi" w:cstheme="majorBidi"/>
          <w:color w:val="222222"/>
        </w:rPr>
        <w:t xml:space="preserve">, un épistémologue renommé, formulait lui aussi la même critique (Bunge, 1983, p 163). Adopter une posture relativiste ou rationaliste n'implique donc pas le même type de recherches, et n'autorise pas la même amplitude entre les définitions concurrentes de la sociologie. Je me permets ici de souligner un autre point. Il est à craindre que la posture relativiste que Feyerabend (1989) appelle de ses vœux, malgré les avantages incontestables qu'elle procure à mon sens (diversité, réflexions plus larges, créativité…), serait détournée de ses intentions initiales si elle venait à s'inscrire dans un système universitaire hiérarchisé et cloisonné. Le problème n’est pas anodin, car elle pourrait alors fort bien devenir une sorte de « dogme », dont la finalité serait de permettre aux écoles qui dominent l'institution de parvenir à un compromis entre leurs points de vues respectifs, ceci afin d’éviter des conflits directs. La science passerait alors d’un champ scientifique monopolisée par un seul courant, à un oligopole où </w:t>
      </w:r>
      <w:r w:rsidRPr="00FB31A8">
        <w:rPr>
          <w:rFonts w:asciiTheme="majorBidi" w:hAnsiTheme="majorBidi" w:cstheme="majorBidi"/>
          <w:color w:val="222222"/>
        </w:rPr>
        <w:lastRenderedPageBreak/>
        <w:t>quelques courants bien institutionnalisées se partageraient la quasi-totalité des ressources universitaires (enseignements, publications, recrutement, thèses, etc.) et reproduiraient une organisation hiérarchique et uniformisante au sein de leur domaine de compétences</w:t>
      </w:r>
      <w:hyperlink r:id="rId19" w:anchor="cite_note-6" w:history="1">
        <w:r w:rsidR="009E464B">
          <w:rPr>
            <w:rStyle w:val="Lienhypertexte"/>
            <w:rFonts w:asciiTheme="majorBidi" w:hAnsiTheme="majorBidi" w:cstheme="majorBidi"/>
            <w:color w:val="0B0080"/>
            <w:vertAlign w:val="superscript"/>
          </w:rPr>
          <w:t>[</w:t>
        </w:r>
        <w:r w:rsidR="009E464B">
          <w:rPr>
            <w:rStyle w:val="Appelnotedebasdep"/>
            <w:rFonts w:asciiTheme="majorBidi" w:hAnsiTheme="majorBidi" w:cstheme="majorBidi"/>
            <w:color w:val="0B0080"/>
            <w:u w:val="single"/>
          </w:rPr>
          <w:footnoteReference w:id="7"/>
        </w:r>
        <w:r w:rsidRPr="00FB31A8">
          <w:rPr>
            <w:rStyle w:val="Lienhypertexte"/>
            <w:rFonts w:asciiTheme="majorBidi" w:hAnsiTheme="majorBidi" w:cstheme="majorBidi"/>
            <w:color w:val="0B0080"/>
            <w:vertAlign w:val="superscript"/>
          </w:rPr>
          <w:t>]</w:t>
        </w:r>
      </w:hyperlink>
      <w:r w:rsidRPr="00FB31A8">
        <w:rPr>
          <w:rFonts w:asciiTheme="majorBidi" w:hAnsiTheme="majorBidi" w:cstheme="majorBidi"/>
          <w:color w:val="222222"/>
        </w:rPr>
        <w:t>. Bien sûr, dans une telle configuration sociale le mouvement créatif et désordonné que Feyerabend (1979) souhaitait voir émerger dans les sciences serait étouffé dans l’œuf par la structure hiérarchique et formelle de l'enseignement universitaire. Notons que Feyerabend est parfaitement conscient de ce problème puisque dans « </w:t>
      </w:r>
      <w:r w:rsidRPr="00FB31A8">
        <w:rPr>
          <w:rFonts w:asciiTheme="majorBidi" w:hAnsiTheme="majorBidi" w:cstheme="majorBidi"/>
          <w:i/>
          <w:iCs/>
          <w:color w:val="222222"/>
        </w:rPr>
        <w:t>Adieu la raison</w:t>
      </w:r>
      <w:r w:rsidRPr="00FB31A8">
        <w:rPr>
          <w:rFonts w:asciiTheme="majorBidi" w:hAnsiTheme="majorBidi" w:cstheme="majorBidi"/>
          <w:color w:val="222222"/>
        </w:rPr>
        <w:t> » (1989), il s'évertue à montrer que le relativisme dépend pour son existence de la structure sociale sous-jacente. C’est elle qui permet une diversification ou au contraire un appauvrissement des idées. Je ne fais là d'ailleurs que pousser dans ses extrémités le raisonnement de Pierre Bourdieu qui rappelle que « </w:t>
      </w:r>
      <w:r w:rsidRPr="00FB31A8">
        <w:rPr>
          <w:rFonts w:asciiTheme="majorBidi" w:hAnsiTheme="majorBidi" w:cstheme="majorBidi"/>
          <w:i/>
          <w:iCs/>
          <w:color w:val="222222"/>
        </w:rPr>
        <w:t>la critique épistémologique ne va pas sans une critique sociale</w:t>
      </w:r>
      <w:r w:rsidRPr="00FB31A8">
        <w:rPr>
          <w:rFonts w:asciiTheme="majorBidi" w:hAnsiTheme="majorBidi" w:cstheme="majorBidi"/>
          <w:color w:val="222222"/>
        </w:rPr>
        <w:t> », (Bourdieu, 1982, p 10). Soulignons que si ce point de vue affiche clairement sa conception externaliste de la science, (Soler, 2000, p 144), il n'exclut pas pour autant l’existence de déterminants internes à la Science, comme des contraintes fixées par « l'arbitrage du réel » (Bourdieu, 2001, p 137).</w:t>
      </w:r>
    </w:p>
    <w:p w:rsidR="00C70CDB" w:rsidRPr="00FB31A8" w:rsidRDefault="00C70CDB" w:rsidP="00FB31A8">
      <w:pPr>
        <w:pStyle w:val="NormalWeb"/>
        <w:shd w:val="clear" w:color="auto" w:fill="FFFFFF"/>
        <w:spacing w:before="120" w:beforeAutospacing="0" w:after="120" w:afterAutospacing="0" w:line="360" w:lineRule="auto"/>
        <w:rPr>
          <w:rFonts w:asciiTheme="majorBidi" w:hAnsiTheme="majorBidi" w:cstheme="majorBidi"/>
          <w:color w:val="222222"/>
        </w:rPr>
      </w:pPr>
      <w:r w:rsidRPr="00FB31A8">
        <w:rPr>
          <w:rFonts w:asciiTheme="majorBidi" w:hAnsiTheme="majorBidi" w:cstheme="majorBidi"/>
          <w:color w:val="222222"/>
        </w:rPr>
        <w:t>Peut-être en raison de cette inscription latente dans le contexte politique et idéologique, la sociologie a eu du mal historiquement à se constituer comme un champ autonome et unifié. Tandis que Marcel Mauss, par exemple la tirait vers l'anthropologie, Durkheim y introduisait volontiers des notions de Droit et de Morale. Max Weber lui, tentait de la réintégrer dans sa dimension historique et économique. Certains auteurs ont aussi pendant longtemps refusé d’en faire une science à part. Certains auteurs marxistes comme par exemple </w:t>
      </w:r>
      <w:hyperlink r:id="rId20" w:tooltip="w:Karl Korsch" w:history="1">
        <w:r w:rsidRPr="00FB31A8">
          <w:rPr>
            <w:rStyle w:val="Lienhypertexte"/>
            <w:rFonts w:asciiTheme="majorBidi" w:hAnsiTheme="majorBidi" w:cstheme="majorBidi"/>
            <w:color w:val="663366"/>
          </w:rPr>
          <w:t>Karl Korsch</w:t>
        </w:r>
      </w:hyperlink>
      <w:r w:rsidRPr="00FB31A8">
        <w:rPr>
          <w:rFonts w:asciiTheme="majorBidi" w:hAnsiTheme="majorBidi" w:cstheme="majorBidi"/>
          <w:color w:val="222222"/>
        </w:rPr>
        <w:t>, refusent ainsi de scinder analytiquement le </w:t>
      </w:r>
      <w:hyperlink r:id="rId21" w:tooltip="w:marxisme" w:history="1">
        <w:r w:rsidRPr="00FB31A8">
          <w:rPr>
            <w:rStyle w:val="Lienhypertexte"/>
            <w:rFonts w:asciiTheme="majorBidi" w:hAnsiTheme="majorBidi" w:cstheme="majorBidi"/>
            <w:color w:val="663366"/>
          </w:rPr>
          <w:t>marxisme</w:t>
        </w:r>
      </w:hyperlink>
      <w:r w:rsidRPr="00FB31A8">
        <w:rPr>
          <w:rFonts w:asciiTheme="majorBidi" w:hAnsiTheme="majorBidi" w:cstheme="majorBidi"/>
          <w:color w:val="222222"/>
        </w:rPr>
        <w:t> en fonction de ses composantes politiques, économiques et sociologiques. Il faut effectivement admettre que la distinction entre la sociologie et les autres sciences sociales est toujours plus ou moins poreuse, et fluctue suivant les courants théoriques. Par exemple, </w:t>
      </w:r>
      <w:hyperlink r:id="rId22" w:tooltip="w:Anthony Giddens" w:history="1">
        <w:r w:rsidRPr="00FB31A8">
          <w:rPr>
            <w:rStyle w:val="Lienhypertexte"/>
            <w:rFonts w:asciiTheme="majorBidi" w:hAnsiTheme="majorBidi" w:cstheme="majorBidi"/>
            <w:color w:val="663366"/>
          </w:rPr>
          <w:t>Anthony Giddens</w:t>
        </w:r>
      </w:hyperlink>
      <w:r w:rsidRPr="00FB31A8">
        <w:rPr>
          <w:rFonts w:asciiTheme="majorBidi" w:hAnsiTheme="majorBidi" w:cstheme="majorBidi"/>
          <w:color w:val="222222"/>
        </w:rPr>
        <w:t> s'exclame à la fin de « </w:t>
      </w:r>
      <w:r w:rsidRPr="00FB31A8">
        <w:rPr>
          <w:rFonts w:asciiTheme="majorBidi" w:hAnsiTheme="majorBidi" w:cstheme="majorBidi"/>
          <w:i/>
          <w:iCs/>
          <w:color w:val="222222"/>
        </w:rPr>
        <w:t>La constitution de la société</w:t>
      </w:r>
      <w:r w:rsidRPr="00FB31A8">
        <w:rPr>
          <w:rFonts w:asciiTheme="majorBidi" w:hAnsiTheme="majorBidi" w:cstheme="majorBidi"/>
          <w:color w:val="222222"/>
        </w:rPr>
        <w:t xml:space="preserve"> », « Tout comme entre l'histoire et la sociologie, il n'y a aucune différence logique ou méthodologique entre la géographie humaine et la sociologie ! », (Giddens, 1987, p 434). Le message est on ne peut plus clair. Et il n’est </w:t>
      </w:r>
      <w:r w:rsidRPr="00FB31A8">
        <w:rPr>
          <w:rFonts w:asciiTheme="majorBidi" w:hAnsiTheme="majorBidi" w:cstheme="majorBidi"/>
          <w:color w:val="222222"/>
        </w:rPr>
        <w:lastRenderedPageBreak/>
        <w:t>pas le seul à penser ainsi</w:t>
      </w:r>
      <w:hyperlink r:id="rId23" w:anchor="cite_note-7" w:history="1">
        <w:r w:rsidR="009E464B">
          <w:rPr>
            <w:rStyle w:val="Lienhypertexte"/>
            <w:rFonts w:asciiTheme="majorBidi" w:hAnsiTheme="majorBidi" w:cstheme="majorBidi"/>
            <w:color w:val="0B0080"/>
            <w:vertAlign w:val="superscript"/>
          </w:rPr>
          <w:t>[</w:t>
        </w:r>
        <w:r w:rsidR="009E464B">
          <w:rPr>
            <w:rStyle w:val="Appelnotedebasdep"/>
            <w:rFonts w:asciiTheme="majorBidi" w:hAnsiTheme="majorBidi" w:cstheme="majorBidi"/>
            <w:color w:val="0B0080"/>
            <w:u w:val="single"/>
          </w:rPr>
          <w:footnoteReference w:id="8"/>
        </w:r>
        <w:r w:rsidRPr="00FB31A8">
          <w:rPr>
            <w:rStyle w:val="Lienhypertexte"/>
            <w:rFonts w:asciiTheme="majorBidi" w:hAnsiTheme="majorBidi" w:cstheme="majorBidi"/>
            <w:color w:val="0B0080"/>
            <w:vertAlign w:val="superscript"/>
          </w:rPr>
          <w:t>]</w:t>
        </w:r>
      </w:hyperlink>
      <w:r w:rsidRPr="00FB31A8">
        <w:rPr>
          <w:rFonts w:asciiTheme="majorBidi" w:hAnsiTheme="majorBidi" w:cstheme="majorBidi"/>
          <w:color w:val="222222"/>
        </w:rPr>
        <w:t>, des économistes comme </w:t>
      </w:r>
      <w:hyperlink r:id="rId24" w:tooltip="w:Gary Becker" w:history="1">
        <w:r w:rsidRPr="00FB31A8">
          <w:rPr>
            <w:rStyle w:val="Lienhypertexte"/>
            <w:rFonts w:asciiTheme="majorBidi" w:hAnsiTheme="majorBidi" w:cstheme="majorBidi"/>
            <w:color w:val="663366"/>
          </w:rPr>
          <w:t>Gary Becker</w:t>
        </w:r>
      </w:hyperlink>
      <w:r w:rsidRPr="00FB31A8">
        <w:rPr>
          <w:rFonts w:asciiTheme="majorBidi" w:hAnsiTheme="majorBidi" w:cstheme="majorBidi"/>
          <w:color w:val="222222"/>
        </w:rPr>
        <w:t> ou </w:t>
      </w:r>
      <w:hyperlink r:id="rId25" w:tooltip="w:Herbert Simon" w:history="1">
        <w:r w:rsidRPr="00FB31A8">
          <w:rPr>
            <w:rStyle w:val="Lienhypertexte"/>
            <w:rFonts w:asciiTheme="majorBidi" w:hAnsiTheme="majorBidi" w:cstheme="majorBidi"/>
            <w:color w:val="663366"/>
          </w:rPr>
          <w:t>Herbert Simon</w:t>
        </w:r>
      </w:hyperlink>
      <w:r w:rsidRPr="00FB31A8">
        <w:rPr>
          <w:rFonts w:asciiTheme="majorBidi" w:hAnsiTheme="majorBidi" w:cstheme="majorBidi"/>
          <w:color w:val="222222"/>
        </w:rPr>
        <w:t> ont œuvré de leur côté pour faire sauter les barrières entre la science économique, la sociologie et la psychologie. Bien entendu, leurs positions sont loin de faire l'unanimité, cela d'autant plus que la théorie de Gary Becker, qui réduit une partie des actions humaines (mariage, nuptialité, éducation, etc.) à un calcul de maximisation des choix sous contraintes, est contestée par la majorité des sociologues.</w:t>
      </w:r>
    </w:p>
    <w:p w:rsidR="00FB31A8" w:rsidRDefault="00FB31A8" w:rsidP="00BD32DE">
      <w:pPr>
        <w:pStyle w:val="NormalWeb"/>
        <w:shd w:val="clear" w:color="auto" w:fill="FFFFFF"/>
        <w:spacing w:before="120" w:beforeAutospacing="0" w:after="120" w:afterAutospacing="0" w:line="360" w:lineRule="auto"/>
        <w:rPr>
          <w:rFonts w:asciiTheme="majorBidi" w:hAnsiTheme="majorBidi" w:cstheme="majorBidi"/>
          <w:color w:val="222222"/>
        </w:rPr>
      </w:pPr>
    </w:p>
    <w:p w:rsidR="009E464B" w:rsidRDefault="009E464B" w:rsidP="00BD32DE">
      <w:pPr>
        <w:pStyle w:val="NormalWeb"/>
        <w:shd w:val="clear" w:color="auto" w:fill="FFFFFF"/>
        <w:spacing w:before="120" w:beforeAutospacing="0" w:after="120" w:afterAutospacing="0" w:line="360" w:lineRule="auto"/>
        <w:rPr>
          <w:rFonts w:asciiTheme="majorBidi" w:hAnsiTheme="majorBidi" w:cstheme="majorBidi"/>
          <w:color w:val="222222"/>
        </w:rPr>
      </w:pPr>
    </w:p>
    <w:p w:rsidR="009E464B" w:rsidRDefault="009E464B" w:rsidP="00BD32DE">
      <w:pPr>
        <w:pStyle w:val="NormalWeb"/>
        <w:shd w:val="clear" w:color="auto" w:fill="FFFFFF"/>
        <w:spacing w:before="120" w:beforeAutospacing="0" w:after="120" w:afterAutospacing="0" w:line="360" w:lineRule="auto"/>
        <w:rPr>
          <w:rFonts w:asciiTheme="majorBidi" w:hAnsiTheme="majorBidi" w:cstheme="majorBidi"/>
          <w:color w:val="222222"/>
        </w:rPr>
      </w:pPr>
    </w:p>
    <w:p w:rsidR="009E464B" w:rsidRDefault="009E464B" w:rsidP="00BD32DE">
      <w:pPr>
        <w:pStyle w:val="NormalWeb"/>
        <w:shd w:val="clear" w:color="auto" w:fill="FFFFFF"/>
        <w:spacing w:before="120" w:beforeAutospacing="0" w:after="120" w:afterAutospacing="0" w:line="360" w:lineRule="auto"/>
        <w:rPr>
          <w:rFonts w:asciiTheme="majorBidi" w:hAnsiTheme="majorBidi" w:cstheme="majorBidi"/>
          <w:color w:val="222222"/>
        </w:rPr>
      </w:pPr>
    </w:p>
    <w:p w:rsidR="009E464B" w:rsidRDefault="009E464B" w:rsidP="00BD32DE">
      <w:pPr>
        <w:pStyle w:val="NormalWeb"/>
        <w:shd w:val="clear" w:color="auto" w:fill="FFFFFF"/>
        <w:spacing w:before="120" w:beforeAutospacing="0" w:after="120" w:afterAutospacing="0" w:line="360" w:lineRule="auto"/>
        <w:rPr>
          <w:rFonts w:asciiTheme="majorBidi" w:hAnsiTheme="majorBidi" w:cstheme="majorBidi"/>
          <w:color w:val="222222"/>
        </w:rPr>
      </w:pPr>
    </w:p>
    <w:p w:rsidR="009E464B" w:rsidRDefault="009E464B" w:rsidP="00BD32DE">
      <w:pPr>
        <w:pStyle w:val="NormalWeb"/>
        <w:shd w:val="clear" w:color="auto" w:fill="FFFFFF"/>
        <w:spacing w:before="120" w:beforeAutospacing="0" w:after="120" w:afterAutospacing="0" w:line="360" w:lineRule="auto"/>
        <w:rPr>
          <w:rFonts w:asciiTheme="majorBidi" w:hAnsiTheme="majorBidi" w:cstheme="majorBidi"/>
          <w:color w:val="222222"/>
        </w:rPr>
      </w:pPr>
    </w:p>
    <w:p w:rsidR="009E464B" w:rsidRDefault="009E464B" w:rsidP="00BD32DE">
      <w:pPr>
        <w:pStyle w:val="NormalWeb"/>
        <w:shd w:val="clear" w:color="auto" w:fill="FFFFFF"/>
        <w:spacing w:before="120" w:beforeAutospacing="0" w:after="120" w:afterAutospacing="0" w:line="360" w:lineRule="auto"/>
        <w:rPr>
          <w:rFonts w:asciiTheme="majorBidi" w:hAnsiTheme="majorBidi" w:cstheme="majorBidi"/>
          <w:color w:val="222222"/>
        </w:rPr>
      </w:pPr>
    </w:p>
    <w:p w:rsidR="009E464B" w:rsidRDefault="009E464B" w:rsidP="00BD32DE">
      <w:pPr>
        <w:pStyle w:val="NormalWeb"/>
        <w:shd w:val="clear" w:color="auto" w:fill="FFFFFF"/>
        <w:spacing w:before="120" w:beforeAutospacing="0" w:after="120" w:afterAutospacing="0" w:line="360" w:lineRule="auto"/>
        <w:rPr>
          <w:rFonts w:asciiTheme="majorBidi" w:hAnsiTheme="majorBidi" w:cstheme="majorBidi"/>
          <w:color w:val="222222"/>
        </w:rPr>
      </w:pPr>
    </w:p>
    <w:p w:rsidR="009E464B" w:rsidRDefault="009E464B" w:rsidP="00BD32DE">
      <w:pPr>
        <w:pStyle w:val="NormalWeb"/>
        <w:shd w:val="clear" w:color="auto" w:fill="FFFFFF"/>
        <w:spacing w:before="120" w:beforeAutospacing="0" w:after="120" w:afterAutospacing="0" w:line="360" w:lineRule="auto"/>
        <w:rPr>
          <w:rFonts w:asciiTheme="majorBidi" w:hAnsiTheme="majorBidi" w:cstheme="majorBidi"/>
          <w:color w:val="222222"/>
        </w:rPr>
      </w:pPr>
    </w:p>
    <w:p w:rsidR="009E464B" w:rsidRDefault="009E464B" w:rsidP="00BD32DE">
      <w:pPr>
        <w:pStyle w:val="NormalWeb"/>
        <w:shd w:val="clear" w:color="auto" w:fill="FFFFFF"/>
        <w:spacing w:before="120" w:beforeAutospacing="0" w:after="120" w:afterAutospacing="0" w:line="360" w:lineRule="auto"/>
        <w:rPr>
          <w:rFonts w:asciiTheme="majorBidi" w:hAnsiTheme="majorBidi" w:cstheme="majorBidi"/>
          <w:color w:val="222222"/>
        </w:rPr>
      </w:pPr>
    </w:p>
    <w:p w:rsidR="009E464B" w:rsidRDefault="009E464B" w:rsidP="00BD32DE">
      <w:pPr>
        <w:pStyle w:val="NormalWeb"/>
        <w:shd w:val="clear" w:color="auto" w:fill="FFFFFF"/>
        <w:spacing w:before="120" w:beforeAutospacing="0" w:after="120" w:afterAutospacing="0" w:line="360" w:lineRule="auto"/>
        <w:rPr>
          <w:rFonts w:asciiTheme="majorBidi" w:hAnsiTheme="majorBidi" w:cstheme="majorBidi"/>
          <w:color w:val="222222"/>
        </w:rPr>
      </w:pPr>
    </w:p>
    <w:p w:rsidR="009E464B" w:rsidRDefault="009E464B" w:rsidP="00BD32DE">
      <w:pPr>
        <w:pStyle w:val="NormalWeb"/>
        <w:shd w:val="clear" w:color="auto" w:fill="FFFFFF"/>
        <w:spacing w:before="120" w:beforeAutospacing="0" w:after="120" w:afterAutospacing="0" w:line="360" w:lineRule="auto"/>
        <w:rPr>
          <w:rFonts w:asciiTheme="majorBidi" w:hAnsiTheme="majorBidi" w:cstheme="majorBidi"/>
          <w:color w:val="222222"/>
        </w:rPr>
      </w:pPr>
    </w:p>
    <w:p w:rsidR="001C4A01" w:rsidRDefault="001C4A01" w:rsidP="00BD32DE">
      <w:pPr>
        <w:pStyle w:val="NormalWeb"/>
        <w:shd w:val="clear" w:color="auto" w:fill="FFFFFF"/>
        <w:spacing w:before="120" w:beforeAutospacing="0" w:after="120" w:afterAutospacing="0" w:line="360" w:lineRule="auto"/>
        <w:rPr>
          <w:rFonts w:asciiTheme="majorBidi" w:hAnsiTheme="majorBidi" w:cstheme="majorBidi"/>
          <w:color w:val="222222"/>
        </w:rPr>
      </w:pPr>
    </w:p>
    <w:p w:rsidR="001C4A01" w:rsidRDefault="001C4A01" w:rsidP="00BD32DE">
      <w:pPr>
        <w:pStyle w:val="NormalWeb"/>
        <w:shd w:val="clear" w:color="auto" w:fill="FFFFFF"/>
        <w:spacing w:before="120" w:beforeAutospacing="0" w:after="120" w:afterAutospacing="0" w:line="360" w:lineRule="auto"/>
        <w:rPr>
          <w:rFonts w:asciiTheme="majorBidi" w:hAnsiTheme="majorBidi" w:cstheme="majorBidi"/>
          <w:color w:val="222222"/>
        </w:rPr>
      </w:pPr>
    </w:p>
    <w:p w:rsidR="001C4A01" w:rsidRDefault="001C4A01" w:rsidP="00BD32DE">
      <w:pPr>
        <w:pStyle w:val="NormalWeb"/>
        <w:shd w:val="clear" w:color="auto" w:fill="FFFFFF"/>
        <w:spacing w:before="120" w:beforeAutospacing="0" w:after="120" w:afterAutospacing="0" w:line="360" w:lineRule="auto"/>
        <w:rPr>
          <w:rFonts w:asciiTheme="majorBidi" w:hAnsiTheme="majorBidi" w:cstheme="majorBidi"/>
          <w:color w:val="222222"/>
        </w:rPr>
      </w:pPr>
    </w:p>
    <w:p w:rsidR="001C4A01" w:rsidRDefault="001C4A01" w:rsidP="00BD32DE">
      <w:pPr>
        <w:pStyle w:val="NormalWeb"/>
        <w:shd w:val="clear" w:color="auto" w:fill="FFFFFF"/>
        <w:spacing w:before="120" w:beforeAutospacing="0" w:after="120" w:afterAutospacing="0" w:line="360" w:lineRule="auto"/>
        <w:rPr>
          <w:rFonts w:asciiTheme="majorBidi" w:hAnsiTheme="majorBidi" w:cstheme="majorBidi"/>
          <w:color w:val="222222"/>
        </w:rPr>
      </w:pPr>
    </w:p>
    <w:p w:rsidR="009E464B" w:rsidRDefault="009E464B" w:rsidP="00BD32DE">
      <w:pPr>
        <w:pStyle w:val="NormalWeb"/>
        <w:shd w:val="clear" w:color="auto" w:fill="FFFFFF"/>
        <w:spacing w:before="120" w:beforeAutospacing="0" w:after="120" w:afterAutospacing="0" w:line="360" w:lineRule="auto"/>
        <w:rPr>
          <w:rFonts w:asciiTheme="majorBidi" w:hAnsiTheme="majorBidi" w:cstheme="majorBidi"/>
          <w:color w:val="222222"/>
        </w:rPr>
      </w:pPr>
    </w:p>
    <w:p w:rsidR="009E464B" w:rsidRPr="00BD32DE" w:rsidRDefault="009E464B" w:rsidP="00BD32DE">
      <w:pPr>
        <w:pStyle w:val="NormalWeb"/>
        <w:shd w:val="clear" w:color="auto" w:fill="FFFFFF"/>
        <w:spacing w:before="120" w:beforeAutospacing="0" w:after="120" w:afterAutospacing="0" w:line="360" w:lineRule="auto"/>
        <w:rPr>
          <w:rFonts w:asciiTheme="majorBidi" w:hAnsiTheme="majorBidi" w:cstheme="majorBidi"/>
          <w:color w:val="222222"/>
          <w:sz w:val="20"/>
          <w:szCs w:val="20"/>
        </w:rPr>
      </w:pPr>
    </w:p>
    <w:p w:rsidR="00CB4879" w:rsidRPr="00CB4879" w:rsidRDefault="00CB4879" w:rsidP="00CB4879">
      <w:pPr>
        <w:shd w:val="clear" w:color="auto" w:fill="FAFAFA"/>
        <w:spacing w:after="0" w:line="240" w:lineRule="auto"/>
        <w:rPr>
          <w:rFonts w:ascii="Times New Roman" w:eastAsia="Times New Roman" w:hAnsi="Times New Roman" w:cs="Times New Roman"/>
          <w:color w:val="323232"/>
          <w:sz w:val="24"/>
          <w:szCs w:val="24"/>
          <w:lang w:eastAsia="fr-FR"/>
        </w:rPr>
      </w:pPr>
      <w:r w:rsidRPr="00CB4879">
        <w:rPr>
          <w:rFonts w:ascii="Times New Roman" w:eastAsia="Times New Roman" w:hAnsi="Times New Roman" w:cs="Times New Roman"/>
          <w:color w:val="323232"/>
          <w:sz w:val="24"/>
          <w:szCs w:val="24"/>
          <w:lang w:eastAsia="fr-FR"/>
        </w:rPr>
        <w:lastRenderedPageBreak/>
        <w:t>« A major and important idea in Population and Society [i.e. la traduction de Morphologie Sociale de Halbwachs] is that the intangible, attitudinal, mental and cultural phenomena of society evolve out of and are conditioned by the external, material, physical, countable, measurable, and structural aspects ».</w:t>
      </w:r>
    </w:p>
    <w:p w:rsidR="00CB4879" w:rsidRPr="00CB4879" w:rsidRDefault="00CB4879" w:rsidP="00CB4879">
      <w:pPr>
        <w:shd w:val="clear" w:color="auto" w:fill="FAFAFA"/>
        <w:spacing w:line="240" w:lineRule="auto"/>
        <w:rPr>
          <w:rFonts w:ascii="Times New Roman" w:eastAsia="Times New Roman" w:hAnsi="Times New Roman" w:cs="Times New Roman"/>
          <w:color w:val="323232"/>
          <w:sz w:val="24"/>
          <w:szCs w:val="24"/>
          <w:lang w:eastAsia="fr-FR"/>
        </w:rPr>
      </w:pPr>
      <w:r w:rsidRPr="00CB4879">
        <w:rPr>
          <w:rFonts w:ascii="Times New Roman" w:eastAsia="Times New Roman" w:hAnsi="Times New Roman" w:cs="Times New Roman"/>
          <w:i/>
          <w:iCs/>
          <w:color w:val="323232"/>
          <w:sz w:val="24"/>
          <w:szCs w:val="24"/>
          <w:lang w:eastAsia="fr-FR"/>
        </w:rPr>
        <w:t>Hamilton, 1961, 183</w:t>
      </w:r>
    </w:p>
    <w:p w:rsidR="00CB4879" w:rsidRPr="00CB4879" w:rsidRDefault="00CB4879" w:rsidP="00CB4879">
      <w:pPr>
        <w:pBdr>
          <w:bottom w:val="single" w:sz="6" w:space="9" w:color="888888"/>
        </w:pBdr>
        <w:spacing w:before="406" w:after="180" w:line="240" w:lineRule="auto"/>
        <w:jc w:val="center"/>
        <w:outlineLvl w:val="0"/>
        <w:rPr>
          <w:rFonts w:ascii="Alegreya SC" w:eastAsia="Times New Roman" w:hAnsi="Alegreya SC" w:cs="Times New Roman"/>
          <w:b/>
          <w:bCs/>
          <w:kern w:val="36"/>
          <w:sz w:val="31"/>
          <w:szCs w:val="31"/>
          <w:lang w:eastAsia="fr-FR"/>
        </w:rPr>
      </w:pPr>
      <w:r w:rsidRPr="00CB4879">
        <w:rPr>
          <w:rFonts w:ascii="Alegreya SC" w:eastAsia="Times New Roman" w:hAnsi="Alegreya SC" w:cs="Times New Roman"/>
          <w:b/>
          <w:bCs/>
          <w:kern w:val="36"/>
          <w:sz w:val="31"/>
          <w:szCs w:val="31"/>
          <w:lang w:eastAsia="fr-FR"/>
        </w:rPr>
        <w:t>Introduction</w:t>
      </w:r>
    </w:p>
    <w:p w:rsidR="00CB4879" w:rsidRPr="00CB4879" w:rsidRDefault="00635CF7" w:rsidP="00FB31A8">
      <w:pPr>
        <w:spacing w:after="211" w:line="36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CB4879" w:rsidRPr="00CB4879">
        <w:rPr>
          <w:rFonts w:ascii="Times New Roman" w:eastAsia="Times New Roman" w:hAnsi="Times New Roman" w:cs="Times New Roman"/>
          <w:sz w:val="77"/>
          <w:lang w:eastAsia="fr-FR"/>
        </w:rPr>
        <w:t>L</w:t>
      </w:r>
      <w:r w:rsidR="00CB4879" w:rsidRPr="00CB4879">
        <w:rPr>
          <w:rFonts w:ascii="Times New Roman" w:eastAsia="Times New Roman" w:hAnsi="Times New Roman" w:cs="Times New Roman"/>
          <w:sz w:val="24"/>
          <w:szCs w:val="24"/>
          <w:lang w:eastAsia="fr-FR"/>
        </w:rPr>
        <w:t>a notoriété de Maurice Halbwachs tient notamment à la multiplicité de ses apports : la sociologie urbaine, de la consommation, des groupes sociaux, la psychologie sociale, le temps et l’espace social sont autant de thématiques marquées par son empreinte. Un autre concept lui est encore redevable : la morphologie sociale. Celle-ci fut introduite par l’école durkheimienne comme la partie de la sociologie traitant du substrat matériel de la société, à la différence de la physiologie sociale qui portait sur l’activité sociale elle-même. Bien qu’aujourd’hui en désuétude, la morphologie sociale a longtemps constitué un courant inspirant pour les sciences humaines et sociales. D’abord présentée par Durkheim (1992 [1894]), elle fut célébrée par Mauss à plusieurs reprises (2002 [1906], 2002 [1927]), détaillée dans les séries de </w:t>
      </w:r>
      <w:r w:rsidR="00CB4879" w:rsidRPr="00CB4879">
        <w:rPr>
          <w:rFonts w:ascii="Times New Roman" w:eastAsia="Times New Roman" w:hAnsi="Times New Roman" w:cs="Times New Roman"/>
          <w:i/>
          <w:iCs/>
          <w:sz w:val="24"/>
          <w:szCs w:val="24"/>
          <w:lang w:eastAsia="fr-FR"/>
        </w:rPr>
        <w:t>L’Année sociologique</w:t>
      </w:r>
      <w:r w:rsidR="00CB4879" w:rsidRPr="00CB4879">
        <w:rPr>
          <w:rFonts w:ascii="Times New Roman" w:eastAsia="Times New Roman" w:hAnsi="Times New Roman" w:cs="Times New Roman"/>
          <w:sz w:val="24"/>
          <w:szCs w:val="24"/>
          <w:lang w:eastAsia="fr-FR"/>
        </w:rPr>
        <w:t>, et l’ouvrage </w:t>
      </w:r>
      <w:r w:rsidR="00CB4879" w:rsidRPr="00CB4879">
        <w:rPr>
          <w:rFonts w:ascii="Times New Roman" w:eastAsia="Times New Roman" w:hAnsi="Times New Roman" w:cs="Times New Roman"/>
          <w:i/>
          <w:iCs/>
          <w:sz w:val="24"/>
          <w:szCs w:val="24"/>
          <w:lang w:eastAsia="fr-FR"/>
        </w:rPr>
        <w:t>Morphologie sociale</w:t>
      </w:r>
      <w:r w:rsidR="00CB4879" w:rsidRPr="00CB4879">
        <w:rPr>
          <w:rFonts w:ascii="Times New Roman" w:eastAsia="Times New Roman" w:hAnsi="Times New Roman" w:cs="Times New Roman"/>
          <w:sz w:val="24"/>
          <w:szCs w:val="24"/>
          <w:lang w:eastAsia="fr-FR"/>
        </w:rPr>
        <w:t> de Halbwachs (1938) acheva de favoriser sa diffusion à la postérité.</w:t>
      </w:r>
    </w:p>
    <w:p w:rsidR="00CB4879" w:rsidRPr="00CB4879" w:rsidRDefault="00CB4879" w:rsidP="00FB31A8">
      <w:pPr>
        <w:spacing w:after="0" w:line="360" w:lineRule="auto"/>
        <w:rPr>
          <w:rFonts w:ascii="Times New Roman" w:eastAsia="Times New Roman" w:hAnsi="Times New Roman" w:cs="Times New Roman"/>
          <w:sz w:val="24"/>
          <w:szCs w:val="24"/>
          <w:lang w:eastAsia="fr-FR"/>
        </w:rPr>
      </w:pPr>
      <w:r w:rsidRPr="00CB4879">
        <w:rPr>
          <w:rFonts w:ascii="Times New Roman" w:eastAsia="Times New Roman" w:hAnsi="Times New Roman" w:cs="Times New Roman"/>
          <w:sz w:val="24"/>
          <w:szCs w:val="24"/>
          <w:lang w:eastAsia="fr-FR"/>
        </w:rPr>
        <w:t>Cet ouvrage demeure cependant le chant du cygne de ce courant, malgré les efforts de certains, dont Gurvitch (1958), pour rattacher la géographie sociale, la démographie sociale et les sociologies rurale et urbaine à la branche morphologique de la sociologie. En effet, happée par la demande sociale en France ou par le fonctionnalisme outre-atlantique et tirant partie de sa singularité liée au caractère </w:t>
      </w:r>
      <w:r w:rsidRPr="00CB4879">
        <w:rPr>
          <w:rFonts w:ascii="Times New Roman" w:eastAsia="Times New Roman" w:hAnsi="Times New Roman" w:cs="Times New Roman"/>
          <w:i/>
          <w:iCs/>
          <w:sz w:val="24"/>
          <w:szCs w:val="24"/>
          <w:lang w:eastAsia="fr-FR"/>
        </w:rPr>
        <w:t>sui generis</w:t>
      </w:r>
      <w:r w:rsidRPr="00CB4879">
        <w:rPr>
          <w:rFonts w:ascii="Times New Roman" w:eastAsia="Times New Roman" w:hAnsi="Times New Roman" w:cs="Times New Roman"/>
          <w:sz w:val="24"/>
          <w:szCs w:val="24"/>
          <w:lang w:eastAsia="fr-FR"/>
        </w:rPr>
        <w:t> du social, la sociologie exclut peu à peu tout lien entre le social et sa matérialité, son substrat matériel, son environnement physique ou son milieu naturel. Or, l’émergence récente d’une sociologie de l’environnement avançant la nécessité d’étudier les actions réciproques entre les sociétés et le milieu naturel </w:t>
      </w:r>
      <w:hyperlink r:id="rId26" w:anchor="no1" w:history="1">
        <w:r w:rsidR="006201CB">
          <w:rPr>
            <w:rFonts w:ascii="Times New Roman" w:eastAsia="Times New Roman" w:hAnsi="Times New Roman" w:cs="Times New Roman"/>
            <w:b/>
            <w:bCs/>
            <w:color w:val="2BA39B"/>
            <w:sz w:val="16"/>
            <w:lang w:eastAsia="fr-FR"/>
          </w:rPr>
          <w:t>[</w:t>
        </w:r>
        <w:r w:rsidR="006201CB">
          <w:rPr>
            <w:rStyle w:val="Appelnotedebasdep"/>
            <w:rFonts w:ascii="Times New Roman" w:eastAsia="Times New Roman" w:hAnsi="Times New Roman" w:cs="Times New Roman"/>
            <w:b/>
            <w:bCs/>
            <w:color w:val="2BA39B"/>
            <w:sz w:val="16"/>
            <w:lang w:eastAsia="fr-FR"/>
          </w:rPr>
          <w:footnoteReference w:id="9"/>
        </w:r>
        <w:r w:rsidRPr="00CB4879">
          <w:rPr>
            <w:rFonts w:ascii="Times New Roman" w:eastAsia="Times New Roman" w:hAnsi="Times New Roman" w:cs="Times New Roman"/>
            <w:b/>
            <w:bCs/>
            <w:color w:val="2BA39B"/>
            <w:sz w:val="16"/>
            <w:lang w:eastAsia="fr-FR"/>
          </w:rPr>
          <w:t>]</w:t>
        </w:r>
      </w:hyperlink>
      <w:hyperlink r:id="rId27" w:anchor="no1" w:history="1">
        <w:r w:rsidRPr="00CB4879">
          <w:rPr>
            <w:rFonts w:ascii="Times New Roman" w:eastAsia="Times New Roman" w:hAnsi="Times New Roman" w:cs="Times New Roman"/>
            <w:b/>
            <w:bCs/>
            <w:color w:val="2BA39B"/>
            <w:sz w:val="24"/>
            <w:szCs w:val="24"/>
            <w:lang w:eastAsia="fr-FR"/>
          </w:rPr>
          <w:t>]</w:t>
        </w:r>
        <w:r w:rsidRPr="00CB4879">
          <w:rPr>
            <w:rFonts w:ascii="Times New Roman" w:eastAsia="Times New Roman" w:hAnsi="Times New Roman" w:cs="Times New Roman"/>
            <w:color w:val="000000"/>
            <w:sz w:val="24"/>
            <w:szCs w:val="24"/>
            <w:lang w:eastAsia="fr-FR"/>
          </w:rPr>
          <w:t>Pour un panorama de ce domaine, lire Boudes, 2008.</w:t>
        </w:r>
      </w:hyperlink>
      <w:r w:rsidRPr="00CB4879">
        <w:rPr>
          <w:rFonts w:ascii="Times New Roman" w:eastAsia="Times New Roman" w:hAnsi="Times New Roman" w:cs="Times New Roman"/>
          <w:sz w:val="24"/>
          <w:szCs w:val="24"/>
          <w:lang w:eastAsia="fr-FR"/>
        </w:rPr>
        <w:t> fournit l’occasion de revenir sur les travaux de morphologie sociale et sur l’apport de Halbwachs.</w:t>
      </w:r>
      <w:r w:rsidRPr="00CB4879">
        <w:rPr>
          <w:rFonts w:ascii="Times New Roman" w:eastAsia="Times New Roman" w:hAnsi="Times New Roman" w:cs="Times New Roman"/>
          <w:sz w:val="24"/>
          <w:szCs w:val="24"/>
          <w:lang w:eastAsia="fr-FR"/>
        </w:rPr>
        <w:br/>
      </w:r>
      <w:r w:rsidRPr="00CB4879">
        <w:rPr>
          <w:rFonts w:ascii="Times New Roman" w:eastAsia="Times New Roman" w:hAnsi="Times New Roman" w:cs="Times New Roman"/>
          <w:sz w:val="24"/>
          <w:szCs w:val="24"/>
          <w:lang w:eastAsia="fr-FR"/>
        </w:rPr>
        <w:lastRenderedPageBreak/>
        <w:t>Pourtant, si l’approche sociologique de l’environnement est généralement présentée comme l’héritière d’une écologie humaine dite néo-orthodoxe prolongeant celle de Chicago (Dunlap, 1995 [1993] ; Vaillancourt, 1996), l’apport et l’intérêt de la morphologie sociale pour l’histoire et l’heuristique de ce domaine sont absents des discussions. Cet article approfondit cette histoire et reprend le déploiement de la morphologie sociale que propose Halbwachs en dépassant les limites que Durkheim et Mauss lui avaient données. Nous évaluerons la proximité de ce courant avec ceux désormais promus aux rangs de pionniers de la sociologie de l’environnement pour montrer que sans la morphologie sociale, les tentatives de Schnore et Duncan pour prolonger l’approche écologique dans les années 1950 et 1960 n’auraient pu ni s’affirmer ni, par conséquent, permettre les premières avancées de Dunlap ou de Buttel pour « fonder » la sociologie de l’environnement. Ceci permettra de conclure sur l’opportunité de faire de Halbwachs l’un des contributeurs à la construction de ce domaine.</w:t>
      </w:r>
    </w:p>
    <w:p w:rsidR="00CB4879" w:rsidRPr="00CB4879" w:rsidRDefault="00CB4879" w:rsidP="00FB31A8">
      <w:pPr>
        <w:pBdr>
          <w:bottom w:val="single" w:sz="6" w:space="9" w:color="888888"/>
        </w:pBdr>
        <w:spacing w:before="406" w:after="180" w:line="360" w:lineRule="auto"/>
        <w:jc w:val="center"/>
        <w:outlineLvl w:val="0"/>
        <w:rPr>
          <w:rFonts w:ascii="Alegreya SC" w:eastAsia="Times New Roman" w:hAnsi="Alegreya SC" w:cs="Times New Roman"/>
          <w:b/>
          <w:bCs/>
          <w:kern w:val="36"/>
          <w:sz w:val="31"/>
          <w:szCs w:val="31"/>
          <w:lang w:eastAsia="fr-FR"/>
        </w:rPr>
      </w:pPr>
      <w:r w:rsidRPr="00CB4879">
        <w:rPr>
          <w:rFonts w:ascii="Alegreya SC" w:eastAsia="Times New Roman" w:hAnsi="Alegreya SC" w:cs="Times New Roman"/>
          <w:b/>
          <w:bCs/>
          <w:kern w:val="36"/>
          <w:sz w:val="31"/>
          <w:szCs w:val="31"/>
          <w:lang w:eastAsia="fr-FR"/>
        </w:rPr>
        <w:t>Halbwachs et la morphologie sociale</w:t>
      </w:r>
    </w:p>
    <w:p w:rsidR="00CB4879" w:rsidRPr="00CB4879" w:rsidRDefault="00CB4879" w:rsidP="00FB31A8">
      <w:pPr>
        <w:spacing w:before="406" w:after="180" w:line="360" w:lineRule="auto"/>
        <w:outlineLvl w:val="0"/>
        <w:rPr>
          <w:rFonts w:ascii="Alegreya SC" w:eastAsia="Times New Roman" w:hAnsi="Alegreya SC" w:cs="Times New Roman"/>
          <w:b/>
          <w:bCs/>
          <w:kern w:val="36"/>
          <w:sz w:val="29"/>
          <w:szCs w:val="29"/>
          <w:lang w:eastAsia="fr-FR"/>
        </w:rPr>
      </w:pPr>
      <w:r w:rsidRPr="00CB4879">
        <w:rPr>
          <w:rFonts w:ascii="Alegreya SC" w:eastAsia="Times New Roman" w:hAnsi="Alegreya SC" w:cs="Times New Roman"/>
          <w:b/>
          <w:bCs/>
          <w:kern w:val="36"/>
          <w:sz w:val="29"/>
          <w:szCs w:val="29"/>
          <w:lang w:eastAsia="fr-FR"/>
        </w:rPr>
        <w:t>Origine et postulat de la morphologie sociale</w:t>
      </w:r>
    </w:p>
    <w:p w:rsidR="00CB4879" w:rsidRPr="00CB4879" w:rsidRDefault="00CB4879" w:rsidP="00FB31A8">
      <w:pPr>
        <w:spacing w:after="0" w:line="360" w:lineRule="auto"/>
        <w:rPr>
          <w:rFonts w:ascii="Times New Roman" w:eastAsia="Times New Roman" w:hAnsi="Times New Roman" w:cs="Times New Roman"/>
          <w:sz w:val="24"/>
          <w:szCs w:val="24"/>
          <w:lang w:eastAsia="fr-FR"/>
        </w:rPr>
      </w:pPr>
      <w:r w:rsidRPr="00CB4879">
        <w:rPr>
          <w:rFonts w:ascii="Times New Roman" w:eastAsia="Times New Roman" w:hAnsi="Times New Roman" w:cs="Times New Roman"/>
          <w:sz w:val="24"/>
          <w:szCs w:val="24"/>
          <w:lang w:eastAsia="fr-FR"/>
        </w:rPr>
        <w:t>Durkheim et Mauss ont très tôt donné une place fondamentale à la morphologie sociale. Le premier (Durkheim, 2002 [1909], 13) propose de diviser la sociologie en deux branches complémentaires : la morphologie sociale, qui étudie le substrat matériel de la société, et la physiologie sociale, qui s’intéresse à l’activité sociale, à la vie sociale elle-même. Il définit celle-là comme l’</w:t>
      </w:r>
      <w:r w:rsidRPr="00CB4879">
        <w:rPr>
          <w:rFonts w:ascii="Times New Roman" w:eastAsia="Times New Roman" w:hAnsi="Times New Roman" w:cs="Times New Roman"/>
          <w:i/>
          <w:iCs/>
          <w:sz w:val="24"/>
          <w:szCs w:val="24"/>
          <w:lang w:eastAsia="fr-FR"/>
        </w:rPr>
        <w:t>étude de la société dans son aspect extérieur</w:t>
      </w:r>
      <w:r w:rsidRPr="00CB4879">
        <w:rPr>
          <w:rFonts w:ascii="Times New Roman" w:eastAsia="Times New Roman" w:hAnsi="Times New Roman" w:cs="Times New Roman"/>
          <w:sz w:val="24"/>
          <w:szCs w:val="24"/>
          <w:lang w:eastAsia="fr-FR"/>
        </w:rPr>
        <w:t> </w:t>
      </w:r>
      <w:hyperlink r:id="rId28" w:anchor="no2" w:history="1">
        <w:r w:rsidR="006201CB">
          <w:rPr>
            <w:rFonts w:ascii="Times New Roman" w:eastAsia="Times New Roman" w:hAnsi="Times New Roman" w:cs="Times New Roman"/>
            <w:b/>
            <w:bCs/>
            <w:color w:val="2BA39B"/>
            <w:sz w:val="16"/>
            <w:lang w:eastAsia="fr-FR"/>
          </w:rPr>
          <w:t>[</w:t>
        </w:r>
        <w:r w:rsidR="006201CB">
          <w:rPr>
            <w:rStyle w:val="Appelnotedebasdep"/>
            <w:rFonts w:ascii="Times New Roman" w:eastAsia="Times New Roman" w:hAnsi="Times New Roman" w:cs="Times New Roman"/>
            <w:b/>
            <w:bCs/>
            <w:color w:val="2BA39B"/>
            <w:sz w:val="16"/>
            <w:lang w:eastAsia="fr-FR"/>
          </w:rPr>
          <w:footnoteReference w:id="10"/>
        </w:r>
        <w:r w:rsidRPr="00CB4879">
          <w:rPr>
            <w:rFonts w:ascii="Times New Roman" w:eastAsia="Times New Roman" w:hAnsi="Times New Roman" w:cs="Times New Roman"/>
            <w:b/>
            <w:bCs/>
            <w:color w:val="2BA39B"/>
            <w:sz w:val="16"/>
            <w:lang w:eastAsia="fr-FR"/>
          </w:rPr>
          <w:t>]</w:t>
        </w:r>
      </w:hyperlink>
      <w:hyperlink r:id="rId29" w:anchor="no2" w:history="1">
        <w:r w:rsidRPr="00CB4879">
          <w:rPr>
            <w:rFonts w:ascii="Times New Roman" w:eastAsia="Times New Roman" w:hAnsi="Times New Roman" w:cs="Times New Roman"/>
            <w:color w:val="000000"/>
            <w:sz w:val="24"/>
            <w:szCs w:val="24"/>
            <w:lang w:eastAsia="fr-FR"/>
          </w:rPr>
          <w:t>« [L]e territoire [de la société], ses dimensions, sa…</w:t>
        </w:r>
      </w:hyperlink>
      <w:r w:rsidRPr="00CB4879">
        <w:rPr>
          <w:rFonts w:ascii="Times New Roman" w:eastAsia="Times New Roman" w:hAnsi="Times New Roman" w:cs="Times New Roman"/>
          <w:sz w:val="24"/>
          <w:szCs w:val="24"/>
          <w:lang w:eastAsia="fr-FR"/>
        </w:rPr>
        <w:t>. Elle joue « un rôle prépondérant » dans les explications sociologiques à tel point que </w:t>
      </w:r>
      <w:r w:rsidRPr="00CB4879">
        <w:rPr>
          <w:rFonts w:ascii="Times New Roman" w:eastAsia="Times New Roman" w:hAnsi="Times New Roman" w:cs="Times New Roman"/>
          <w:i/>
          <w:iCs/>
          <w:sz w:val="24"/>
          <w:szCs w:val="24"/>
          <w:lang w:eastAsia="fr-FR"/>
        </w:rPr>
        <w:t>« [l]’origine première de tout processus social de quelque importance doit être recherchée dans la constitution du milieu social interne »</w:t>
      </w:r>
      <w:r w:rsidRPr="00CB4879">
        <w:rPr>
          <w:rFonts w:ascii="Times New Roman" w:eastAsia="Times New Roman" w:hAnsi="Times New Roman" w:cs="Times New Roman"/>
          <w:sz w:val="24"/>
          <w:szCs w:val="24"/>
          <w:lang w:eastAsia="fr-FR"/>
        </w:rPr>
        <w:t xml:space="preserve"> (Durkheim, 1992 [1894], 111). Les propositions de Durkheim (1992 [1894], 1897) et la table des matières de la section </w:t>
      </w:r>
      <w:r w:rsidRPr="00CB4879">
        <w:rPr>
          <w:rFonts w:ascii="Times New Roman" w:eastAsia="Times New Roman" w:hAnsi="Times New Roman" w:cs="Times New Roman"/>
          <w:sz w:val="24"/>
          <w:szCs w:val="24"/>
          <w:lang w:eastAsia="fr-FR"/>
        </w:rPr>
        <w:lastRenderedPageBreak/>
        <w:t>« Morphologie Sociale » qui apparaît dès le second tome de </w:t>
      </w:r>
      <w:r w:rsidRPr="00CB4879">
        <w:rPr>
          <w:rFonts w:ascii="Times New Roman" w:eastAsia="Times New Roman" w:hAnsi="Times New Roman" w:cs="Times New Roman"/>
          <w:i/>
          <w:iCs/>
          <w:sz w:val="24"/>
          <w:szCs w:val="24"/>
          <w:lang w:eastAsia="fr-FR"/>
        </w:rPr>
        <w:t>L’Année</w:t>
      </w:r>
      <w:r w:rsidRPr="00CB4879">
        <w:rPr>
          <w:rFonts w:ascii="Times New Roman" w:eastAsia="Times New Roman" w:hAnsi="Times New Roman" w:cs="Times New Roman"/>
          <w:sz w:val="24"/>
          <w:szCs w:val="24"/>
          <w:lang w:eastAsia="fr-FR"/>
        </w:rPr>
        <w:t> permettent de rassembler les composantes de ce domaine comme suit :</w:t>
      </w:r>
    </w:p>
    <w:p w:rsidR="00CB4879" w:rsidRPr="00CB4879" w:rsidRDefault="00CB4879" w:rsidP="00FB31A8">
      <w:pPr>
        <w:spacing w:after="211" w:line="360" w:lineRule="auto"/>
        <w:rPr>
          <w:rFonts w:ascii="Times New Roman" w:eastAsia="Times New Roman" w:hAnsi="Times New Roman" w:cs="Times New Roman"/>
          <w:sz w:val="24"/>
          <w:szCs w:val="24"/>
          <w:lang w:eastAsia="fr-FR"/>
        </w:rPr>
      </w:pPr>
    </w:p>
    <w:p w:rsidR="00CB4879" w:rsidRPr="00CB4879" w:rsidRDefault="00CB4879" w:rsidP="00FB31A8">
      <w:pPr>
        <w:numPr>
          <w:ilvl w:val="0"/>
          <w:numId w:val="4"/>
        </w:numPr>
        <w:spacing w:before="100" w:beforeAutospacing="1" w:after="100" w:afterAutospacing="1" w:line="360" w:lineRule="auto"/>
        <w:ind w:left="454"/>
        <w:rPr>
          <w:rFonts w:ascii="Times New Roman" w:eastAsia="Times New Roman" w:hAnsi="Times New Roman" w:cs="Times New Roman"/>
          <w:sz w:val="24"/>
          <w:szCs w:val="24"/>
          <w:lang w:eastAsia="fr-FR"/>
        </w:rPr>
      </w:pPr>
      <w:r w:rsidRPr="00CB4879">
        <w:rPr>
          <w:rFonts w:ascii="Times New Roman" w:eastAsia="Times New Roman" w:hAnsi="Times New Roman" w:cs="Times New Roman"/>
          <w:sz w:val="24"/>
          <w:szCs w:val="24"/>
          <w:lang w:eastAsia="fr-FR"/>
        </w:rPr>
        <w:t>les aspects </w:t>
      </w:r>
      <w:r w:rsidRPr="00CB4879">
        <w:rPr>
          <w:rFonts w:ascii="Times New Roman" w:eastAsia="Times New Roman" w:hAnsi="Times New Roman" w:cs="Times New Roman"/>
          <w:i/>
          <w:iCs/>
          <w:sz w:val="24"/>
          <w:szCs w:val="24"/>
          <w:lang w:eastAsia="fr-FR"/>
        </w:rPr>
        <w:t>démographiques</w:t>
      </w:r>
      <w:r w:rsidRPr="00CB4879">
        <w:rPr>
          <w:rFonts w:ascii="Times New Roman" w:eastAsia="Times New Roman" w:hAnsi="Times New Roman" w:cs="Times New Roman"/>
          <w:sz w:val="24"/>
          <w:szCs w:val="24"/>
          <w:lang w:eastAsia="fr-FR"/>
        </w:rPr>
        <w:t>, qui engobent tant la « densité matérielle », le « volume de la société » ou la « masse » des individus. Il s’agit du nombre d’habitant et de leur répartition sur le territoire, mais également du resserrement moral des populations (la « densité dynamique ») et de « la nature et [de] la relation des choses de toutes sortes qui affectent les relations collectives » ;</w:t>
      </w:r>
    </w:p>
    <w:p w:rsidR="00CB4879" w:rsidRPr="00CB4879" w:rsidRDefault="00CB4879" w:rsidP="00FB31A8">
      <w:pPr>
        <w:numPr>
          <w:ilvl w:val="0"/>
          <w:numId w:val="4"/>
        </w:numPr>
        <w:spacing w:before="100" w:beforeAutospacing="1" w:after="100" w:afterAutospacing="1" w:line="360" w:lineRule="auto"/>
        <w:ind w:left="454"/>
        <w:rPr>
          <w:rFonts w:ascii="Times New Roman" w:eastAsia="Times New Roman" w:hAnsi="Times New Roman" w:cs="Times New Roman"/>
          <w:sz w:val="24"/>
          <w:szCs w:val="24"/>
          <w:lang w:eastAsia="fr-FR"/>
        </w:rPr>
      </w:pPr>
      <w:r w:rsidRPr="00CB4879">
        <w:rPr>
          <w:rFonts w:ascii="Times New Roman" w:eastAsia="Times New Roman" w:hAnsi="Times New Roman" w:cs="Times New Roman"/>
          <w:sz w:val="24"/>
          <w:szCs w:val="24"/>
          <w:lang w:eastAsia="fr-FR"/>
        </w:rPr>
        <w:t>les aspects </w:t>
      </w:r>
      <w:r w:rsidRPr="00CB4879">
        <w:rPr>
          <w:rFonts w:ascii="Times New Roman" w:eastAsia="Times New Roman" w:hAnsi="Times New Roman" w:cs="Times New Roman"/>
          <w:i/>
          <w:iCs/>
          <w:sz w:val="24"/>
          <w:szCs w:val="24"/>
          <w:lang w:eastAsia="fr-FR"/>
        </w:rPr>
        <w:t>géographiques</w:t>
      </w:r>
      <w:r w:rsidRPr="00CB4879">
        <w:rPr>
          <w:rFonts w:ascii="Times New Roman" w:eastAsia="Times New Roman" w:hAnsi="Times New Roman" w:cs="Times New Roman"/>
          <w:sz w:val="24"/>
          <w:szCs w:val="24"/>
          <w:lang w:eastAsia="fr-FR"/>
        </w:rPr>
        <w:t>, qui comprennent d’abord les apports de la géographie humaine considérée comme une sous-discipline de la morphologie, l’étendue spatiale de la société, les limites des territoires, le rapport au sol des sociétés, la concentration rural/urbain ;</w:t>
      </w:r>
    </w:p>
    <w:p w:rsidR="00CB4879" w:rsidRPr="00CB4879" w:rsidRDefault="00CB4879" w:rsidP="00FB31A8">
      <w:pPr>
        <w:numPr>
          <w:ilvl w:val="0"/>
          <w:numId w:val="4"/>
        </w:numPr>
        <w:spacing w:before="100" w:beforeAutospacing="1" w:after="100" w:afterAutospacing="1" w:line="360" w:lineRule="auto"/>
        <w:ind w:left="454"/>
        <w:rPr>
          <w:rFonts w:ascii="Times New Roman" w:eastAsia="Times New Roman" w:hAnsi="Times New Roman" w:cs="Times New Roman"/>
          <w:sz w:val="24"/>
          <w:szCs w:val="24"/>
          <w:lang w:eastAsia="fr-FR"/>
        </w:rPr>
      </w:pPr>
      <w:r w:rsidRPr="00CB4879">
        <w:rPr>
          <w:rFonts w:ascii="Times New Roman" w:eastAsia="Times New Roman" w:hAnsi="Times New Roman" w:cs="Times New Roman"/>
          <w:sz w:val="24"/>
          <w:szCs w:val="24"/>
          <w:lang w:eastAsia="fr-FR"/>
        </w:rPr>
        <w:t>les </w:t>
      </w:r>
      <w:r w:rsidRPr="00CB4879">
        <w:rPr>
          <w:rFonts w:ascii="Times New Roman" w:eastAsia="Times New Roman" w:hAnsi="Times New Roman" w:cs="Times New Roman"/>
          <w:i/>
          <w:iCs/>
          <w:sz w:val="24"/>
          <w:szCs w:val="24"/>
          <w:lang w:eastAsia="fr-FR"/>
        </w:rPr>
        <w:t>autres</w:t>
      </w:r>
      <w:r w:rsidRPr="00CB4879">
        <w:rPr>
          <w:rFonts w:ascii="Times New Roman" w:eastAsia="Times New Roman" w:hAnsi="Times New Roman" w:cs="Times New Roman"/>
          <w:sz w:val="24"/>
          <w:szCs w:val="24"/>
          <w:lang w:eastAsia="fr-FR"/>
        </w:rPr>
        <w:t> aspects, qui considèrent principalement les éléments techniques comme les formes des habitats, les voies de communications, ou les modalités d’usage des ressources naturelles.</w:t>
      </w:r>
    </w:p>
    <w:p w:rsidR="00CB4879" w:rsidRPr="00CB4879" w:rsidRDefault="00CB4879" w:rsidP="00FB31A8">
      <w:pPr>
        <w:spacing w:after="0" w:line="360" w:lineRule="auto"/>
        <w:rPr>
          <w:rFonts w:ascii="Times New Roman" w:eastAsia="Times New Roman" w:hAnsi="Times New Roman" w:cs="Times New Roman"/>
          <w:sz w:val="24"/>
          <w:szCs w:val="24"/>
          <w:lang w:eastAsia="fr-FR"/>
        </w:rPr>
      </w:pPr>
      <w:r w:rsidRPr="00CB4879">
        <w:rPr>
          <w:rFonts w:ascii="Times New Roman" w:eastAsia="Times New Roman" w:hAnsi="Times New Roman" w:cs="Times New Roman"/>
          <w:sz w:val="24"/>
          <w:szCs w:val="24"/>
          <w:lang w:eastAsia="fr-FR"/>
        </w:rPr>
        <w:t>Par ailleurs, alors qu’elle apparaît moribonde aujourd’hui, Durkheim et Mauss donnaient à la morphologie sociale une place autant voire plus importante que celle accordée à la physiologie sociale, et affirmaient que l’origine de la vie sociale se trouvait d’abord inscrite dans le substrat matériel des sociétés. Mauss (2002 [1927], 22) écrit par exemple que :</w:t>
      </w:r>
    </w:p>
    <w:p w:rsidR="00CB4879" w:rsidRPr="00CB4879" w:rsidRDefault="00CB4879" w:rsidP="00FB31A8">
      <w:pPr>
        <w:spacing w:after="211" w:line="360" w:lineRule="auto"/>
        <w:rPr>
          <w:rFonts w:ascii="Times New Roman" w:eastAsia="Times New Roman" w:hAnsi="Times New Roman" w:cs="Times New Roman"/>
          <w:sz w:val="24"/>
          <w:szCs w:val="24"/>
          <w:lang w:eastAsia="fr-FR"/>
        </w:rPr>
      </w:pPr>
    </w:p>
    <w:p w:rsidR="00CB4879" w:rsidRPr="00CB4879" w:rsidRDefault="00CB4879" w:rsidP="00FB31A8">
      <w:pPr>
        <w:spacing w:line="360" w:lineRule="auto"/>
        <w:rPr>
          <w:rFonts w:ascii="Times New Roman" w:eastAsia="Times New Roman" w:hAnsi="Times New Roman" w:cs="Times New Roman"/>
          <w:sz w:val="23"/>
          <w:szCs w:val="23"/>
          <w:lang w:eastAsia="fr-FR"/>
        </w:rPr>
      </w:pPr>
      <w:r w:rsidRPr="00CB4879">
        <w:rPr>
          <w:rFonts w:ascii="Times New Roman" w:eastAsia="Times New Roman" w:hAnsi="Times New Roman" w:cs="Times New Roman"/>
          <w:i/>
          <w:iCs/>
          <w:sz w:val="23"/>
          <w:lang w:eastAsia="fr-FR"/>
        </w:rPr>
        <w:t>« C’est sur cette base solide que doit s’édifier un jour une sociologie complète. Et cette base très large, de masses et de nombres, peut être graphiquement figurée, en même temps que mathématiquement mesurée. La morphologie sociale est donc l’une des parties de la sociologie les plus compactes ; elle peut donner les conclusions les plus satisfaisantes pour l’esprit. »</w:t>
      </w:r>
    </w:p>
    <w:p w:rsidR="00CB4879" w:rsidRPr="00CB4879" w:rsidRDefault="00CB4879" w:rsidP="00FB31A8">
      <w:pPr>
        <w:spacing w:after="211" w:line="360" w:lineRule="auto"/>
        <w:rPr>
          <w:rFonts w:ascii="Times New Roman" w:eastAsia="Times New Roman" w:hAnsi="Times New Roman" w:cs="Times New Roman"/>
          <w:sz w:val="24"/>
          <w:szCs w:val="24"/>
          <w:lang w:eastAsia="fr-FR"/>
        </w:rPr>
      </w:pPr>
      <w:r w:rsidRPr="00CB4879">
        <w:rPr>
          <w:rFonts w:ascii="Times New Roman" w:eastAsia="Times New Roman" w:hAnsi="Times New Roman" w:cs="Times New Roman"/>
          <w:sz w:val="24"/>
          <w:szCs w:val="24"/>
          <w:lang w:eastAsia="fr-FR"/>
        </w:rPr>
        <w:t>Et c’est encore Mauss qui inscrit définitivement la morphologie sociale comme domaine autonome, comme partie nécessaire de la sociologie, avec sa contribution sur « Les variations saisonnières des Eskimos », sous-titré « essai de morphologie sociale ». Il la définit comme</w:t>
      </w:r>
    </w:p>
    <w:p w:rsidR="00CB4879" w:rsidRPr="00CB4879" w:rsidRDefault="00CB4879" w:rsidP="00FB31A8">
      <w:pPr>
        <w:spacing w:after="0" w:line="360" w:lineRule="auto"/>
        <w:rPr>
          <w:rFonts w:ascii="Times New Roman" w:eastAsia="Times New Roman" w:hAnsi="Times New Roman" w:cs="Times New Roman"/>
          <w:sz w:val="23"/>
          <w:szCs w:val="23"/>
          <w:lang w:eastAsia="fr-FR"/>
        </w:rPr>
      </w:pPr>
      <w:r w:rsidRPr="00CB4879">
        <w:rPr>
          <w:rFonts w:ascii="Times New Roman" w:eastAsia="Times New Roman" w:hAnsi="Times New Roman" w:cs="Times New Roman"/>
          <w:i/>
          <w:iCs/>
          <w:sz w:val="23"/>
          <w:lang w:eastAsia="fr-FR"/>
        </w:rPr>
        <w:lastRenderedPageBreak/>
        <w:t>« [La] science qui étudie non seulement pour le décrire, mais aussi pour l’expliquer, le substrat matériel des sociétés, c’est-à-dire la forme qu’elles affectent en s’établissant sur le sol, le volume et la densité de la population, la manière dont elle est distribuée ainsi que l’ensemble des choses qui servent de siège à la vie collective ».</w:t>
      </w:r>
    </w:p>
    <w:p w:rsidR="00CB4879" w:rsidRDefault="00CB4879" w:rsidP="00FB31A8">
      <w:pPr>
        <w:spacing w:line="360" w:lineRule="auto"/>
        <w:rPr>
          <w:rFonts w:ascii="Times New Roman" w:eastAsia="Times New Roman" w:hAnsi="Times New Roman" w:cs="Times New Roman"/>
          <w:sz w:val="24"/>
          <w:szCs w:val="24"/>
          <w:lang w:eastAsia="fr-FR"/>
        </w:rPr>
      </w:pPr>
      <w:r w:rsidRPr="00CB4879">
        <w:rPr>
          <w:rFonts w:ascii="Times New Roman" w:eastAsia="Times New Roman" w:hAnsi="Times New Roman" w:cs="Times New Roman"/>
          <w:sz w:val="24"/>
          <w:szCs w:val="24"/>
          <w:lang w:eastAsia="fr-FR"/>
        </w:rPr>
        <w:t>(Mauss, 2002 [1906], 6)</w:t>
      </w:r>
    </w:p>
    <w:p w:rsidR="00FB31A8" w:rsidRPr="00CB4879" w:rsidRDefault="009E464B" w:rsidP="00FB31A8">
      <w:pPr>
        <w:spacing w:line="36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199201" cy="2018581"/>
            <wp:effectExtent l="19050" t="0" r="1449" b="0"/>
            <wp:docPr id="13" name="Image 13" descr="C:\Users\IBM T430\Downloads\load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IBM T430\Downloads\loadimg.jpg"/>
                    <pic:cNvPicPr>
                      <a:picLocks noChangeAspect="1" noChangeArrowheads="1"/>
                    </pic:cNvPicPr>
                  </pic:nvPicPr>
                  <pic:blipFill>
                    <a:blip r:embed="rId30"/>
                    <a:srcRect/>
                    <a:stretch>
                      <a:fillRect/>
                    </a:stretch>
                  </pic:blipFill>
                  <pic:spPr bwMode="auto">
                    <a:xfrm>
                      <a:off x="0" y="0"/>
                      <a:ext cx="5198075" cy="2018144"/>
                    </a:xfrm>
                    <a:prstGeom prst="rect">
                      <a:avLst/>
                    </a:prstGeom>
                    <a:noFill/>
                    <a:ln w="9525">
                      <a:noFill/>
                      <a:miter lim="800000"/>
                      <a:headEnd/>
                      <a:tailEnd/>
                    </a:ln>
                  </pic:spPr>
                </pic:pic>
              </a:graphicData>
            </a:graphic>
          </wp:inline>
        </w:drawing>
      </w:r>
    </w:p>
    <w:p w:rsidR="00CB4879" w:rsidRPr="00CB4879" w:rsidRDefault="00CB4879" w:rsidP="009E464B">
      <w:pPr>
        <w:spacing w:after="0" w:line="360" w:lineRule="auto"/>
        <w:jc w:val="center"/>
        <w:rPr>
          <w:rFonts w:ascii="Times New Roman" w:eastAsia="Times New Roman" w:hAnsi="Times New Roman" w:cs="Times New Roman"/>
          <w:b/>
          <w:bCs/>
          <w:color w:val="000000"/>
          <w:sz w:val="24"/>
          <w:szCs w:val="24"/>
          <w:lang w:eastAsia="fr-FR"/>
        </w:rPr>
      </w:pPr>
      <w:r w:rsidRPr="00CB4879">
        <w:rPr>
          <w:rFonts w:ascii="Times New Roman" w:eastAsia="Times New Roman" w:hAnsi="Times New Roman" w:cs="Times New Roman"/>
          <w:b/>
          <w:bCs/>
          <w:i/>
          <w:iCs/>
          <w:color w:val="000000"/>
          <w:sz w:val="24"/>
          <w:szCs w:val="24"/>
          <w:lang w:eastAsia="fr-FR"/>
        </w:rPr>
        <w:t>Figure I</w:t>
      </w:r>
    </w:p>
    <w:p w:rsidR="00CB4879" w:rsidRPr="00CB4879" w:rsidRDefault="00CB4879" w:rsidP="00FB31A8">
      <w:pPr>
        <w:spacing w:line="360" w:lineRule="auto"/>
        <w:jc w:val="right"/>
        <w:rPr>
          <w:rFonts w:ascii="Times New Roman" w:eastAsia="Times New Roman" w:hAnsi="Times New Roman" w:cs="Times New Roman"/>
          <w:color w:val="000000"/>
          <w:sz w:val="24"/>
          <w:szCs w:val="24"/>
          <w:lang w:eastAsia="fr-FR"/>
        </w:rPr>
      </w:pPr>
      <w:r w:rsidRPr="00CB4879">
        <w:rPr>
          <w:rFonts w:ascii="Times New Roman" w:eastAsia="Times New Roman" w:hAnsi="Times New Roman" w:cs="Times New Roman"/>
          <w:color w:val="000000"/>
          <w:sz w:val="24"/>
          <w:szCs w:val="2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1" o:spid="_x0000_i1025" type="#_x0000_t75" alt="Figure I" style="width:24pt;height:24pt"/>
        </w:pict>
      </w:r>
    </w:p>
    <w:p w:rsidR="00CB4879" w:rsidRPr="00CB4879" w:rsidRDefault="00CB4879" w:rsidP="00FB31A8">
      <w:pPr>
        <w:spacing w:after="0" w:line="360" w:lineRule="auto"/>
        <w:rPr>
          <w:rFonts w:ascii="Times New Roman" w:eastAsia="Times New Roman" w:hAnsi="Times New Roman" w:cs="Times New Roman"/>
          <w:sz w:val="24"/>
          <w:szCs w:val="24"/>
          <w:lang w:eastAsia="fr-FR"/>
        </w:rPr>
      </w:pPr>
      <w:r w:rsidRPr="00CB4879">
        <w:rPr>
          <w:rFonts w:ascii="Times New Roman" w:eastAsia="Times New Roman" w:hAnsi="Times New Roman" w:cs="Times New Roman"/>
          <w:sz w:val="24"/>
          <w:szCs w:val="24"/>
          <w:lang w:eastAsia="fr-FR"/>
        </w:rPr>
        <w:t>Ces définitions ne doivent pas masquer une seconde vocation de la morphologie sociale aux yeux de Durkheim et Mauss : celle d’</w:t>
      </w:r>
      <w:r w:rsidRPr="00CB4879">
        <w:rPr>
          <w:rFonts w:ascii="Times New Roman" w:eastAsia="Times New Roman" w:hAnsi="Times New Roman" w:cs="Times New Roman"/>
          <w:i/>
          <w:iCs/>
          <w:sz w:val="24"/>
          <w:szCs w:val="24"/>
          <w:lang w:eastAsia="fr-FR"/>
        </w:rPr>
        <w:t>annexer</w:t>
      </w:r>
      <w:r w:rsidRPr="00CB4879">
        <w:rPr>
          <w:rFonts w:ascii="Times New Roman" w:eastAsia="Times New Roman" w:hAnsi="Times New Roman" w:cs="Times New Roman"/>
          <w:sz w:val="24"/>
          <w:szCs w:val="24"/>
          <w:lang w:eastAsia="fr-FR"/>
        </w:rPr>
        <w:t> d’autres disciplines à commencer par la géographie ou pour le moins de poser une véritable barrière entre les limites matérielles des phénomènes sociaux et le déploiement de la géographie humaine sur le terrain du social </w:t>
      </w:r>
      <w:hyperlink r:id="rId31" w:anchor="no3" w:history="1">
        <w:r w:rsidR="006201CB">
          <w:rPr>
            <w:rFonts w:ascii="Times New Roman" w:eastAsia="Times New Roman" w:hAnsi="Times New Roman" w:cs="Times New Roman"/>
            <w:b/>
            <w:bCs/>
            <w:color w:val="2BA39B"/>
            <w:sz w:val="16"/>
            <w:lang w:eastAsia="fr-FR"/>
          </w:rPr>
          <w:t>[</w:t>
        </w:r>
        <w:r w:rsidR="006201CB">
          <w:rPr>
            <w:rStyle w:val="Appelnotedebasdep"/>
            <w:rFonts w:ascii="Times New Roman" w:eastAsia="Times New Roman" w:hAnsi="Times New Roman" w:cs="Times New Roman"/>
            <w:b/>
            <w:bCs/>
            <w:color w:val="2BA39B"/>
            <w:sz w:val="16"/>
            <w:lang w:eastAsia="fr-FR"/>
          </w:rPr>
          <w:footnoteReference w:id="11"/>
        </w:r>
        <w:r w:rsidRPr="00CB4879">
          <w:rPr>
            <w:rFonts w:ascii="Times New Roman" w:eastAsia="Times New Roman" w:hAnsi="Times New Roman" w:cs="Times New Roman"/>
            <w:b/>
            <w:bCs/>
            <w:color w:val="2BA39B"/>
            <w:sz w:val="16"/>
            <w:lang w:eastAsia="fr-FR"/>
          </w:rPr>
          <w:t>]</w:t>
        </w:r>
      </w:hyperlink>
      <w:hyperlink r:id="rId32" w:anchor="no3" w:history="1">
        <w:r w:rsidRPr="00CB4879">
          <w:rPr>
            <w:rFonts w:ascii="Times New Roman" w:eastAsia="Times New Roman" w:hAnsi="Times New Roman" w:cs="Times New Roman"/>
            <w:color w:val="000000"/>
            <w:sz w:val="24"/>
            <w:szCs w:val="24"/>
            <w:lang w:eastAsia="fr-FR"/>
          </w:rPr>
          <w:t>« C’est un fait connu que Durkheim a lancé le thème de la…</w:t>
        </w:r>
      </w:hyperlink>
      <w:r w:rsidRPr="00CB4879">
        <w:rPr>
          <w:rFonts w:ascii="Times New Roman" w:eastAsia="Times New Roman" w:hAnsi="Times New Roman" w:cs="Times New Roman"/>
          <w:sz w:val="24"/>
          <w:szCs w:val="24"/>
          <w:lang w:eastAsia="fr-FR"/>
        </w:rPr>
        <w:t xml:space="preserve">. En effet, dans le débat opposant géographes et sociologues pour l’étude du substrat matériel des sociétés, de leur rapport au sol et de l’influence du facteur tellurique en général, les sociologues ne masquaient pas leur désir d’inféoder les approches géographiques portées par Ratzel et Vidal de la Blache au projet d’une science sociologique générale – comme ils souhaitaient le faire également pour l’histoire et la psychologie sociale notamment. Les durkheimiens cherchaient également à « “sociologiser” le champ des travaux géographiques » (Fixot, 1997, 243) </w:t>
      </w:r>
      <w:r w:rsidRPr="00CB4879">
        <w:rPr>
          <w:rFonts w:ascii="Times New Roman" w:eastAsia="Times New Roman" w:hAnsi="Times New Roman" w:cs="Times New Roman"/>
          <w:sz w:val="24"/>
          <w:szCs w:val="24"/>
          <w:lang w:eastAsia="fr-FR"/>
        </w:rPr>
        <w:lastRenderedPageBreak/>
        <w:t>pour bénéficier d’une part de la reconnaissance institutionnelle de ceux-ci </w:t>
      </w:r>
      <w:hyperlink r:id="rId33" w:anchor="no4" w:history="1">
        <w:r w:rsidR="006201CB">
          <w:rPr>
            <w:rFonts w:ascii="Times New Roman" w:eastAsia="Times New Roman" w:hAnsi="Times New Roman" w:cs="Times New Roman"/>
            <w:b/>
            <w:bCs/>
            <w:color w:val="2BA39B"/>
            <w:sz w:val="16"/>
            <w:lang w:eastAsia="fr-FR"/>
          </w:rPr>
          <w:t>[</w:t>
        </w:r>
        <w:r w:rsidR="006201CB">
          <w:rPr>
            <w:rStyle w:val="Appelnotedebasdep"/>
            <w:rFonts w:ascii="Times New Roman" w:eastAsia="Times New Roman" w:hAnsi="Times New Roman" w:cs="Times New Roman"/>
            <w:b/>
            <w:bCs/>
            <w:color w:val="2BA39B"/>
            <w:sz w:val="16"/>
            <w:lang w:eastAsia="fr-FR"/>
          </w:rPr>
          <w:footnoteReference w:id="12"/>
        </w:r>
        <w:r w:rsidRPr="00CB4879">
          <w:rPr>
            <w:rFonts w:ascii="Times New Roman" w:eastAsia="Times New Roman" w:hAnsi="Times New Roman" w:cs="Times New Roman"/>
            <w:b/>
            <w:bCs/>
            <w:color w:val="2BA39B"/>
            <w:sz w:val="16"/>
            <w:lang w:eastAsia="fr-FR"/>
          </w:rPr>
          <w:t>]</w:t>
        </w:r>
      </w:hyperlink>
      <w:hyperlink r:id="rId34" w:anchor="no4" w:history="1">
        <w:r w:rsidRPr="00CB4879">
          <w:rPr>
            <w:rFonts w:ascii="Times New Roman" w:eastAsia="Times New Roman" w:hAnsi="Times New Roman" w:cs="Times New Roman"/>
            <w:color w:val="000000"/>
            <w:sz w:val="24"/>
            <w:szCs w:val="24"/>
            <w:lang w:eastAsia="fr-FR"/>
          </w:rPr>
          <w:t>Cf. les récits de Lévi-Strauss (1947 [1945], 515-516) qui…</w:t>
        </w:r>
      </w:hyperlink>
      <w:r w:rsidRPr="00CB4879">
        <w:rPr>
          <w:rFonts w:ascii="Times New Roman" w:eastAsia="Times New Roman" w:hAnsi="Times New Roman" w:cs="Times New Roman"/>
          <w:sz w:val="24"/>
          <w:szCs w:val="24"/>
          <w:lang w:eastAsia="fr-FR"/>
        </w:rPr>
        <w:t>.</w:t>
      </w:r>
    </w:p>
    <w:p w:rsidR="00CB4879" w:rsidRPr="00CB4879" w:rsidRDefault="00CB4879" w:rsidP="00FB31A8">
      <w:pPr>
        <w:spacing w:after="211" w:line="360" w:lineRule="auto"/>
        <w:rPr>
          <w:rFonts w:ascii="Times New Roman" w:eastAsia="Times New Roman" w:hAnsi="Times New Roman" w:cs="Times New Roman"/>
          <w:sz w:val="24"/>
          <w:szCs w:val="24"/>
          <w:lang w:eastAsia="fr-FR"/>
        </w:rPr>
      </w:pPr>
      <w:r w:rsidRPr="00CB4879">
        <w:rPr>
          <w:rFonts w:ascii="Times New Roman" w:eastAsia="Times New Roman" w:hAnsi="Times New Roman" w:cs="Times New Roman"/>
          <w:sz w:val="24"/>
          <w:szCs w:val="24"/>
          <w:lang w:eastAsia="fr-FR"/>
        </w:rPr>
        <w:t>Le débat, cependant, tourna court : Durkheim, une fois la protection cognitive permise par la morphologie sociale et la reconnaissance relative de sa discipline, se désintéresse de ce courant et de cette controverse, tout comme Vidal de la Blache, de son côté, s’en éloigne, à tel point que ni les sociologues ni les géographes n’achèvent la réflexion commencée et que « la querelle de la morphologie sociale entre les vidaliens et les durkheimiens montre [surtout] les faiblesses théoriques de chacune des deux disciplines » (Fixot, 1997, 255). Mauss suit le même élan que son oncle : bien que désireux de prolonger la morphologie sociale, comme il l’explique dans sa proposition de (re)découpage de la sociologie en 1927, il laisse à d’autres le soin de traiter ces questions, non sans avoir d’abord intégré ses travaux sur le substrat matériel des sociétés dans une réflexion plus large sur le symbolisme et le caractère englobant des faits sociaux.</w:t>
      </w:r>
    </w:p>
    <w:p w:rsidR="00CB4879" w:rsidRPr="00CB4879" w:rsidRDefault="00CB4879" w:rsidP="00FB31A8">
      <w:pPr>
        <w:spacing w:after="0" w:line="360" w:lineRule="auto"/>
        <w:rPr>
          <w:rFonts w:ascii="Times New Roman" w:eastAsia="Times New Roman" w:hAnsi="Times New Roman" w:cs="Times New Roman"/>
          <w:sz w:val="24"/>
          <w:szCs w:val="24"/>
          <w:lang w:eastAsia="fr-FR"/>
        </w:rPr>
      </w:pPr>
      <w:r w:rsidRPr="00CB4879">
        <w:rPr>
          <w:rFonts w:ascii="Times New Roman" w:eastAsia="Times New Roman" w:hAnsi="Times New Roman" w:cs="Times New Roman"/>
          <w:sz w:val="24"/>
          <w:szCs w:val="24"/>
          <w:lang w:eastAsia="fr-FR"/>
        </w:rPr>
        <w:t>Il est vrai, également, qu’après la mort de Durkheim et l’orientation ethnologique de Mauss, la sociologie doit cibler ses luttes. Elle confirme son importance dans l’étude de la vie sociale, tenant ses positions face à l’histoire, la psychologie et la psychologie sociale, mais l’analyse des bases matérielles de la société demeure une entreprise paradoxale. Si Mauss voit la morphologie comme une moitié primordiale de la sociologie, évoquant « la grande place qu’elle occupe dans nos esprits » (Mauss, 2002 [1927], 12) et faisant d’elle la base solide à partir de laquelle devait s’édifier une sociologie complète (</w:t>
      </w:r>
      <w:r w:rsidRPr="00CB4879">
        <w:rPr>
          <w:rFonts w:ascii="Times New Roman" w:eastAsia="Times New Roman" w:hAnsi="Times New Roman" w:cs="Times New Roman"/>
          <w:i/>
          <w:iCs/>
          <w:sz w:val="24"/>
          <w:szCs w:val="24"/>
          <w:lang w:eastAsia="fr-FR"/>
        </w:rPr>
        <w:t>ibid.</w:t>
      </w:r>
      <w:r w:rsidRPr="00CB4879">
        <w:rPr>
          <w:rFonts w:ascii="Times New Roman" w:eastAsia="Times New Roman" w:hAnsi="Times New Roman" w:cs="Times New Roman"/>
          <w:sz w:val="24"/>
          <w:szCs w:val="24"/>
          <w:lang w:eastAsia="fr-FR"/>
        </w:rPr>
        <w:t>, 22), il insiste autant sur la difficulté d’agencer entre elles les disciplines composant cette morphologie (</w:t>
      </w:r>
      <w:r w:rsidRPr="00CB4879">
        <w:rPr>
          <w:rFonts w:ascii="Times New Roman" w:eastAsia="Times New Roman" w:hAnsi="Times New Roman" w:cs="Times New Roman"/>
          <w:i/>
          <w:iCs/>
          <w:sz w:val="24"/>
          <w:szCs w:val="24"/>
          <w:lang w:eastAsia="fr-FR"/>
        </w:rPr>
        <w:t>ibid.</w:t>
      </w:r>
      <w:r w:rsidRPr="00CB4879">
        <w:rPr>
          <w:rFonts w:ascii="Times New Roman" w:eastAsia="Times New Roman" w:hAnsi="Times New Roman" w:cs="Times New Roman"/>
          <w:sz w:val="24"/>
          <w:szCs w:val="24"/>
          <w:lang w:eastAsia="fr-FR"/>
        </w:rPr>
        <w:t xml:space="preserve">, 6). Bien qu’il revienne souvent sur les détails de ces sous-disciplines morphologiques et de leurs orientations pour affirmer leur nécessaire prise en compte, il perd de vue leur unité et leur généralisation pour n’en faire que des éléments hétéroclites à partir desquels le sociologue doit s’obliger à figurer la société dans l’espace, les nombres, et le temps </w:t>
      </w:r>
      <w:r w:rsidRPr="00CB4879">
        <w:rPr>
          <w:rFonts w:ascii="Times New Roman" w:eastAsia="Times New Roman" w:hAnsi="Times New Roman" w:cs="Times New Roman"/>
          <w:sz w:val="24"/>
          <w:szCs w:val="24"/>
          <w:lang w:eastAsia="fr-FR"/>
        </w:rPr>
        <w:lastRenderedPageBreak/>
        <w:t>(</w:t>
      </w:r>
      <w:r w:rsidRPr="00CB4879">
        <w:rPr>
          <w:rFonts w:ascii="Times New Roman" w:eastAsia="Times New Roman" w:hAnsi="Times New Roman" w:cs="Times New Roman"/>
          <w:i/>
          <w:iCs/>
          <w:sz w:val="24"/>
          <w:szCs w:val="24"/>
          <w:lang w:eastAsia="fr-FR"/>
        </w:rPr>
        <w:t>ibid.</w:t>
      </w:r>
      <w:r w:rsidRPr="00CB4879">
        <w:rPr>
          <w:rFonts w:ascii="Times New Roman" w:eastAsia="Times New Roman" w:hAnsi="Times New Roman" w:cs="Times New Roman"/>
          <w:sz w:val="24"/>
          <w:szCs w:val="24"/>
          <w:lang w:eastAsia="fr-FR"/>
        </w:rPr>
        <w:t>, 31). De plus, la morphologie sociale est finalement confrontée aux mêmes critiques que celles que les sociologues portaient à la géographie. Quand cette dernière est attaquée pour sa généralisation du déterminisme tellurique, on se demande dans quelle mesure la morphologie sociale peut rendre compte de l’entière vie sociale </w:t>
      </w:r>
      <w:hyperlink r:id="rId35" w:anchor="no5" w:history="1">
        <w:r w:rsidR="006201CB">
          <w:rPr>
            <w:rFonts w:ascii="Times New Roman" w:eastAsia="Times New Roman" w:hAnsi="Times New Roman" w:cs="Times New Roman"/>
            <w:b/>
            <w:bCs/>
            <w:color w:val="2BA39B"/>
            <w:sz w:val="16"/>
            <w:lang w:eastAsia="fr-FR"/>
          </w:rPr>
          <w:t>[</w:t>
        </w:r>
        <w:r w:rsidR="006201CB">
          <w:rPr>
            <w:rStyle w:val="Appelnotedebasdep"/>
            <w:rFonts w:ascii="Times New Roman" w:eastAsia="Times New Roman" w:hAnsi="Times New Roman" w:cs="Times New Roman"/>
            <w:b/>
            <w:bCs/>
            <w:color w:val="2BA39B"/>
            <w:sz w:val="16"/>
            <w:lang w:eastAsia="fr-FR"/>
          </w:rPr>
          <w:footnoteReference w:id="13"/>
        </w:r>
        <w:r w:rsidRPr="00CB4879">
          <w:rPr>
            <w:rFonts w:ascii="Times New Roman" w:eastAsia="Times New Roman" w:hAnsi="Times New Roman" w:cs="Times New Roman"/>
            <w:b/>
            <w:bCs/>
            <w:color w:val="2BA39B"/>
            <w:sz w:val="16"/>
            <w:lang w:eastAsia="fr-FR"/>
          </w:rPr>
          <w:t>]</w:t>
        </w:r>
      </w:hyperlink>
      <w:hyperlink r:id="rId36" w:anchor="no5" w:history="1">
        <w:r w:rsidRPr="00CB4879">
          <w:rPr>
            <w:rFonts w:ascii="Times New Roman" w:eastAsia="Times New Roman" w:hAnsi="Times New Roman" w:cs="Times New Roman"/>
            <w:color w:val="000000"/>
            <w:sz w:val="24"/>
            <w:szCs w:val="24"/>
            <w:lang w:eastAsia="fr-FR"/>
          </w:rPr>
          <w:t>On trouve un tel raisonnement chez Bouglé (1938 [1935], 72) :…</w:t>
        </w:r>
      </w:hyperlink>
      <w:r w:rsidRPr="00CB4879">
        <w:rPr>
          <w:rFonts w:ascii="Times New Roman" w:eastAsia="Times New Roman" w:hAnsi="Times New Roman" w:cs="Times New Roman"/>
          <w:sz w:val="24"/>
          <w:szCs w:val="24"/>
          <w:lang w:eastAsia="fr-FR"/>
        </w:rPr>
        <w:t>.</w:t>
      </w:r>
      <w:r w:rsidRPr="00CB4879">
        <w:rPr>
          <w:rFonts w:ascii="Times New Roman" w:eastAsia="Times New Roman" w:hAnsi="Times New Roman" w:cs="Times New Roman"/>
          <w:sz w:val="24"/>
          <w:szCs w:val="24"/>
          <w:lang w:eastAsia="fr-FR"/>
        </w:rPr>
        <w:br/>
        <w:t>En somme et en s’inspirant de Lakatos (1994), on peut dire que la morphologie sociale a joué un rôle de « ceinture protectrice » : la sociologie a protégé son « noyau dur » des postulats qui la mettaient en danger. Elle s’est aménagée un espace de discussion pour répondre à la mise en question de la prédominance du social par les tenants des substrats biologique et géographique.</w:t>
      </w:r>
    </w:p>
    <w:p w:rsidR="00CB4879" w:rsidRPr="00CB4879" w:rsidRDefault="00CB4879" w:rsidP="00FB31A8">
      <w:pPr>
        <w:spacing w:before="406" w:after="180" w:line="360" w:lineRule="auto"/>
        <w:outlineLvl w:val="0"/>
        <w:rPr>
          <w:rFonts w:ascii="Alegreya SC" w:eastAsia="Times New Roman" w:hAnsi="Alegreya SC" w:cs="Times New Roman"/>
          <w:b/>
          <w:bCs/>
          <w:kern w:val="36"/>
          <w:sz w:val="29"/>
          <w:szCs w:val="29"/>
          <w:lang w:eastAsia="fr-FR"/>
        </w:rPr>
      </w:pPr>
      <w:r w:rsidRPr="00CB4879">
        <w:rPr>
          <w:rFonts w:ascii="Alegreya SC" w:eastAsia="Times New Roman" w:hAnsi="Alegreya SC" w:cs="Times New Roman"/>
          <w:b/>
          <w:bCs/>
          <w:kern w:val="36"/>
          <w:sz w:val="29"/>
          <w:szCs w:val="29"/>
          <w:lang w:eastAsia="fr-FR"/>
        </w:rPr>
        <w:t>Halbwachs et la morphologie sociale</w:t>
      </w:r>
    </w:p>
    <w:p w:rsidR="00CB4879" w:rsidRPr="00CB4879" w:rsidRDefault="00CB4879" w:rsidP="00FB31A8">
      <w:pPr>
        <w:spacing w:after="211" w:line="360" w:lineRule="auto"/>
        <w:rPr>
          <w:rFonts w:ascii="Times New Roman" w:eastAsia="Times New Roman" w:hAnsi="Times New Roman" w:cs="Times New Roman"/>
          <w:sz w:val="24"/>
          <w:szCs w:val="24"/>
          <w:lang w:eastAsia="fr-FR"/>
        </w:rPr>
      </w:pPr>
      <w:r w:rsidRPr="00CB4879">
        <w:rPr>
          <w:rFonts w:ascii="Times New Roman" w:eastAsia="Times New Roman" w:hAnsi="Times New Roman" w:cs="Times New Roman"/>
          <w:sz w:val="24"/>
          <w:szCs w:val="24"/>
          <w:lang w:eastAsia="fr-FR"/>
        </w:rPr>
        <w:t>Ce n’est qu’en 1938 que paraît l’ouvrage de référence de ce domaine, sous la plume de Halbwachs qui embrasse et minimise tout à la fois les critiques et points faibles attribués à ce courant. Dans sa </w:t>
      </w:r>
      <w:r w:rsidRPr="00CB4879">
        <w:rPr>
          <w:rFonts w:ascii="Times New Roman" w:eastAsia="Times New Roman" w:hAnsi="Times New Roman" w:cs="Times New Roman"/>
          <w:i/>
          <w:iCs/>
          <w:sz w:val="24"/>
          <w:szCs w:val="24"/>
          <w:lang w:eastAsia="fr-FR"/>
        </w:rPr>
        <w:t>Morphologie Sociale</w:t>
      </w:r>
      <w:r w:rsidRPr="00CB4879">
        <w:rPr>
          <w:rFonts w:ascii="Times New Roman" w:eastAsia="Times New Roman" w:hAnsi="Times New Roman" w:cs="Times New Roman"/>
          <w:sz w:val="24"/>
          <w:szCs w:val="24"/>
          <w:lang w:eastAsia="fr-FR"/>
        </w:rPr>
        <w:t>, l’auteur propose d’abord une définition en quatre points des « structures ou formes de la société » (Halbwachs, 1938, 7) :</w:t>
      </w:r>
    </w:p>
    <w:p w:rsidR="00CB4879" w:rsidRPr="00CB4879" w:rsidRDefault="00CB4879" w:rsidP="00FB31A8">
      <w:pPr>
        <w:numPr>
          <w:ilvl w:val="0"/>
          <w:numId w:val="5"/>
        </w:numPr>
        <w:spacing w:before="100" w:beforeAutospacing="1" w:after="100" w:afterAutospacing="1" w:line="360" w:lineRule="auto"/>
        <w:ind w:left="454"/>
        <w:rPr>
          <w:rFonts w:ascii="Times New Roman" w:eastAsia="Times New Roman" w:hAnsi="Times New Roman" w:cs="Times New Roman"/>
          <w:sz w:val="24"/>
          <w:szCs w:val="24"/>
          <w:lang w:eastAsia="fr-FR"/>
        </w:rPr>
      </w:pPr>
      <w:r w:rsidRPr="00CB4879">
        <w:rPr>
          <w:rFonts w:ascii="Times New Roman" w:eastAsia="Times New Roman" w:hAnsi="Times New Roman" w:cs="Times New Roman"/>
          <w:sz w:val="24"/>
          <w:szCs w:val="24"/>
          <w:lang w:eastAsia="fr-FR"/>
        </w:rPr>
        <w:t>« la façon dont la population se distribue à la surface du sol » (</w:t>
      </w:r>
      <w:r w:rsidRPr="00CB4879">
        <w:rPr>
          <w:rFonts w:ascii="Times New Roman" w:eastAsia="Times New Roman" w:hAnsi="Times New Roman" w:cs="Times New Roman"/>
          <w:i/>
          <w:iCs/>
          <w:sz w:val="24"/>
          <w:szCs w:val="24"/>
          <w:lang w:eastAsia="fr-FR"/>
        </w:rPr>
        <w:t>ibid.</w:t>
      </w:r>
      <w:r w:rsidRPr="00CB4879">
        <w:rPr>
          <w:rFonts w:ascii="Times New Roman" w:eastAsia="Times New Roman" w:hAnsi="Times New Roman" w:cs="Times New Roman"/>
          <w:sz w:val="24"/>
          <w:szCs w:val="24"/>
          <w:lang w:eastAsia="fr-FR"/>
        </w:rPr>
        <w:t>, 7) ;</w:t>
      </w:r>
    </w:p>
    <w:p w:rsidR="00CB4879" w:rsidRPr="00CB4879" w:rsidRDefault="00CB4879" w:rsidP="00FB31A8">
      <w:pPr>
        <w:numPr>
          <w:ilvl w:val="0"/>
          <w:numId w:val="5"/>
        </w:numPr>
        <w:spacing w:before="100" w:beforeAutospacing="1" w:after="100" w:afterAutospacing="1" w:line="360" w:lineRule="auto"/>
        <w:ind w:left="454"/>
        <w:rPr>
          <w:rFonts w:ascii="Times New Roman" w:eastAsia="Times New Roman" w:hAnsi="Times New Roman" w:cs="Times New Roman"/>
          <w:sz w:val="24"/>
          <w:szCs w:val="24"/>
          <w:lang w:eastAsia="fr-FR"/>
        </w:rPr>
      </w:pPr>
      <w:r w:rsidRPr="00CB4879">
        <w:rPr>
          <w:rFonts w:ascii="Times New Roman" w:eastAsia="Times New Roman" w:hAnsi="Times New Roman" w:cs="Times New Roman"/>
          <w:sz w:val="24"/>
          <w:szCs w:val="24"/>
          <w:lang w:eastAsia="fr-FR"/>
        </w:rPr>
        <w:t>les différences de genre, de composition par sexe et âge, qui rappellent que « [l]es sociétés humaines ne sont pas seulement en contact avec la matière. Elles sont elles-mêmes des masses vivantes et matérielles » (</w:t>
      </w:r>
      <w:r w:rsidRPr="00CB4879">
        <w:rPr>
          <w:rFonts w:ascii="Times New Roman" w:eastAsia="Times New Roman" w:hAnsi="Times New Roman" w:cs="Times New Roman"/>
          <w:i/>
          <w:iCs/>
          <w:sz w:val="24"/>
          <w:szCs w:val="24"/>
          <w:lang w:eastAsia="fr-FR"/>
        </w:rPr>
        <w:t>ibid.</w:t>
      </w:r>
      <w:r w:rsidRPr="00CB4879">
        <w:rPr>
          <w:rFonts w:ascii="Times New Roman" w:eastAsia="Times New Roman" w:hAnsi="Times New Roman" w:cs="Times New Roman"/>
          <w:sz w:val="24"/>
          <w:szCs w:val="24"/>
          <w:lang w:eastAsia="fr-FR"/>
        </w:rPr>
        <w:t>, 11) ;</w:t>
      </w:r>
    </w:p>
    <w:p w:rsidR="00CB4879" w:rsidRPr="00CB4879" w:rsidRDefault="00CB4879" w:rsidP="00FB31A8">
      <w:pPr>
        <w:numPr>
          <w:ilvl w:val="0"/>
          <w:numId w:val="5"/>
        </w:numPr>
        <w:spacing w:before="100" w:beforeAutospacing="1" w:after="100" w:afterAutospacing="1" w:line="360" w:lineRule="auto"/>
        <w:ind w:left="454"/>
        <w:rPr>
          <w:rFonts w:ascii="Times New Roman" w:eastAsia="Times New Roman" w:hAnsi="Times New Roman" w:cs="Times New Roman"/>
          <w:sz w:val="24"/>
          <w:szCs w:val="24"/>
          <w:lang w:eastAsia="fr-FR"/>
        </w:rPr>
      </w:pPr>
      <w:r w:rsidRPr="00CB4879">
        <w:rPr>
          <w:rFonts w:ascii="Times New Roman" w:eastAsia="Times New Roman" w:hAnsi="Times New Roman" w:cs="Times New Roman"/>
          <w:sz w:val="24"/>
          <w:szCs w:val="24"/>
          <w:lang w:eastAsia="fr-FR"/>
        </w:rPr>
        <w:t>la conscience que la société prend d’elle-même, la réalité de la vie psychologique ;</w:t>
      </w:r>
    </w:p>
    <w:p w:rsidR="00CB4879" w:rsidRPr="00CB4879" w:rsidRDefault="00CB4879" w:rsidP="00FB31A8">
      <w:pPr>
        <w:numPr>
          <w:ilvl w:val="0"/>
          <w:numId w:val="5"/>
        </w:numPr>
        <w:spacing w:before="100" w:beforeAutospacing="1" w:after="100" w:afterAutospacing="1" w:line="360" w:lineRule="auto"/>
        <w:ind w:left="454"/>
        <w:rPr>
          <w:rFonts w:ascii="Times New Roman" w:eastAsia="Times New Roman" w:hAnsi="Times New Roman" w:cs="Times New Roman"/>
          <w:sz w:val="24"/>
          <w:szCs w:val="24"/>
          <w:lang w:eastAsia="fr-FR"/>
        </w:rPr>
      </w:pPr>
      <w:r w:rsidRPr="00CB4879">
        <w:rPr>
          <w:rFonts w:ascii="Times New Roman" w:eastAsia="Times New Roman" w:hAnsi="Times New Roman" w:cs="Times New Roman"/>
          <w:sz w:val="24"/>
          <w:szCs w:val="24"/>
          <w:lang w:eastAsia="fr-FR"/>
        </w:rPr>
        <w:t>les formes matérielles des organes de la société, de ses institutions.</w:t>
      </w:r>
    </w:p>
    <w:p w:rsidR="00CB4879" w:rsidRPr="00CB4879" w:rsidRDefault="00CB4879" w:rsidP="00FB31A8">
      <w:pPr>
        <w:spacing w:after="0" w:line="360" w:lineRule="auto"/>
        <w:rPr>
          <w:rFonts w:ascii="Times New Roman" w:eastAsia="Times New Roman" w:hAnsi="Times New Roman" w:cs="Times New Roman"/>
          <w:sz w:val="24"/>
          <w:szCs w:val="24"/>
          <w:lang w:eastAsia="fr-FR"/>
        </w:rPr>
      </w:pPr>
      <w:r w:rsidRPr="00CB4879">
        <w:rPr>
          <w:rFonts w:ascii="Times New Roman" w:eastAsia="Times New Roman" w:hAnsi="Times New Roman" w:cs="Times New Roman"/>
          <w:sz w:val="24"/>
          <w:szCs w:val="24"/>
          <w:lang w:eastAsia="fr-FR"/>
        </w:rPr>
        <w:lastRenderedPageBreak/>
        <w:t>Halbwachs ajoute une seconde distinction, partageant la morphologie sociale entre morphologie « au sens large » et morphologie </w:t>
      </w:r>
      <w:r w:rsidRPr="00CB4879">
        <w:rPr>
          <w:rFonts w:ascii="Times New Roman" w:eastAsia="Times New Roman" w:hAnsi="Times New Roman" w:cs="Times New Roman"/>
          <w:i/>
          <w:iCs/>
          <w:sz w:val="24"/>
          <w:szCs w:val="24"/>
          <w:lang w:eastAsia="fr-FR"/>
        </w:rPr>
        <w:t>stricto sensu</w:t>
      </w:r>
      <w:r w:rsidRPr="00CB4879">
        <w:rPr>
          <w:rFonts w:ascii="Times New Roman" w:eastAsia="Times New Roman" w:hAnsi="Times New Roman" w:cs="Times New Roman"/>
          <w:sz w:val="24"/>
          <w:szCs w:val="24"/>
          <w:lang w:eastAsia="fr-FR"/>
        </w:rPr>
        <w:t>, distinction qui vient s’ajouter à la complexité de la définition initiale mais qui rend compte de l’ambition première de ce courant. Le « sens large » rassemble les formes matérielles des sociologies particulières et doit être rattachée à l’héritage géographique de la morphologie sociale. Halbwachs détaille ainsi la morphologie religieuse à partir des cartes des pratiquants ou de celles des institutions religieuses ; la morphologie politique, plus complexe, qu’il définit comme « l’étude des divers systèmes de gouvernement et d’administration dans leurs rapports avec les formes extérieures des groupes auxquels ils s’appliquent » (</w:t>
      </w:r>
      <w:r w:rsidRPr="00CB4879">
        <w:rPr>
          <w:rFonts w:ascii="Times New Roman" w:eastAsia="Times New Roman" w:hAnsi="Times New Roman" w:cs="Times New Roman"/>
          <w:i/>
          <w:iCs/>
          <w:sz w:val="24"/>
          <w:szCs w:val="24"/>
          <w:lang w:eastAsia="fr-FR"/>
        </w:rPr>
        <w:t>ibid.</w:t>
      </w:r>
      <w:r w:rsidRPr="00CB4879">
        <w:rPr>
          <w:rFonts w:ascii="Times New Roman" w:eastAsia="Times New Roman" w:hAnsi="Times New Roman" w:cs="Times New Roman"/>
          <w:sz w:val="24"/>
          <w:szCs w:val="24"/>
          <w:lang w:eastAsia="fr-FR"/>
        </w:rPr>
        <w:t>, 31) </w:t>
      </w:r>
      <w:hyperlink r:id="rId37" w:anchor="no6" w:history="1">
        <w:r w:rsidR="006201CB">
          <w:rPr>
            <w:rFonts w:ascii="Times New Roman" w:eastAsia="Times New Roman" w:hAnsi="Times New Roman" w:cs="Times New Roman"/>
            <w:b/>
            <w:bCs/>
            <w:color w:val="2BA39B"/>
            <w:sz w:val="16"/>
            <w:lang w:eastAsia="fr-FR"/>
          </w:rPr>
          <w:t>[</w:t>
        </w:r>
        <w:r w:rsidR="006201CB">
          <w:rPr>
            <w:rStyle w:val="Appelnotedebasdep"/>
            <w:rFonts w:ascii="Times New Roman" w:eastAsia="Times New Roman" w:hAnsi="Times New Roman" w:cs="Times New Roman"/>
            <w:b/>
            <w:bCs/>
            <w:color w:val="2BA39B"/>
            <w:sz w:val="16"/>
            <w:lang w:eastAsia="fr-FR"/>
          </w:rPr>
          <w:footnoteReference w:id="14"/>
        </w:r>
        <w:r w:rsidRPr="00CB4879">
          <w:rPr>
            <w:rFonts w:ascii="Times New Roman" w:eastAsia="Times New Roman" w:hAnsi="Times New Roman" w:cs="Times New Roman"/>
            <w:b/>
            <w:bCs/>
            <w:color w:val="2BA39B"/>
            <w:sz w:val="16"/>
            <w:lang w:eastAsia="fr-FR"/>
          </w:rPr>
          <w:t>]</w:t>
        </w:r>
      </w:hyperlink>
      <w:hyperlink r:id="rId38" w:anchor="no6" w:history="1">
        <w:r w:rsidRPr="00CB4879">
          <w:rPr>
            <w:rFonts w:ascii="Times New Roman" w:eastAsia="Times New Roman" w:hAnsi="Times New Roman" w:cs="Times New Roman"/>
            <w:color w:val="000000"/>
            <w:sz w:val="24"/>
            <w:szCs w:val="24"/>
            <w:lang w:eastAsia="fr-FR"/>
          </w:rPr>
          <w:t>« Platon, poursuit Halbwachs (ibid., 31-32), […] préoccupé…</w:t>
        </w:r>
      </w:hyperlink>
      <w:r w:rsidRPr="00CB4879">
        <w:rPr>
          <w:rFonts w:ascii="Times New Roman" w:eastAsia="Times New Roman" w:hAnsi="Times New Roman" w:cs="Times New Roman"/>
          <w:sz w:val="24"/>
          <w:szCs w:val="24"/>
          <w:lang w:eastAsia="fr-FR"/>
        </w:rPr>
        <w:t> ; et la morphologie économique, enfin, qui a trait certes aux formes de productions et aux techniques, mais surtout à « l’étendue dans l’espace de ces entreprises du commerce, de l’industrie, de l’agriculture, avec la masse des hommes qui gravitent autour d’elles » (</w:t>
      </w:r>
      <w:r w:rsidRPr="00CB4879">
        <w:rPr>
          <w:rFonts w:ascii="Times New Roman" w:eastAsia="Times New Roman" w:hAnsi="Times New Roman" w:cs="Times New Roman"/>
          <w:i/>
          <w:iCs/>
          <w:sz w:val="24"/>
          <w:szCs w:val="24"/>
          <w:lang w:eastAsia="fr-FR"/>
        </w:rPr>
        <w:t>ibid.</w:t>
      </w:r>
      <w:r w:rsidRPr="00CB4879">
        <w:rPr>
          <w:rFonts w:ascii="Times New Roman" w:eastAsia="Times New Roman" w:hAnsi="Times New Roman" w:cs="Times New Roman"/>
          <w:sz w:val="24"/>
          <w:szCs w:val="24"/>
          <w:lang w:eastAsia="fr-FR"/>
        </w:rPr>
        <w:t>, 46).</w:t>
      </w:r>
    </w:p>
    <w:p w:rsidR="00CB4879" w:rsidRPr="00CB4879" w:rsidRDefault="00CB4879" w:rsidP="00FB31A8">
      <w:pPr>
        <w:spacing w:after="211" w:line="360" w:lineRule="auto"/>
        <w:rPr>
          <w:rFonts w:ascii="Times New Roman" w:eastAsia="Times New Roman" w:hAnsi="Times New Roman" w:cs="Times New Roman"/>
          <w:sz w:val="24"/>
          <w:szCs w:val="24"/>
          <w:lang w:eastAsia="fr-FR"/>
        </w:rPr>
      </w:pPr>
      <w:r w:rsidRPr="00CB4879">
        <w:rPr>
          <w:rFonts w:ascii="Times New Roman" w:eastAsia="Times New Roman" w:hAnsi="Times New Roman" w:cs="Times New Roman"/>
          <w:sz w:val="24"/>
          <w:szCs w:val="24"/>
          <w:lang w:eastAsia="fr-FR"/>
        </w:rPr>
        <w:t>La morphologie sociale </w:t>
      </w:r>
      <w:r w:rsidRPr="00CB4879">
        <w:rPr>
          <w:rFonts w:ascii="Times New Roman" w:eastAsia="Times New Roman" w:hAnsi="Times New Roman" w:cs="Times New Roman"/>
          <w:i/>
          <w:iCs/>
          <w:sz w:val="24"/>
          <w:szCs w:val="24"/>
          <w:lang w:eastAsia="fr-FR"/>
        </w:rPr>
        <w:t>stricto sensu</w:t>
      </w:r>
      <w:r w:rsidRPr="00CB4879">
        <w:rPr>
          <w:rFonts w:ascii="Times New Roman" w:eastAsia="Times New Roman" w:hAnsi="Times New Roman" w:cs="Times New Roman"/>
          <w:sz w:val="24"/>
          <w:szCs w:val="24"/>
          <w:lang w:eastAsia="fr-FR"/>
        </w:rPr>
        <w:t> est une démographie. Cette dernière doit être étudiée pour elle-même car elle est une science sociale particulière. Le sociologue nous plonge alors dans une histoire et une géographie de l’accroissement de la population mondiale ; dans une étude sur la densité de population dans les grandes villes ; une autre sur les mouvements migratoires comme faits sociaux ; sur le sexe et l’âge ; la natalité, la nuptialité et la mortalité ; le renouvellement des générations. Il termine par une critique du rapport malthusien entre population et subsistance, avançant que le lien biophysique entre fécondité humaine et rendement de la terre doit également, sinon surtout, être analysé socialement, et précisément économiquement avec la loi de l’offre et de la demande.</w:t>
      </w:r>
    </w:p>
    <w:p w:rsidR="00CB4879" w:rsidRPr="00CB4879" w:rsidRDefault="00CB4879" w:rsidP="00FB31A8">
      <w:pPr>
        <w:spacing w:after="211" w:line="360" w:lineRule="auto"/>
        <w:rPr>
          <w:rFonts w:ascii="Times New Roman" w:eastAsia="Times New Roman" w:hAnsi="Times New Roman" w:cs="Times New Roman"/>
          <w:sz w:val="24"/>
          <w:szCs w:val="24"/>
          <w:lang w:eastAsia="fr-FR"/>
        </w:rPr>
      </w:pPr>
      <w:r w:rsidRPr="00CB4879">
        <w:rPr>
          <w:rFonts w:ascii="Times New Roman" w:eastAsia="Times New Roman" w:hAnsi="Times New Roman" w:cs="Times New Roman"/>
          <w:sz w:val="24"/>
          <w:szCs w:val="24"/>
          <w:lang w:eastAsia="fr-FR"/>
        </w:rPr>
        <w:t>Halbwachs conclut sur l’importance des réalités matérielles des sociétés et de leurs institutions, et insiste sur la nécessité de lier l’analyse morphologique à l’analyse physiologique : « Puisqu’il n’est aucune des sociétés qui n’ait une forme matérielle, la morphologie sociale les embrasse toutes, et on pouvait en entreprendre l’étude en passant en revue toutes les sections principales de la sociologie » (Halbwachs, 1938, 185).</w:t>
      </w:r>
    </w:p>
    <w:p w:rsidR="00CB4879" w:rsidRPr="00CB4879" w:rsidRDefault="00CB4879" w:rsidP="00635CF7">
      <w:pPr>
        <w:spacing w:after="211" w:line="360" w:lineRule="auto"/>
        <w:rPr>
          <w:rFonts w:ascii="Times New Roman" w:eastAsia="Times New Roman" w:hAnsi="Times New Roman" w:cs="Times New Roman"/>
          <w:sz w:val="24"/>
          <w:szCs w:val="24"/>
          <w:lang w:eastAsia="fr-FR"/>
        </w:rPr>
      </w:pPr>
      <w:r w:rsidRPr="00CB4879">
        <w:rPr>
          <w:rFonts w:ascii="Times New Roman" w:eastAsia="Times New Roman" w:hAnsi="Times New Roman" w:cs="Times New Roman"/>
          <w:sz w:val="24"/>
          <w:szCs w:val="24"/>
          <w:lang w:eastAsia="fr-FR"/>
        </w:rPr>
        <w:lastRenderedPageBreak/>
        <w:t>À partir de ces morphologies spécifiques le sociologue dégage des formes et des mouvements dans l’espace, ce que Halbwachs traduit par cette loi :</w:t>
      </w:r>
    </w:p>
    <w:p w:rsidR="00CB4879" w:rsidRPr="00CB4879" w:rsidRDefault="00CB4879" w:rsidP="00FB31A8">
      <w:pPr>
        <w:spacing w:after="0" w:line="360" w:lineRule="auto"/>
        <w:rPr>
          <w:rFonts w:ascii="Times New Roman" w:eastAsia="Times New Roman" w:hAnsi="Times New Roman" w:cs="Times New Roman"/>
          <w:sz w:val="23"/>
          <w:szCs w:val="23"/>
          <w:lang w:eastAsia="fr-FR"/>
        </w:rPr>
      </w:pPr>
      <w:r w:rsidRPr="00CB4879">
        <w:rPr>
          <w:rFonts w:ascii="Times New Roman" w:eastAsia="Times New Roman" w:hAnsi="Times New Roman" w:cs="Times New Roman"/>
          <w:i/>
          <w:iCs/>
          <w:sz w:val="23"/>
          <w:lang w:eastAsia="fr-FR"/>
        </w:rPr>
        <w:t>« En d’autres termes, tout fonctionnement collectif a des conditions spatiales. […] C’est en ce sens que toutes les morphologies particulières, en tant qu’études des formes et des mouvements matériels des sociétés, se rejoignent dans ce que nous avons appelé la morphologie stricto sensu, qui se confond avec la science de la population ».</w:t>
      </w:r>
    </w:p>
    <w:p w:rsidR="00CB4879" w:rsidRPr="00CB4879" w:rsidRDefault="00CB4879" w:rsidP="00FB31A8">
      <w:pPr>
        <w:spacing w:line="360" w:lineRule="auto"/>
        <w:rPr>
          <w:rFonts w:ascii="Times New Roman" w:eastAsia="Times New Roman" w:hAnsi="Times New Roman" w:cs="Times New Roman"/>
          <w:sz w:val="24"/>
          <w:szCs w:val="24"/>
          <w:lang w:eastAsia="fr-FR"/>
        </w:rPr>
      </w:pPr>
      <w:r w:rsidRPr="00CB4879">
        <w:rPr>
          <w:rFonts w:ascii="Times New Roman" w:eastAsia="Times New Roman" w:hAnsi="Times New Roman" w:cs="Times New Roman"/>
          <w:sz w:val="24"/>
          <w:szCs w:val="24"/>
          <w:lang w:eastAsia="fr-FR"/>
        </w:rPr>
        <w:t>(</w:t>
      </w:r>
      <w:r w:rsidRPr="00CB4879">
        <w:rPr>
          <w:rFonts w:ascii="Times New Roman" w:eastAsia="Times New Roman" w:hAnsi="Times New Roman" w:cs="Times New Roman"/>
          <w:i/>
          <w:iCs/>
          <w:sz w:val="24"/>
          <w:szCs w:val="24"/>
          <w:lang w:eastAsia="fr-FR"/>
        </w:rPr>
        <w:t>ibid.</w:t>
      </w:r>
      <w:r w:rsidRPr="00CB4879">
        <w:rPr>
          <w:rFonts w:ascii="Times New Roman" w:eastAsia="Times New Roman" w:hAnsi="Times New Roman" w:cs="Times New Roman"/>
          <w:sz w:val="24"/>
          <w:szCs w:val="24"/>
          <w:lang w:eastAsia="fr-FR"/>
        </w:rPr>
        <w:t>, 189)</w:t>
      </w:r>
    </w:p>
    <w:p w:rsidR="00CB4879" w:rsidRPr="00CB4879" w:rsidRDefault="00CB4879" w:rsidP="00FB31A8">
      <w:pPr>
        <w:spacing w:after="0" w:line="360" w:lineRule="auto"/>
        <w:rPr>
          <w:rFonts w:ascii="Times New Roman" w:eastAsia="Times New Roman" w:hAnsi="Times New Roman" w:cs="Times New Roman"/>
          <w:sz w:val="24"/>
          <w:szCs w:val="24"/>
          <w:lang w:eastAsia="fr-FR"/>
        </w:rPr>
      </w:pPr>
      <w:r w:rsidRPr="00CB4879">
        <w:rPr>
          <w:rFonts w:ascii="Times New Roman" w:eastAsia="Times New Roman" w:hAnsi="Times New Roman" w:cs="Times New Roman"/>
          <w:sz w:val="24"/>
          <w:szCs w:val="24"/>
          <w:lang w:eastAsia="fr-FR"/>
        </w:rPr>
        <w:t>Cette orientation rappelle l’intérêt de Halbwachs pour l’objectivation statistique et la nécessité de penser la population humaine dans un milieu à la fois social et matériel </w:t>
      </w:r>
      <w:hyperlink r:id="rId39" w:anchor="no7" w:history="1">
        <w:r w:rsidR="006201CB">
          <w:rPr>
            <w:rFonts w:ascii="Times New Roman" w:eastAsia="Times New Roman" w:hAnsi="Times New Roman" w:cs="Times New Roman"/>
            <w:b/>
            <w:bCs/>
            <w:color w:val="2BA39B"/>
            <w:sz w:val="16"/>
            <w:lang w:eastAsia="fr-FR"/>
          </w:rPr>
          <w:t>[</w:t>
        </w:r>
        <w:r w:rsidR="006201CB">
          <w:rPr>
            <w:rStyle w:val="Appelnotedebasdep"/>
            <w:rFonts w:ascii="Times New Roman" w:eastAsia="Times New Roman" w:hAnsi="Times New Roman" w:cs="Times New Roman"/>
            <w:b/>
            <w:bCs/>
            <w:color w:val="2BA39B"/>
            <w:sz w:val="16"/>
            <w:lang w:eastAsia="fr-FR"/>
          </w:rPr>
          <w:footnoteReference w:id="15"/>
        </w:r>
        <w:r w:rsidRPr="00CB4879">
          <w:rPr>
            <w:rFonts w:ascii="Times New Roman" w:eastAsia="Times New Roman" w:hAnsi="Times New Roman" w:cs="Times New Roman"/>
            <w:b/>
            <w:bCs/>
            <w:color w:val="2BA39B"/>
            <w:sz w:val="16"/>
            <w:lang w:eastAsia="fr-FR"/>
          </w:rPr>
          <w:t>]</w:t>
        </w:r>
      </w:hyperlink>
      <w:hyperlink r:id="rId40" w:anchor="no7" w:history="1">
        <w:r w:rsidRPr="00CB4879">
          <w:rPr>
            <w:rFonts w:ascii="Times New Roman" w:eastAsia="Times New Roman" w:hAnsi="Times New Roman" w:cs="Times New Roman"/>
            <w:color w:val="000000"/>
            <w:sz w:val="24"/>
            <w:szCs w:val="24"/>
            <w:lang w:eastAsia="fr-FR"/>
          </w:rPr>
          <w:t>« Toute population humaine doit être replacée dans un milieu à…</w:t>
        </w:r>
      </w:hyperlink>
      <w:r w:rsidRPr="00CB4879">
        <w:rPr>
          <w:rFonts w:ascii="Times New Roman" w:eastAsia="Times New Roman" w:hAnsi="Times New Roman" w:cs="Times New Roman"/>
          <w:sz w:val="24"/>
          <w:szCs w:val="24"/>
          <w:lang w:eastAsia="fr-FR"/>
        </w:rPr>
        <w:t>, et l’on peut se demander, avec Lenoir (1997), si Halbwachs n’était pas davantage démographe que sociologue, question que la récente réédition de son </w:t>
      </w:r>
      <w:r w:rsidRPr="00CB4879">
        <w:rPr>
          <w:rFonts w:ascii="Times New Roman" w:eastAsia="Times New Roman" w:hAnsi="Times New Roman" w:cs="Times New Roman"/>
          <w:i/>
          <w:iCs/>
          <w:sz w:val="24"/>
          <w:szCs w:val="24"/>
          <w:lang w:eastAsia="fr-FR"/>
        </w:rPr>
        <w:t>Point de vue du nombre</w:t>
      </w:r>
      <w:r w:rsidRPr="00CB4879">
        <w:rPr>
          <w:rFonts w:ascii="Times New Roman" w:eastAsia="Times New Roman" w:hAnsi="Times New Roman" w:cs="Times New Roman"/>
          <w:sz w:val="24"/>
          <w:szCs w:val="24"/>
          <w:lang w:eastAsia="fr-FR"/>
        </w:rPr>
        <w:t> (2005 [1936]), contribution clairement démographique, invite à poser encore.</w:t>
      </w:r>
    </w:p>
    <w:p w:rsidR="00CB4879" w:rsidRPr="00CB4879" w:rsidRDefault="00CB4879" w:rsidP="00FB31A8">
      <w:pPr>
        <w:spacing w:after="211" w:line="360" w:lineRule="auto"/>
        <w:rPr>
          <w:rFonts w:ascii="Times New Roman" w:eastAsia="Times New Roman" w:hAnsi="Times New Roman" w:cs="Times New Roman"/>
          <w:sz w:val="24"/>
          <w:szCs w:val="24"/>
          <w:lang w:eastAsia="fr-FR"/>
        </w:rPr>
      </w:pPr>
      <w:r w:rsidRPr="00CB4879">
        <w:rPr>
          <w:rFonts w:ascii="Times New Roman" w:eastAsia="Times New Roman" w:hAnsi="Times New Roman" w:cs="Times New Roman"/>
          <w:sz w:val="24"/>
          <w:szCs w:val="24"/>
          <w:lang w:eastAsia="fr-FR"/>
        </w:rPr>
        <w:t>Ces entremêlements entre sociologie, géographie et démographie sont pourtant les véritables signes d’un complet embrassement de la morphologie sociale et de son heuristique. C’est d’ailleurs parce qu’il a su « la replacer dans un champ interdisciplinaire où la sociologie n’est pas hégémonique mais assurément partenaire » que Halbwachs doit être considéré comme le « [v]éritable inventeur de la morphologie sociale » (Jonas, 1997, 27). Ainsi, l’analyse démographique du volume et la densité des populations s’accompagnent chez lui d’un intérêt pour les conditions spatiales et, bien entendu, sociales de ces populations, et sa </w:t>
      </w:r>
      <w:r w:rsidRPr="00CB4879">
        <w:rPr>
          <w:rFonts w:ascii="Times New Roman" w:eastAsia="Times New Roman" w:hAnsi="Times New Roman" w:cs="Times New Roman"/>
          <w:i/>
          <w:iCs/>
          <w:sz w:val="24"/>
          <w:szCs w:val="24"/>
          <w:lang w:eastAsia="fr-FR"/>
        </w:rPr>
        <w:t>Morphologie sociale</w:t>
      </w:r>
      <w:r w:rsidRPr="00CB4879">
        <w:rPr>
          <w:rFonts w:ascii="Times New Roman" w:eastAsia="Times New Roman" w:hAnsi="Times New Roman" w:cs="Times New Roman"/>
          <w:sz w:val="24"/>
          <w:szCs w:val="24"/>
          <w:lang w:eastAsia="fr-FR"/>
        </w:rPr>
        <w:t> (1938) revendique sinon l’interaction entre ces trois facteurs dans l’ensemble des phénomènes sociaux, du moins la nécessité de recourir aux facteurs spatiaux et matériels en plus de ceux strictement sociaux pour expliquer les dynamiques de population :</w:t>
      </w:r>
    </w:p>
    <w:p w:rsidR="00CB4879" w:rsidRPr="00CB4879" w:rsidRDefault="00CB4879" w:rsidP="00CB4879">
      <w:pPr>
        <w:spacing w:line="240" w:lineRule="auto"/>
        <w:rPr>
          <w:rFonts w:ascii="Times New Roman" w:eastAsia="Times New Roman" w:hAnsi="Times New Roman" w:cs="Times New Roman"/>
          <w:sz w:val="23"/>
          <w:szCs w:val="23"/>
          <w:lang w:eastAsia="fr-FR"/>
        </w:rPr>
      </w:pPr>
      <w:r w:rsidRPr="00CB4879">
        <w:rPr>
          <w:rFonts w:ascii="Times New Roman" w:eastAsia="Times New Roman" w:hAnsi="Times New Roman" w:cs="Times New Roman"/>
          <w:i/>
          <w:iCs/>
          <w:sz w:val="23"/>
          <w:lang w:eastAsia="fr-FR"/>
        </w:rPr>
        <w:t>« Puisque [celles-ci] ne s’explique[nt] point par un jeu de forces purement mécaniques et physiques</w:t>
      </w:r>
      <w:r w:rsidRPr="00CB4879">
        <w:rPr>
          <w:rFonts w:ascii="Times New Roman" w:eastAsia="Times New Roman" w:hAnsi="Times New Roman" w:cs="Times New Roman"/>
          <w:sz w:val="23"/>
          <w:szCs w:val="23"/>
          <w:lang w:eastAsia="fr-FR"/>
        </w:rPr>
        <w:t>, conclut-il (1938, 203)</w:t>
      </w:r>
      <w:r w:rsidRPr="00CB4879">
        <w:rPr>
          <w:rFonts w:ascii="Times New Roman" w:eastAsia="Times New Roman" w:hAnsi="Times New Roman" w:cs="Times New Roman"/>
          <w:i/>
          <w:iCs/>
          <w:sz w:val="23"/>
          <w:lang w:eastAsia="fr-FR"/>
        </w:rPr>
        <w:t>, il faut bien que le groupe règle et dirige lui-même, par l’opinion, par les coutumes, ces changements de sa forme et de sa structure. Le pourrait-il, s’il ne connaissait à chaque moment le milieu spatial, la disposition des objets qui l’entourent, s’il ne se percevait lui-même aussi de façon continue, dans son volume et ses déplacements ? »</w:t>
      </w:r>
    </w:p>
    <w:p w:rsidR="00CB4879" w:rsidRPr="00CB4879" w:rsidRDefault="00CB4879" w:rsidP="00CB4879">
      <w:pPr>
        <w:spacing w:line="360" w:lineRule="auto"/>
        <w:rPr>
          <w:rFonts w:ascii="Times New Roman" w:eastAsia="Times New Roman" w:hAnsi="Times New Roman" w:cs="Times New Roman"/>
          <w:color w:val="323232"/>
          <w:sz w:val="28"/>
          <w:szCs w:val="28"/>
          <w:lang w:eastAsia="fr-FR"/>
        </w:rPr>
      </w:pPr>
      <w:r w:rsidRPr="00CB4879">
        <w:rPr>
          <w:rFonts w:ascii="Times New Roman" w:eastAsia="Times New Roman" w:hAnsi="Times New Roman" w:cs="Times New Roman"/>
          <w:sz w:val="24"/>
          <w:szCs w:val="24"/>
          <w:lang w:eastAsia="fr-FR"/>
        </w:rPr>
        <w:lastRenderedPageBreak/>
        <w:t>Ce constat laisse penser que, </w:t>
      </w:r>
      <w:r w:rsidRPr="00CB4879">
        <w:rPr>
          <w:rFonts w:ascii="Times New Roman" w:eastAsia="Times New Roman" w:hAnsi="Times New Roman" w:cs="Times New Roman"/>
          <w:i/>
          <w:iCs/>
          <w:sz w:val="24"/>
          <w:szCs w:val="24"/>
          <w:lang w:eastAsia="fr-FR"/>
        </w:rPr>
        <w:t>mutatis mutandis</w:t>
      </w:r>
      <w:r w:rsidRPr="00CB4879">
        <w:rPr>
          <w:rFonts w:ascii="Times New Roman" w:eastAsia="Times New Roman" w:hAnsi="Times New Roman" w:cs="Times New Roman"/>
          <w:sz w:val="24"/>
          <w:szCs w:val="24"/>
          <w:lang w:eastAsia="fr-FR"/>
        </w:rPr>
        <w:t>, la morphologie sociale est tout à fait pertinente pour l’analyse des rapports contemporains entre nature et société, qui associent clairement ces facteurs (Boudes, 2008). D’ailleurs, l’ensemble des travaux de Halbwachs, en tant que figure incontournable de la morphologie sociale, entretient d’évidentes homologies dans sa pensée avec d’autres courants à l’origine de l’approche sociologique contemporaine de l’environnement.</w:t>
      </w:r>
      <w:r w:rsidRPr="00CB4879">
        <w:rPr>
          <w:rFonts w:ascii="Times New Roman" w:eastAsia="Times New Roman" w:hAnsi="Times New Roman" w:cs="Times New Roman"/>
          <w:color w:val="323232"/>
          <w:sz w:val="28"/>
          <w:szCs w:val="28"/>
          <w:lang w:eastAsia="fr-FR"/>
        </w:rPr>
        <w:t xml:space="preserve"> </w:t>
      </w:r>
    </w:p>
    <w:p w:rsidR="00CB4879" w:rsidRPr="00CB4879" w:rsidRDefault="00CB4879" w:rsidP="00CB4879">
      <w:pPr>
        <w:shd w:val="clear" w:color="auto" w:fill="FFFFFF"/>
        <w:spacing w:after="0" w:line="240" w:lineRule="auto"/>
        <w:textAlignment w:val="top"/>
        <w:rPr>
          <w:rFonts w:ascii="Times New Roman" w:eastAsia="Times New Roman" w:hAnsi="Times New Roman" w:cs="Times New Roman"/>
          <w:color w:val="323232"/>
          <w:sz w:val="28"/>
          <w:szCs w:val="28"/>
          <w:lang w:eastAsia="fr-FR"/>
        </w:rPr>
      </w:pPr>
      <w:r>
        <w:rPr>
          <w:rFonts w:ascii="Times New Roman" w:eastAsia="Times New Roman" w:hAnsi="Times New Roman" w:cs="Times New Roman"/>
          <w:noProof/>
          <w:color w:val="323232"/>
          <w:sz w:val="28"/>
          <w:szCs w:val="28"/>
          <w:lang w:eastAsia="fr-FR"/>
        </w:rPr>
        <w:pict>
          <v:shapetype id="_x0000_t32" coordsize="21600,21600" o:spt="32" o:oned="t" path="m,l21600,21600e" filled="f">
            <v:path arrowok="t" fillok="f" o:connecttype="none"/>
            <o:lock v:ext="edit" shapetype="t"/>
          </v:shapetype>
          <v:shape id="_x0000_s1026" type="#_x0000_t32" style="position:absolute;margin-left:-42.25pt;margin-top:8.1pt;width:496.95pt;height:0;z-index:251658240" o:connectortype="straight"/>
        </w:pict>
      </w:r>
    </w:p>
    <w:p w:rsidR="00CB4879" w:rsidRPr="00CB4879" w:rsidRDefault="00CB4879" w:rsidP="00CB4879">
      <w:pPr>
        <w:shd w:val="clear" w:color="auto" w:fill="FFFFFF"/>
        <w:spacing w:before="100" w:beforeAutospacing="1" w:after="100" w:afterAutospacing="1" w:line="407" w:lineRule="atLeast"/>
        <w:ind w:left="-360"/>
        <w:textAlignment w:val="top"/>
        <w:rPr>
          <w:rFonts w:asciiTheme="majorBidi" w:eastAsia="Times New Roman" w:hAnsiTheme="majorBidi" w:cstheme="majorBidi"/>
          <w:i/>
          <w:iCs/>
          <w:sz w:val="26"/>
          <w:szCs w:val="26"/>
          <w:lang w:eastAsia="fr-FR"/>
        </w:rPr>
      </w:pPr>
      <w:r w:rsidRPr="00CB4879">
        <w:rPr>
          <w:rFonts w:asciiTheme="majorBidi" w:eastAsia="Times New Roman" w:hAnsiTheme="majorBidi" w:cstheme="majorBidi"/>
          <w:b/>
          <w:bCs/>
          <w:i/>
          <w:iCs/>
          <w:sz w:val="26"/>
          <w:szCs w:val="26"/>
          <w:lang w:eastAsia="fr-FR"/>
        </w:rPr>
        <w:t>II. La ville, forme sociale</w:t>
      </w:r>
    </w:p>
    <w:p w:rsidR="00CB4879" w:rsidRPr="00CB4879" w:rsidRDefault="00CB4879" w:rsidP="00CB4879">
      <w:pPr>
        <w:shd w:val="clear" w:color="auto" w:fill="FFFFFF"/>
        <w:spacing w:before="100" w:beforeAutospacing="1" w:after="100" w:afterAutospacing="1" w:line="438" w:lineRule="atLeast"/>
        <w:ind w:left="-360"/>
        <w:textAlignment w:val="top"/>
        <w:rPr>
          <w:rFonts w:asciiTheme="majorBidi" w:eastAsia="Times New Roman" w:hAnsiTheme="majorBidi" w:cstheme="majorBidi"/>
          <w:i/>
          <w:iCs/>
          <w:sz w:val="26"/>
          <w:szCs w:val="26"/>
          <w:lang w:eastAsia="fr-FR"/>
        </w:rPr>
      </w:pPr>
      <w:hyperlink r:id="rId41" w:history="1">
        <w:r w:rsidRPr="00CB4879">
          <w:rPr>
            <w:rFonts w:asciiTheme="majorBidi" w:eastAsia="Times New Roman" w:hAnsiTheme="majorBidi" w:cstheme="majorBidi"/>
            <w:b/>
            <w:bCs/>
            <w:i/>
            <w:iCs/>
            <w:sz w:val="26"/>
            <w:szCs w:val="26"/>
            <w:lang w:eastAsia="fr-FR"/>
          </w:rPr>
          <w:t>Yankel Fijalkow</w:t>
        </w:r>
      </w:hyperlink>
    </w:p>
    <w:p w:rsidR="00CB4879" w:rsidRDefault="00CB4879" w:rsidP="00CB4879">
      <w:pPr>
        <w:shd w:val="clear" w:color="auto" w:fill="FFFFFF"/>
        <w:spacing w:before="100" w:beforeAutospacing="1" w:after="100" w:afterAutospacing="1" w:line="438" w:lineRule="atLeast"/>
        <w:ind w:left="-360"/>
        <w:textAlignment w:val="top"/>
        <w:rPr>
          <w:rFonts w:asciiTheme="majorBidi" w:eastAsia="Times New Roman" w:hAnsiTheme="majorBidi" w:cstheme="majorBidi"/>
          <w:i/>
          <w:iCs/>
          <w:sz w:val="26"/>
          <w:szCs w:val="26"/>
          <w:lang w:eastAsia="fr-FR"/>
        </w:rPr>
      </w:pPr>
      <w:r w:rsidRPr="00CB4879">
        <w:rPr>
          <w:rFonts w:asciiTheme="majorBidi" w:eastAsia="Times New Roman" w:hAnsiTheme="majorBidi" w:cstheme="majorBidi"/>
          <w:i/>
          <w:iCs/>
          <w:sz w:val="26"/>
          <w:szCs w:val="26"/>
          <w:lang w:eastAsia="fr-FR"/>
        </w:rPr>
        <w:t>Dans </w:t>
      </w:r>
      <w:hyperlink r:id="rId42" w:history="1">
        <w:r w:rsidRPr="00CB4879">
          <w:rPr>
            <w:rFonts w:asciiTheme="majorBidi" w:eastAsia="Times New Roman" w:hAnsiTheme="majorBidi" w:cstheme="majorBidi"/>
            <w:b/>
            <w:bCs/>
            <w:i/>
            <w:iCs/>
            <w:sz w:val="26"/>
            <w:szCs w:val="26"/>
            <w:lang w:eastAsia="fr-FR"/>
          </w:rPr>
          <w:t>Sociologie des villes</w:t>
        </w:r>
      </w:hyperlink>
      <w:r w:rsidRPr="00CB4879">
        <w:rPr>
          <w:rFonts w:asciiTheme="majorBidi" w:eastAsia="Times New Roman" w:hAnsiTheme="majorBidi" w:cstheme="majorBidi"/>
          <w:i/>
          <w:iCs/>
          <w:sz w:val="26"/>
          <w:szCs w:val="26"/>
          <w:lang w:eastAsia="fr-FR"/>
        </w:rPr>
        <w:t> </w:t>
      </w:r>
      <w:hyperlink r:id="rId43" w:history="1">
        <w:r w:rsidRPr="00CB4879">
          <w:rPr>
            <w:rFonts w:asciiTheme="majorBidi" w:eastAsia="Times New Roman" w:hAnsiTheme="majorBidi" w:cstheme="majorBidi"/>
            <w:b/>
            <w:bCs/>
            <w:i/>
            <w:iCs/>
            <w:sz w:val="26"/>
            <w:szCs w:val="26"/>
            <w:lang w:eastAsia="fr-FR"/>
          </w:rPr>
          <w:t>(2013)</w:t>
        </w:r>
      </w:hyperlink>
      <w:r w:rsidRPr="00CB4879">
        <w:rPr>
          <w:rFonts w:asciiTheme="majorBidi" w:eastAsia="Times New Roman" w:hAnsiTheme="majorBidi" w:cstheme="majorBidi"/>
          <w:i/>
          <w:iCs/>
          <w:sz w:val="26"/>
          <w:szCs w:val="26"/>
          <w:lang w:eastAsia="fr-FR"/>
        </w:rPr>
        <w:t>, pages 20 à 42</w:t>
      </w:r>
    </w:p>
    <w:p w:rsidR="00CB4879" w:rsidRPr="00016C04" w:rsidRDefault="00CB4879" w:rsidP="00016C04">
      <w:pPr>
        <w:spacing w:line="360" w:lineRule="auto"/>
        <w:rPr>
          <w:rFonts w:asciiTheme="majorBidi" w:hAnsiTheme="majorBidi" w:cstheme="majorBidi"/>
          <w:sz w:val="24"/>
          <w:szCs w:val="24"/>
        </w:rPr>
      </w:pPr>
      <w:r w:rsidRPr="00016C04">
        <w:rPr>
          <w:rFonts w:asciiTheme="majorBidi" w:hAnsiTheme="majorBidi" w:cstheme="majorBidi"/>
          <w:sz w:val="24"/>
          <w:szCs w:val="24"/>
        </w:rPr>
        <w:t>La répartition des activités et des lieux de pouvoir, les séparations entre les espaces résidentiels et économiques, les formes d’habitation et de peuplement sont l’expression de la société, de ses normes, valeurs, habitudes.</w:t>
      </w:r>
      <w:r w:rsidRPr="00016C04">
        <w:rPr>
          <w:rFonts w:asciiTheme="majorBidi" w:hAnsiTheme="majorBidi" w:cstheme="majorBidi"/>
          <w:sz w:val="24"/>
          <w:szCs w:val="24"/>
        </w:rPr>
        <w:br/>
        <w:t>Tous ceux qui interviennent dans la production de l’espace se sont interrogés sur la manière dont celui-ci renforce ou détruit les groupes sociaux qui y résident ou vont y habiter. L’un des pionniers de la sociologie urbaine, Maurice Halbwachs, indique que « la société s’insère dans le monde matériel, et la pensée du groupe trouve dans les représentations qui lui viennent de ses conditions spatiales un principe de régularité et de stabilité » [1938, édition de 1970, p.  13]. Une relation réciproque entre la cohésion des groupes sociaux et l’espace produit par la société s’établit. Après avoir étudié, selon la théorie de Halbwachs, les rapports entre l’intégration des groupes sociaux et la ville, nous vérifierons cette conception dans trois espaces contemporains  : les grands ensembles, la zone pavillonnaire, le centre ancien traditionnel.</w:t>
      </w:r>
      <w:r w:rsidRPr="00016C04">
        <w:rPr>
          <w:rFonts w:asciiTheme="majorBidi" w:hAnsiTheme="majorBidi" w:cstheme="majorBidi"/>
          <w:sz w:val="24"/>
          <w:szCs w:val="24"/>
        </w:rPr>
        <w:br/>
        <w:t xml:space="preserve">En 1909, Maurice Halbwachs soutient une thèse de droit qui devient une pierre fondatrice de la sociologie urbaine  : Les Expropriations et le prix des terrains à Paris (1860-1900). En 1913, sa thèse de sociologie (La Classe ouvrière et les niveaux de vie. Recherches sur la hiérarchie des besoins dans les sociétés industrielles contemporaines) le désigne comme spécialiste des budgets ouvriers. </w:t>
      </w:r>
    </w:p>
    <w:tbl>
      <w:tblPr>
        <w:tblW w:w="5000" w:type="pct"/>
        <w:tblCellSpacing w:w="15" w:type="dxa"/>
        <w:tblCellMar>
          <w:left w:w="0" w:type="dxa"/>
          <w:right w:w="0" w:type="dxa"/>
        </w:tblCellMar>
        <w:tblLook w:val="04A0"/>
      </w:tblPr>
      <w:tblGrid>
        <w:gridCol w:w="8366"/>
      </w:tblGrid>
      <w:tr w:rsidR="00CB4879" w:rsidRPr="00CB4879" w:rsidTr="00CB4879">
        <w:trPr>
          <w:tblCellSpacing w:w="15" w:type="dxa"/>
        </w:trPr>
        <w:tc>
          <w:tcPr>
            <w:tcW w:w="0" w:type="auto"/>
            <w:vAlign w:val="center"/>
            <w:hideMark/>
          </w:tcPr>
          <w:p w:rsidR="001C4A01" w:rsidRDefault="001C4A01" w:rsidP="00CB4879">
            <w:pPr>
              <w:spacing w:before="100" w:beforeAutospacing="1" w:after="100" w:afterAutospacing="1" w:line="360" w:lineRule="auto"/>
              <w:jc w:val="center"/>
              <w:rPr>
                <w:rFonts w:asciiTheme="majorBidi" w:eastAsia="Times New Roman" w:hAnsiTheme="majorBidi" w:cstheme="majorBidi"/>
                <w:sz w:val="24"/>
                <w:szCs w:val="24"/>
                <w:lang w:eastAsia="fr-FR"/>
              </w:rPr>
            </w:pPr>
          </w:p>
          <w:p w:rsidR="00CB4879" w:rsidRPr="00CB4879" w:rsidRDefault="00CB4879" w:rsidP="00CB4879">
            <w:pPr>
              <w:spacing w:before="100" w:beforeAutospacing="1" w:after="100" w:afterAutospacing="1" w:line="360" w:lineRule="auto"/>
              <w:jc w:val="center"/>
              <w:rPr>
                <w:rFonts w:asciiTheme="majorBidi" w:eastAsia="Times New Roman" w:hAnsiTheme="majorBidi" w:cstheme="majorBidi"/>
                <w:sz w:val="24"/>
                <w:szCs w:val="24"/>
                <w:lang w:eastAsia="fr-FR"/>
              </w:rPr>
            </w:pPr>
            <w:r w:rsidRPr="00CB4879">
              <w:rPr>
                <w:rFonts w:asciiTheme="majorBidi" w:eastAsia="Times New Roman" w:hAnsiTheme="majorBidi" w:cstheme="majorBidi"/>
                <w:sz w:val="24"/>
                <w:szCs w:val="24"/>
                <w:lang w:eastAsia="fr-FR"/>
              </w:rPr>
              <w:lastRenderedPageBreak/>
              <w:t>Morphologie sociale (1938):</w:t>
            </w:r>
            <w:r w:rsidRPr="00CB4879">
              <w:rPr>
                <w:rFonts w:asciiTheme="majorBidi" w:eastAsia="Times New Roman" w:hAnsiTheme="majorBidi" w:cstheme="majorBidi"/>
                <w:sz w:val="24"/>
                <w:szCs w:val="24"/>
                <w:lang w:eastAsia="fr-FR"/>
              </w:rPr>
              <w:br/>
            </w:r>
            <w:r w:rsidRPr="00CB4879">
              <w:rPr>
                <w:rFonts w:asciiTheme="majorBidi" w:eastAsia="Times New Roman" w:hAnsiTheme="majorBidi" w:cstheme="majorBidi"/>
                <w:color w:val="DD0000"/>
                <w:sz w:val="24"/>
                <w:szCs w:val="24"/>
                <w:lang w:eastAsia="fr-FR"/>
              </w:rPr>
              <w:t>Avant-propos par Maurice Halbwachs</w:t>
            </w:r>
          </w:p>
        </w:tc>
      </w:tr>
    </w:tbl>
    <w:p w:rsidR="00CB4879" w:rsidRPr="00CB4879" w:rsidRDefault="00CB4879" w:rsidP="00CB4879">
      <w:pPr>
        <w:spacing w:after="0" w:line="360" w:lineRule="auto"/>
        <w:rPr>
          <w:rFonts w:asciiTheme="majorBidi" w:eastAsia="Times New Roman" w:hAnsiTheme="majorBidi" w:cstheme="majorBidi"/>
          <w:sz w:val="24"/>
          <w:szCs w:val="24"/>
          <w:lang w:eastAsia="fr-FR"/>
        </w:rPr>
      </w:pPr>
      <w:r w:rsidRPr="00CB4879">
        <w:rPr>
          <w:rFonts w:asciiTheme="majorBidi" w:eastAsia="Times New Roman" w:hAnsiTheme="majorBidi" w:cstheme="majorBidi"/>
          <w:sz w:val="24"/>
          <w:szCs w:val="24"/>
          <w:lang w:eastAsia="fr-FR"/>
        </w:rPr>
        <w:lastRenderedPageBreak/>
        <w:pict>
          <v:rect id="_x0000_i1026" style="width:415.3pt;height:1.5pt" o:hrstd="t" o:hrnoshade="t" o:hr="t" fillcolor="#1c1c1c" stroked="f"/>
        </w:pict>
      </w:r>
    </w:p>
    <w:p w:rsidR="00CB4879" w:rsidRPr="00016C04" w:rsidRDefault="00CB4879" w:rsidP="00016C04">
      <w:pPr>
        <w:spacing w:line="360" w:lineRule="auto"/>
        <w:rPr>
          <w:rFonts w:asciiTheme="majorBidi" w:hAnsiTheme="majorBidi" w:cstheme="majorBidi"/>
          <w:sz w:val="24"/>
          <w:szCs w:val="24"/>
        </w:rPr>
      </w:pPr>
      <w:r w:rsidRPr="00016C04">
        <w:rPr>
          <w:rFonts w:asciiTheme="majorBidi" w:hAnsiTheme="majorBidi" w:cstheme="majorBidi"/>
          <w:sz w:val="24"/>
          <w:szCs w:val="24"/>
          <w:lang w:eastAsia="fr-FR"/>
        </w:rPr>
        <w:t>Une édition électronique réalisée à partir du livre de Maurice Halbwachs, Morphologie sociale, publié en 1938. Paris : Librairie Armand Colin, 1970, 190 pages. Collection : U 2. Notre stagiaire, </w:t>
      </w:r>
      <w:hyperlink r:id="rId44" w:anchor="Anchor-En-27666" w:history="1">
        <w:r w:rsidRPr="00016C04">
          <w:rPr>
            <w:rFonts w:asciiTheme="majorBidi" w:hAnsiTheme="majorBidi" w:cstheme="majorBidi"/>
            <w:sz w:val="24"/>
            <w:szCs w:val="24"/>
            <w:lang w:eastAsia="fr-FR"/>
          </w:rPr>
          <w:t>Mme Méliza Grenier</w:t>
        </w:r>
      </w:hyperlink>
      <w:r w:rsidRPr="00016C04">
        <w:rPr>
          <w:rFonts w:asciiTheme="majorBidi" w:hAnsiTheme="majorBidi" w:cstheme="majorBidi"/>
          <w:sz w:val="24"/>
          <w:szCs w:val="24"/>
          <w:lang w:eastAsia="fr-FR"/>
        </w:rPr>
        <w:t>, stagiaire finissante en bureautique du Cégep de Chicoutimi, a réalisé, en mars 2001, l'édition électronique de ce texte.</w:t>
      </w:r>
      <w:r w:rsidRPr="00016C04">
        <w:rPr>
          <w:rFonts w:asciiTheme="majorBidi" w:hAnsiTheme="majorBidi" w:cstheme="majorBidi"/>
          <w:sz w:val="24"/>
          <w:szCs w:val="24"/>
          <w:lang w:eastAsia="fr-FR"/>
        </w:rPr>
        <w:br/>
      </w:r>
      <w:r w:rsidRPr="00016C04">
        <w:rPr>
          <w:rFonts w:asciiTheme="majorBidi" w:hAnsiTheme="majorBidi" w:cstheme="majorBidi"/>
          <w:sz w:val="24"/>
          <w:szCs w:val="24"/>
          <w:lang w:eastAsia="fr-FR"/>
        </w:rPr>
        <w:br/>
      </w:r>
      <w:r w:rsidR="00C70CDB" w:rsidRPr="00016C04">
        <w:rPr>
          <w:rFonts w:asciiTheme="majorBidi" w:hAnsiTheme="majorBidi" w:cstheme="majorBidi"/>
          <w:sz w:val="24"/>
          <w:szCs w:val="24"/>
        </w:rPr>
        <w:t xml:space="preserve">                                                          </w:t>
      </w:r>
      <w:r w:rsidRPr="00016C04">
        <w:rPr>
          <w:rFonts w:asciiTheme="majorBidi" w:hAnsiTheme="majorBidi" w:cstheme="majorBidi"/>
          <w:sz w:val="24"/>
          <w:szCs w:val="24"/>
          <w:lang w:eastAsia="fr-FR"/>
        </w:rPr>
        <w:t>AVANT-PROPOS</w:t>
      </w:r>
      <w:r w:rsidRPr="00016C04">
        <w:rPr>
          <w:rFonts w:asciiTheme="majorBidi" w:hAnsiTheme="majorBidi" w:cstheme="majorBidi"/>
          <w:sz w:val="24"/>
          <w:szCs w:val="24"/>
          <w:lang w:eastAsia="fr-FR"/>
        </w:rPr>
        <w:br/>
      </w:r>
      <w:r w:rsidR="00C70CDB" w:rsidRPr="00016C04">
        <w:rPr>
          <w:rFonts w:asciiTheme="majorBidi" w:hAnsiTheme="majorBidi" w:cstheme="majorBidi"/>
          <w:sz w:val="24"/>
          <w:szCs w:val="24"/>
        </w:rPr>
        <w:t xml:space="preserve">                                                     </w:t>
      </w:r>
      <w:r w:rsidRPr="00016C04">
        <w:rPr>
          <w:rFonts w:asciiTheme="majorBidi" w:hAnsiTheme="majorBidi" w:cstheme="majorBidi"/>
          <w:sz w:val="24"/>
          <w:szCs w:val="24"/>
          <w:lang w:eastAsia="fr-FR"/>
        </w:rPr>
        <w:t>Par Maurice Halbwachs</w:t>
      </w:r>
      <w:r w:rsidRPr="00016C04">
        <w:rPr>
          <w:rFonts w:asciiTheme="majorBidi" w:hAnsiTheme="majorBidi" w:cstheme="majorBidi"/>
          <w:sz w:val="24"/>
          <w:szCs w:val="24"/>
          <w:lang w:eastAsia="fr-FR"/>
        </w:rPr>
        <w:br/>
      </w:r>
      <w:r w:rsidRPr="00016C04">
        <w:rPr>
          <w:rFonts w:asciiTheme="majorBidi" w:hAnsiTheme="majorBidi" w:cstheme="majorBidi"/>
          <w:sz w:val="24"/>
          <w:szCs w:val="24"/>
          <w:lang w:eastAsia="fr-FR"/>
        </w:rPr>
        <w:br/>
        <w:t>La vieille démographie, appelée autrefois statistique de la population, la géographie humaine, la science des faits économiques qui suit dans l'espace et le temps l'évolution des établissements industriels et ruraux : de tout ce qu'elles nous apportent il y a beaucoup à retenir, pour l'étude que nous abordons ici, et qui portera sur les structures matérielles des groupes et des populations. Cependant, on est tout de suite frappé de ce que les faits et notions s'y présentent, sinon en désordre, du moins en ordre dispersé, de ce qu'on n'aperçoit pas ce qui fait l'unité de leur ensemble.</w:t>
      </w:r>
      <w:r w:rsidRPr="00016C04">
        <w:rPr>
          <w:rFonts w:asciiTheme="majorBidi" w:hAnsiTheme="majorBidi" w:cstheme="majorBidi"/>
          <w:sz w:val="24"/>
          <w:szCs w:val="24"/>
          <w:lang w:eastAsia="fr-FR"/>
        </w:rPr>
        <w:br/>
      </w:r>
      <w:r w:rsidRPr="00016C04">
        <w:rPr>
          <w:rFonts w:asciiTheme="majorBidi" w:hAnsiTheme="majorBidi" w:cstheme="majorBidi"/>
          <w:sz w:val="24"/>
          <w:szCs w:val="24"/>
          <w:lang w:eastAsia="fr-FR"/>
        </w:rPr>
        <w:br/>
        <w:t>Durkheim s'est inspiré d'une vue plus systématique. Il proposait d'appeler morphologie sociale une étude qui porterait sur la forme matérielle des sociétés, c'est-à-dire sur le nombre et la nature de leurs parties, et la manière dont elles-mêmes sont disposées sur le sol, et, encore, sur les migrations internes et de pays à pays, la forme des agglomérations, des habitations, etc. L'auteur des Règles de la méthode sociologique, qui recommandait d'étudier les réalités sociales « comme des choses », devrait attribuer une importance particulière à ce qui, dans les sociétés, emprunte davantage les caractères des choses physiques : étendue, nombre, densité, mouvement, aspects quantitatifs, tout ce qui peut-être mesuré et compté. C'est de cette définition que nous sommes parti.</w:t>
      </w:r>
      <w:r w:rsidRPr="00016C04">
        <w:rPr>
          <w:rFonts w:asciiTheme="majorBidi" w:hAnsiTheme="majorBidi" w:cstheme="majorBidi"/>
          <w:sz w:val="24"/>
          <w:szCs w:val="24"/>
          <w:lang w:eastAsia="fr-FR"/>
        </w:rPr>
        <w:br/>
      </w:r>
      <w:r w:rsidRPr="00016C04">
        <w:rPr>
          <w:rFonts w:asciiTheme="majorBidi" w:hAnsiTheme="majorBidi" w:cstheme="majorBidi"/>
          <w:sz w:val="24"/>
          <w:szCs w:val="24"/>
          <w:lang w:eastAsia="fr-FR"/>
        </w:rPr>
        <w:br/>
        <w:t xml:space="preserve">Il nous est apparu tout de suite qu'il y a une morphologie sociale au sens large, puisque toutes les sociétés, famille, église, état, entreprise industrielle, etc., ont des </w:t>
      </w:r>
      <w:r w:rsidRPr="00016C04">
        <w:rPr>
          <w:rFonts w:asciiTheme="majorBidi" w:hAnsiTheme="majorBidi" w:cstheme="majorBidi"/>
          <w:sz w:val="24"/>
          <w:szCs w:val="24"/>
          <w:lang w:eastAsia="fr-FR"/>
        </w:rPr>
        <w:lastRenderedPageBreak/>
        <w:t>formes matériel-les. Mais tous les faits et caractères morphologiques relevés dans les cadres des sociologies particulières, nous les avons vus, aussi, se replacer et s'intégrer dans les faits de population, objet de la morphologie sociale stricto sensu. Ceux-ci, — et c'est un point sur lequel nous aurons beaucoup à insister — sont à étudier en eux-mêmes, indépendamment de tous les autres faits sociaux, comme un ensemble homogène, et qui se suffit.</w:t>
      </w:r>
      <w:r w:rsidRPr="00016C04">
        <w:rPr>
          <w:rFonts w:asciiTheme="majorBidi" w:hAnsiTheme="majorBidi" w:cstheme="majorBidi"/>
          <w:sz w:val="24"/>
          <w:szCs w:val="24"/>
          <w:lang w:eastAsia="fr-FR"/>
        </w:rPr>
        <w:br/>
      </w:r>
      <w:r w:rsidRPr="00016C04">
        <w:rPr>
          <w:rFonts w:asciiTheme="majorBidi" w:hAnsiTheme="majorBidi" w:cstheme="majorBidi"/>
          <w:sz w:val="24"/>
          <w:szCs w:val="24"/>
          <w:lang w:eastAsia="fr-FR"/>
        </w:rPr>
        <w:br/>
        <w:t>Au reste, la science de la population elle-même, ainsi entendue, est bien une partie, et une partie essentielle, de la science sociale. Car on est obligé de s'y placer au point de vue sociologique. Il y a sans doute une démographie mathématique, et une démographie biologique. Nous sommes loin d'en méconnaître l'intérêt. Mais elles portent sur les seuls aspects de la réalité qui se prêtent à l'application de leurs méthodes, et qui, certainement, n'en sont pas le tout, ni, pensons-nous, l'essentiel. Nous avons tenté, pour notre part, de mettre en lumière, derrière les faits de population, des facteurs sociaux, qui sont en réalité des facteurs de psychologie collective, mal aperçus jusqu'ici, et sans lesquels, cependant, la plupart de ces faits demeureraient pour nous inexpliqués.</w:t>
      </w:r>
    </w:p>
    <w:p w:rsidR="00C70CDB" w:rsidRPr="00FB31A8" w:rsidRDefault="00C70CDB" w:rsidP="00016C04">
      <w:pPr>
        <w:pStyle w:val="Titre3"/>
        <w:pBdr>
          <w:bottom w:val="dotted" w:sz="6" w:space="0" w:color="AAAAAA"/>
        </w:pBdr>
        <w:shd w:val="clear" w:color="auto" w:fill="FFFFFF"/>
        <w:spacing w:before="72"/>
        <w:rPr>
          <w:rFonts w:ascii="Arial" w:hAnsi="Arial" w:cs="Arial"/>
          <w:color w:val="000000"/>
          <w:sz w:val="28"/>
          <w:szCs w:val="28"/>
        </w:rPr>
      </w:pPr>
      <w:r w:rsidRPr="00FB31A8">
        <w:rPr>
          <w:rStyle w:val="mw-headline"/>
          <w:rFonts w:ascii="Arial" w:hAnsi="Arial" w:cs="Arial"/>
          <w:color w:val="000000"/>
          <w:sz w:val="28"/>
          <w:szCs w:val="28"/>
        </w:rPr>
        <w:t>La variabilité du contenu des définitions de la sociologie</w:t>
      </w:r>
    </w:p>
    <w:p w:rsidR="00C70CDB" w:rsidRPr="00FB31A8" w:rsidRDefault="00C70CDB" w:rsidP="00FB31A8">
      <w:pPr>
        <w:pStyle w:val="NormalWeb"/>
        <w:shd w:val="clear" w:color="auto" w:fill="FFFFFF"/>
        <w:spacing w:before="120" w:beforeAutospacing="0" w:after="120" w:afterAutospacing="0" w:line="360" w:lineRule="auto"/>
        <w:rPr>
          <w:rFonts w:asciiTheme="majorBidi" w:hAnsiTheme="majorBidi" w:cstheme="majorBidi"/>
          <w:color w:val="222222"/>
        </w:rPr>
      </w:pPr>
      <w:r w:rsidRPr="00FB31A8">
        <w:rPr>
          <w:rFonts w:asciiTheme="majorBidi" w:hAnsiTheme="majorBidi" w:cstheme="majorBidi"/>
          <w:color w:val="222222"/>
        </w:rPr>
        <w:t>Il semble donc que des problèmes récurrents apparaissent dès qu'on tente de définir l’objet de la sociologie. Si nous ouvrons le dictionnaire Hachette, elle est définie ainsi : « Science qui a pour objet l'étude des phénomènes sociaux humains ». Cette définition en appelle instantanément une autre. Car en effet, qu'est-ce que le social ? Toujours dans le même dictionnaire, le social se réfère à ce « qui concerne la vie en société, son organisation ». Dernier renvoi : la société se définit comme « L'état des êtres qui vivent en groupe organisés », ou bien comme un « ensemble d'individus unis au sein d’un même groupe par des institutions, une culture, etc. ». Avec de telles définition, il n’est pas aisé de séparer la sociologie d'autres disciplines voisines comme l'économie ou la géographie puisque les phénomènes sociaux incluent les phénomènes économiques et sont fort heureusement inscrits dans une réalité géographique</w:t>
      </w:r>
      <w:hyperlink r:id="rId45" w:anchor="cite_note-8" w:history="1">
        <w:r w:rsidRPr="00FB31A8">
          <w:rPr>
            <w:rStyle w:val="Lienhypertexte"/>
            <w:rFonts w:asciiTheme="majorBidi" w:eastAsiaTheme="majorEastAsia" w:hAnsiTheme="majorBidi" w:cstheme="majorBidi"/>
            <w:color w:val="0B0080"/>
            <w:vertAlign w:val="superscript"/>
          </w:rPr>
          <w:t>[8]</w:t>
        </w:r>
      </w:hyperlink>
      <w:r w:rsidRPr="00FB31A8">
        <w:rPr>
          <w:rFonts w:asciiTheme="majorBidi" w:hAnsiTheme="majorBidi" w:cstheme="majorBidi"/>
          <w:color w:val="222222"/>
        </w:rPr>
        <w:t>. À bien y réfléchir, il apparaît donc indéniable que les frontières de la sociologie sont difficiles à définir et que sa délimitation varie suivant les courants théoriques. Au </w:t>
      </w:r>
      <w:r w:rsidRPr="00FB31A8">
        <w:rPr>
          <w:rStyle w:val="romain"/>
          <w:rFonts w:asciiTheme="majorBidi" w:hAnsiTheme="majorBidi" w:cstheme="majorBidi"/>
          <w:smallCaps/>
          <w:color w:val="222222"/>
        </w:rPr>
        <w:t>xix</w:t>
      </w:r>
      <w:r w:rsidRPr="00FB31A8">
        <w:rPr>
          <w:rFonts w:asciiTheme="majorBidi" w:hAnsiTheme="majorBidi" w:cstheme="majorBidi"/>
          <w:color w:val="222222"/>
          <w:vertAlign w:val="superscript"/>
        </w:rPr>
        <w:t>e</w:t>
      </w:r>
      <w:r w:rsidRPr="00FB31A8">
        <w:rPr>
          <w:rFonts w:asciiTheme="majorBidi" w:hAnsiTheme="majorBidi" w:cstheme="majorBidi"/>
          <w:color w:val="222222"/>
        </w:rPr>
        <w:t xml:space="preserve"> siècle d'ailleurs, les penseurs en sciences sociales définissaient souvent la sociologie en opérant une vaste réorganisation des disciplines scientifiques </w:t>
      </w:r>
      <w:r w:rsidRPr="00FB31A8">
        <w:rPr>
          <w:rFonts w:asciiTheme="majorBidi" w:hAnsiTheme="majorBidi" w:cstheme="majorBidi"/>
          <w:color w:val="222222"/>
        </w:rPr>
        <w:lastRenderedPageBreak/>
        <w:t>(Comte, Spencer…). Mais même de nos jours, il est possible de s'en rendre compte par une simple analyse du contenu de la sociologie. Admettons que nous définissions la sociologie comme l'étude des cultures humaines. Devons-nous y intégrer les objets et techniques qui les composent ? La question n’est pas triviale puisque les anthropologues ou les sociologues définissent la culture de manière assez différente. Je cite quatre définitions de la culture qui me semblent intéressantes à ce sujet, car complémentaires :</w:t>
      </w:r>
    </w:p>
    <w:p w:rsidR="00C70CDB" w:rsidRPr="00FB31A8" w:rsidRDefault="00C70CDB" w:rsidP="00FB31A8">
      <w:pPr>
        <w:numPr>
          <w:ilvl w:val="0"/>
          <w:numId w:val="7"/>
        </w:numPr>
        <w:shd w:val="clear" w:color="auto" w:fill="FFFFFF"/>
        <w:spacing w:before="100" w:beforeAutospacing="1" w:after="24" w:line="360" w:lineRule="auto"/>
        <w:ind w:left="768"/>
        <w:rPr>
          <w:rFonts w:asciiTheme="majorBidi" w:hAnsiTheme="majorBidi" w:cstheme="majorBidi"/>
          <w:color w:val="222222"/>
          <w:sz w:val="24"/>
          <w:szCs w:val="24"/>
        </w:rPr>
      </w:pPr>
      <w:r w:rsidRPr="00FB31A8">
        <w:rPr>
          <w:rFonts w:asciiTheme="majorBidi" w:hAnsiTheme="majorBidi" w:cstheme="majorBidi"/>
          <w:color w:val="222222"/>
          <w:sz w:val="24"/>
          <w:szCs w:val="24"/>
        </w:rPr>
        <w:t>La culture, ou civilisation (…), c’est ce tout complexe qui comprend le savoir, la croyance, l'art, le droit, la morale, la coutume, et toutes les autres aptitudes et habitudes acquises par un homme en tant que membre d’une société. (Tylor, 1871).</w:t>
      </w:r>
    </w:p>
    <w:p w:rsidR="00C70CDB" w:rsidRPr="00FB31A8" w:rsidRDefault="00C70CDB" w:rsidP="00FB31A8">
      <w:pPr>
        <w:numPr>
          <w:ilvl w:val="0"/>
          <w:numId w:val="7"/>
        </w:numPr>
        <w:shd w:val="clear" w:color="auto" w:fill="FFFFFF"/>
        <w:spacing w:before="100" w:beforeAutospacing="1" w:after="24" w:line="360" w:lineRule="auto"/>
        <w:ind w:left="768"/>
        <w:rPr>
          <w:rFonts w:asciiTheme="majorBidi" w:hAnsiTheme="majorBidi" w:cstheme="majorBidi"/>
          <w:color w:val="222222"/>
          <w:sz w:val="24"/>
          <w:szCs w:val="24"/>
        </w:rPr>
      </w:pPr>
      <w:r w:rsidRPr="00FB31A8">
        <w:rPr>
          <w:rFonts w:asciiTheme="majorBidi" w:hAnsiTheme="majorBidi" w:cstheme="majorBidi"/>
          <w:color w:val="222222"/>
          <w:sz w:val="24"/>
          <w:szCs w:val="24"/>
        </w:rPr>
        <w:t>Cet héritage social est le concept clé de l'anthropologie culturelle. On l'appelle d'ordinaire la culture (…). la culture comprend de techniques, des objets fabriqués, des procédés de fabrication, des idées, des mœurs et des valeurs hérités. (Malinowski, 1931).</w:t>
      </w:r>
    </w:p>
    <w:p w:rsidR="00C70CDB" w:rsidRPr="00FB31A8" w:rsidRDefault="00C70CDB" w:rsidP="00FB31A8">
      <w:pPr>
        <w:numPr>
          <w:ilvl w:val="0"/>
          <w:numId w:val="7"/>
        </w:numPr>
        <w:shd w:val="clear" w:color="auto" w:fill="FFFFFF"/>
        <w:spacing w:before="100" w:beforeAutospacing="1" w:after="24" w:line="360" w:lineRule="auto"/>
        <w:ind w:left="768"/>
        <w:rPr>
          <w:rFonts w:asciiTheme="majorBidi" w:hAnsiTheme="majorBidi" w:cstheme="majorBidi"/>
          <w:color w:val="222222"/>
          <w:sz w:val="24"/>
          <w:szCs w:val="24"/>
        </w:rPr>
      </w:pPr>
      <w:r w:rsidRPr="00FB31A8">
        <w:rPr>
          <w:rFonts w:asciiTheme="majorBidi" w:hAnsiTheme="majorBidi" w:cstheme="majorBidi"/>
          <w:color w:val="222222"/>
          <w:sz w:val="24"/>
          <w:szCs w:val="24"/>
        </w:rPr>
        <w:t>La culture, c’est la manière de vivre d’un groupe. (Maquet, 1949).</w:t>
      </w:r>
    </w:p>
    <w:p w:rsidR="00C70CDB" w:rsidRPr="00FB31A8" w:rsidRDefault="00C70CDB" w:rsidP="00FB31A8">
      <w:pPr>
        <w:numPr>
          <w:ilvl w:val="0"/>
          <w:numId w:val="7"/>
        </w:numPr>
        <w:shd w:val="clear" w:color="auto" w:fill="FFFFFF"/>
        <w:spacing w:before="100" w:beforeAutospacing="1" w:after="24" w:line="360" w:lineRule="auto"/>
        <w:ind w:left="768"/>
        <w:rPr>
          <w:rFonts w:asciiTheme="majorBidi" w:hAnsiTheme="majorBidi" w:cstheme="majorBidi"/>
          <w:color w:val="222222"/>
          <w:sz w:val="24"/>
          <w:szCs w:val="24"/>
        </w:rPr>
      </w:pPr>
      <w:r w:rsidRPr="00FB31A8">
        <w:rPr>
          <w:rFonts w:asciiTheme="majorBidi" w:hAnsiTheme="majorBidi" w:cstheme="majorBidi"/>
          <w:color w:val="222222"/>
          <w:sz w:val="24"/>
          <w:szCs w:val="24"/>
        </w:rPr>
        <w:t>La culture peut être considérée comme cette part de l'environnement qui est la création de l'homme. (Kluckohn, 1949)</w:t>
      </w:r>
      <w:hyperlink r:id="rId46" w:anchor="cite_note-9" w:history="1">
        <w:r w:rsidRPr="00FB31A8">
          <w:rPr>
            <w:rStyle w:val="Lienhypertexte"/>
            <w:rFonts w:asciiTheme="majorBidi" w:hAnsiTheme="majorBidi" w:cstheme="majorBidi"/>
            <w:color w:val="0B0080"/>
            <w:sz w:val="24"/>
            <w:szCs w:val="24"/>
            <w:vertAlign w:val="superscript"/>
          </w:rPr>
          <w:t>[9]</w:t>
        </w:r>
      </w:hyperlink>
      <w:r w:rsidRPr="00FB31A8">
        <w:rPr>
          <w:rFonts w:asciiTheme="majorBidi" w:hAnsiTheme="majorBidi" w:cstheme="majorBidi"/>
          <w:color w:val="222222"/>
          <w:sz w:val="24"/>
          <w:szCs w:val="24"/>
        </w:rPr>
        <w:t>.</w:t>
      </w:r>
    </w:p>
    <w:p w:rsidR="00C70CDB" w:rsidRPr="00FB31A8" w:rsidRDefault="00C70CDB" w:rsidP="00FB31A8">
      <w:pPr>
        <w:pStyle w:val="NormalWeb"/>
        <w:shd w:val="clear" w:color="auto" w:fill="FFFFFF"/>
        <w:spacing w:before="120" w:beforeAutospacing="0" w:after="120" w:afterAutospacing="0" w:line="360" w:lineRule="auto"/>
        <w:rPr>
          <w:rFonts w:asciiTheme="majorBidi" w:hAnsiTheme="majorBidi" w:cstheme="majorBidi"/>
          <w:color w:val="222222"/>
        </w:rPr>
      </w:pPr>
      <w:r w:rsidRPr="00FB31A8">
        <w:rPr>
          <w:rFonts w:asciiTheme="majorBidi" w:hAnsiTheme="majorBidi" w:cstheme="majorBidi"/>
          <w:color w:val="222222"/>
        </w:rPr>
        <w:t>On voit bien à travers ces définitions que la culture est tour à tour définie de manière très différente. Certains insistent surtout sur les comportements humains, tandis que d'autres n'hésitent pas à y intégrer l'environnement technique</w:t>
      </w:r>
      <w:hyperlink r:id="rId47" w:anchor="cite_note-10" w:history="1">
        <w:r w:rsidRPr="00FB31A8">
          <w:rPr>
            <w:rStyle w:val="Lienhypertexte"/>
            <w:rFonts w:asciiTheme="majorBidi" w:eastAsiaTheme="majorEastAsia" w:hAnsiTheme="majorBidi" w:cstheme="majorBidi"/>
            <w:color w:val="0B0080"/>
            <w:vertAlign w:val="superscript"/>
          </w:rPr>
          <w:t>[10]</w:t>
        </w:r>
      </w:hyperlink>
      <w:r w:rsidRPr="00FB31A8">
        <w:rPr>
          <w:rFonts w:asciiTheme="majorBidi" w:hAnsiTheme="majorBidi" w:cstheme="majorBidi"/>
          <w:color w:val="222222"/>
        </w:rPr>
        <w:t>.</w:t>
      </w:r>
    </w:p>
    <w:p w:rsidR="00C70CDB" w:rsidRPr="00FB31A8" w:rsidRDefault="00C70CDB" w:rsidP="00FB31A8">
      <w:pPr>
        <w:pStyle w:val="NormalWeb"/>
        <w:shd w:val="clear" w:color="auto" w:fill="FFFFFF"/>
        <w:spacing w:before="120" w:beforeAutospacing="0" w:after="120" w:afterAutospacing="0" w:line="360" w:lineRule="auto"/>
        <w:rPr>
          <w:rFonts w:asciiTheme="majorBidi" w:hAnsiTheme="majorBidi" w:cstheme="majorBidi"/>
          <w:color w:val="222222"/>
        </w:rPr>
      </w:pPr>
      <w:r w:rsidRPr="00FB31A8">
        <w:rPr>
          <w:rFonts w:asciiTheme="majorBidi" w:hAnsiTheme="majorBidi" w:cstheme="majorBidi"/>
          <w:color w:val="222222"/>
        </w:rPr>
        <w:t xml:space="preserve">Les sociologues proposent donc diverses définitions du contenu de la sociologie. Durkheim veut par exemple en faire la science qui étudie les faits sociaux, c'est-à-dire des manières de faire, de penser, de sentir, fixées ou non, qui exercent sur l'individu une contrainte extérieure. L’idée qui sous-tend sa définition est alors qu’il existe tout un systèmes de règles plus ou moins invisibles qui guident nos pratiques les plus diverses : façons de s'habiller, de consommer, de penser et de se suicider. Tout cela compose une somme de comportements réguliers, socialement déterminés que le sociologue a pour tâche de mettre à jour et d'analyser. Mais un autre auteur comme Georg Simmel insiste lui d'avantage sur le rôle des interactions sociales. Il définit alors la sociologie comme la science des actions réciproques ou des formes propres de la vie sociale. Les formes de la vie sociale étant pour simplifier, les conflits, les </w:t>
      </w:r>
      <w:r w:rsidRPr="00FB31A8">
        <w:rPr>
          <w:rFonts w:asciiTheme="majorBidi" w:hAnsiTheme="majorBidi" w:cstheme="majorBidi"/>
          <w:color w:val="222222"/>
        </w:rPr>
        <w:lastRenderedPageBreak/>
        <w:t>solidarités et les associations, etc. Raymond Boudon dans une perspective beaucoup plus individualiste prend l'acteur individuel comme atome social de l'analyse et comme cadre analytique les systèmes d'interaction, notion qui peut inclure une large catégorie d'éléments physiques et sociaux. Enfin, les ethnométhodologues s'attachent d'avantage à décrire les façons dont les acteurs confèrent une signification à leur environnement social et à leurs propres pratiques, ainsi que les méthodes qu’ils utilisent pour les orienter, les transformer et les ordonner. À cet égard, comme les classifications utilisées par les acteurs pour appréhender leur environnement social sont prises autant au sérieux que celles des sociologues</w:t>
      </w:r>
      <w:hyperlink r:id="rId48" w:anchor="cite_note-11" w:history="1">
        <w:r w:rsidRPr="00FB31A8">
          <w:rPr>
            <w:rStyle w:val="Lienhypertexte"/>
            <w:rFonts w:asciiTheme="majorBidi" w:eastAsiaTheme="majorEastAsia" w:hAnsiTheme="majorBidi" w:cstheme="majorBidi"/>
            <w:color w:val="0B0080"/>
            <w:vertAlign w:val="superscript"/>
          </w:rPr>
          <w:t>[11]</w:t>
        </w:r>
      </w:hyperlink>
      <w:r w:rsidRPr="00FB31A8">
        <w:rPr>
          <w:rFonts w:asciiTheme="majorBidi" w:hAnsiTheme="majorBidi" w:cstheme="majorBidi"/>
          <w:color w:val="222222"/>
        </w:rPr>
        <w:t>, </w:t>
      </w:r>
      <w:hyperlink r:id="rId49" w:tooltip="w:Harold Garfinkel" w:history="1">
        <w:r w:rsidRPr="00FB31A8">
          <w:rPr>
            <w:rStyle w:val="Lienhypertexte"/>
            <w:rFonts w:asciiTheme="majorBidi" w:eastAsiaTheme="majorEastAsia" w:hAnsiTheme="majorBidi" w:cstheme="majorBidi"/>
            <w:color w:val="663366"/>
          </w:rPr>
          <w:t>Harold Garfinkel</w:t>
        </w:r>
      </w:hyperlink>
      <w:r w:rsidRPr="00FB31A8">
        <w:rPr>
          <w:rFonts w:asciiTheme="majorBidi" w:hAnsiTheme="majorBidi" w:cstheme="majorBidi"/>
          <w:color w:val="222222"/>
        </w:rPr>
        <w:t> va jusqu'à nier la différence entre « sociologie professionnelle » et « sociologie profane ». Dès lors, la définition de la sociologie s'en trouve complètement chamboulée. Car le programme de recherche lancé par Garfinkel sape l’idée même d’une sociologie professionnelle qui jouirait d’une large autonomie. De plus, selon lui, la définition de la sociologie étant toujours contextualisée et indexicalisée, il est vain d’en rechercher une définition universelle et stable, et d’une manière générale, la tentative des sciences sociales d’épurer le discours de son caractère indexical débouche sur une régression à l’infini. Nous pourrions continuer encore longtemps à énumérer une liste de définitions concurrentes… Tel n’est pas notre objectif mais soulignons tout de même que certains auteurs peuvent aller jusqu'à nier la pertinence de certains concepts. À titre d'exemple, la notion de groupe, fondamentale en psychologie sociale est contestée par certains psychologues et sociologues. Tel est le constat de Didier Anzieu et Jacques-Yves Martin qui montrent qu’il existe une forte résistance épistémologique au concept de groupe. Ils citent à cet égard G. Poulet (1963), « La notion de groupe est inexistante pour la plupart des sujets. Le groupe est éphémère, dominé par le hasard, seules existent les relations individuelles » (Anzieu et Martin, 1994, p 19). On voit dès lors que la définition de l’objet de la sociologie dépend largement de la position épistémologique et idéologique des auteurs.</w:t>
      </w:r>
    </w:p>
    <w:p w:rsidR="00A152C2" w:rsidRPr="00FB31A8" w:rsidRDefault="00A152C2" w:rsidP="00FB31A8">
      <w:pPr>
        <w:pStyle w:val="NormalWeb"/>
        <w:shd w:val="clear" w:color="auto" w:fill="FFFFFF"/>
        <w:spacing w:before="120" w:beforeAutospacing="0" w:after="120" w:afterAutospacing="0"/>
        <w:jc w:val="center"/>
        <w:rPr>
          <w:rFonts w:asciiTheme="majorBidi" w:hAnsiTheme="majorBidi" w:cstheme="majorBidi"/>
          <w:b/>
          <w:bCs/>
          <w:color w:val="222222"/>
          <w:sz w:val="28"/>
          <w:szCs w:val="28"/>
        </w:rPr>
      </w:pPr>
    </w:p>
    <w:p w:rsidR="00C70CDB" w:rsidRPr="00FB31A8" w:rsidRDefault="00C70CDB" w:rsidP="00C70CDB">
      <w:pPr>
        <w:pStyle w:val="NormalWeb"/>
        <w:shd w:val="clear" w:color="auto" w:fill="FFFFFF"/>
        <w:spacing w:before="120" w:beforeAutospacing="0" w:after="120" w:afterAutospacing="0"/>
        <w:rPr>
          <w:rFonts w:asciiTheme="majorBidi" w:hAnsiTheme="majorBidi" w:cstheme="majorBidi"/>
          <w:b/>
          <w:bCs/>
          <w:color w:val="222222"/>
          <w:sz w:val="28"/>
          <w:szCs w:val="28"/>
        </w:rPr>
      </w:pPr>
      <w:r w:rsidRPr="00FB31A8">
        <w:rPr>
          <w:rFonts w:asciiTheme="majorBidi" w:hAnsiTheme="majorBidi" w:cstheme="majorBidi"/>
          <w:b/>
          <w:bCs/>
          <w:color w:val="222222"/>
          <w:sz w:val="28"/>
          <w:szCs w:val="28"/>
        </w:rPr>
        <w:t>5.2  Production de l’espace et cohésion des groupes sociaux</w:t>
      </w:r>
      <w:r w:rsidR="00A152C2" w:rsidRPr="00FB31A8">
        <w:rPr>
          <w:rFonts w:asciiTheme="majorBidi" w:hAnsiTheme="majorBidi" w:cstheme="majorBidi"/>
          <w:b/>
          <w:bCs/>
          <w:color w:val="222222"/>
          <w:sz w:val="28"/>
          <w:szCs w:val="28"/>
        </w:rPr>
        <w:t> :</w:t>
      </w:r>
    </w:p>
    <w:p w:rsidR="00A152C2" w:rsidRPr="00016C04" w:rsidRDefault="00A152C2" w:rsidP="00C70CDB">
      <w:pPr>
        <w:pStyle w:val="NormalWeb"/>
        <w:shd w:val="clear" w:color="auto" w:fill="FFFFFF"/>
        <w:spacing w:before="120" w:beforeAutospacing="0" w:after="120" w:afterAutospacing="0"/>
        <w:rPr>
          <w:rFonts w:ascii="Arial" w:hAnsi="Arial" w:cs="Arial"/>
          <w:color w:val="222222"/>
        </w:rPr>
      </w:pPr>
    </w:p>
    <w:p w:rsidR="00CB4879" w:rsidRPr="00016C04" w:rsidRDefault="00A152C2" w:rsidP="00C70CDB">
      <w:pPr>
        <w:spacing w:line="360" w:lineRule="auto"/>
        <w:rPr>
          <w:rFonts w:asciiTheme="majorBidi" w:hAnsiTheme="majorBidi" w:cstheme="majorBidi"/>
          <w:sz w:val="24"/>
          <w:szCs w:val="24"/>
        </w:rPr>
      </w:pPr>
      <w:r w:rsidRPr="00016C04">
        <w:rPr>
          <w:rFonts w:asciiTheme="majorBidi" w:hAnsiTheme="majorBidi" w:cstheme="majorBidi"/>
          <w:sz w:val="24"/>
          <w:szCs w:val="24"/>
        </w:rPr>
        <w:t xml:space="preserve">  </w:t>
      </w:r>
      <w:r w:rsidR="000D5535" w:rsidRPr="00016C04">
        <w:rPr>
          <w:rFonts w:asciiTheme="majorBidi" w:hAnsiTheme="majorBidi" w:cstheme="majorBidi"/>
          <w:sz w:val="24"/>
          <w:szCs w:val="24"/>
        </w:rPr>
        <w:t xml:space="preserve">Délaissé durant prés d’un </w:t>
      </w:r>
      <w:r w:rsidRPr="00016C04">
        <w:rPr>
          <w:rFonts w:asciiTheme="majorBidi" w:hAnsiTheme="majorBidi" w:cstheme="majorBidi"/>
          <w:sz w:val="24"/>
          <w:szCs w:val="24"/>
        </w:rPr>
        <w:t>siècle,</w:t>
      </w:r>
      <w:r w:rsidR="000D5535" w:rsidRPr="00016C04">
        <w:rPr>
          <w:rFonts w:asciiTheme="majorBidi" w:hAnsiTheme="majorBidi" w:cstheme="majorBidi"/>
          <w:sz w:val="24"/>
          <w:szCs w:val="24"/>
        </w:rPr>
        <w:t xml:space="preserve"> le terme de </w:t>
      </w:r>
      <w:r w:rsidRPr="00016C04">
        <w:rPr>
          <w:rFonts w:asciiTheme="majorBidi" w:hAnsiTheme="majorBidi" w:cstheme="majorBidi"/>
          <w:sz w:val="24"/>
          <w:szCs w:val="24"/>
        </w:rPr>
        <w:t>cohésion</w:t>
      </w:r>
      <w:r w:rsidR="000D5535" w:rsidRPr="00016C04">
        <w:rPr>
          <w:rFonts w:asciiTheme="majorBidi" w:hAnsiTheme="majorBidi" w:cstheme="majorBidi"/>
          <w:sz w:val="24"/>
          <w:szCs w:val="24"/>
        </w:rPr>
        <w:t xml:space="preserve"> sociale bénéficie depuis une vingtaine d’années d’un retour en vogue dans la plupart des nations </w:t>
      </w:r>
      <w:r w:rsidRPr="00016C04">
        <w:rPr>
          <w:rFonts w:asciiTheme="majorBidi" w:hAnsiTheme="majorBidi" w:cstheme="majorBidi"/>
          <w:sz w:val="24"/>
          <w:szCs w:val="24"/>
        </w:rPr>
        <w:t xml:space="preserve">occidentales. </w:t>
      </w:r>
      <w:r w:rsidR="000D5535" w:rsidRPr="00016C04">
        <w:rPr>
          <w:rFonts w:asciiTheme="majorBidi" w:hAnsiTheme="majorBidi" w:cstheme="majorBidi"/>
          <w:sz w:val="24"/>
          <w:szCs w:val="24"/>
        </w:rPr>
        <w:t xml:space="preserve">Organismes </w:t>
      </w:r>
      <w:r w:rsidRPr="00016C04">
        <w:rPr>
          <w:rFonts w:asciiTheme="majorBidi" w:hAnsiTheme="majorBidi" w:cstheme="majorBidi"/>
          <w:sz w:val="24"/>
          <w:szCs w:val="24"/>
        </w:rPr>
        <w:t>internationaux,</w:t>
      </w:r>
      <w:r w:rsidR="000D5535" w:rsidRPr="00016C04">
        <w:rPr>
          <w:rFonts w:asciiTheme="majorBidi" w:hAnsiTheme="majorBidi" w:cstheme="majorBidi"/>
          <w:sz w:val="24"/>
          <w:szCs w:val="24"/>
        </w:rPr>
        <w:t xml:space="preserve"> Union européenne, </w:t>
      </w:r>
      <w:r w:rsidRPr="00016C04">
        <w:rPr>
          <w:rFonts w:asciiTheme="majorBidi" w:hAnsiTheme="majorBidi" w:cstheme="majorBidi"/>
          <w:sz w:val="24"/>
          <w:szCs w:val="24"/>
        </w:rPr>
        <w:t>ministères</w:t>
      </w:r>
      <w:r w:rsidR="000D5535" w:rsidRPr="00016C04">
        <w:rPr>
          <w:rFonts w:asciiTheme="majorBidi" w:hAnsiTheme="majorBidi" w:cstheme="majorBidi"/>
          <w:sz w:val="24"/>
          <w:szCs w:val="24"/>
        </w:rPr>
        <w:t xml:space="preserve"> l’ont mis au rang de leurs </w:t>
      </w:r>
      <w:r w:rsidRPr="00016C04">
        <w:rPr>
          <w:rFonts w:asciiTheme="majorBidi" w:hAnsiTheme="majorBidi" w:cstheme="majorBidi"/>
          <w:sz w:val="24"/>
          <w:szCs w:val="24"/>
        </w:rPr>
        <w:lastRenderedPageBreak/>
        <w:t>objectifs</w:t>
      </w:r>
      <w:r w:rsidR="000D5535" w:rsidRPr="00016C04">
        <w:rPr>
          <w:rFonts w:asciiTheme="majorBidi" w:hAnsiTheme="majorBidi" w:cstheme="majorBidi"/>
          <w:sz w:val="24"/>
          <w:szCs w:val="24"/>
        </w:rPr>
        <w:t xml:space="preserve"> politiques ou de leurs préoccupations en lieu et place de termes tels que paix </w:t>
      </w:r>
      <w:r w:rsidRPr="00016C04">
        <w:rPr>
          <w:rFonts w:asciiTheme="majorBidi" w:hAnsiTheme="majorBidi" w:cstheme="majorBidi"/>
          <w:sz w:val="24"/>
          <w:szCs w:val="24"/>
        </w:rPr>
        <w:t>sociale</w:t>
      </w:r>
      <w:r w:rsidR="000D5535" w:rsidRPr="00016C04">
        <w:rPr>
          <w:rFonts w:asciiTheme="majorBidi" w:hAnsiTheme="majorBidi" w:cstheme="majorBidi"/>
          <w:sz w:val="24"/>
          <w:szCs w:val="24"/>
        </w:rPr>
        <w:t xml:space="preserve"> et réduction des </w:t>
      </w:r>
      <w:r w:rsidRPr="00016C04">
        <w:rPr>
          <w:rFonts w:asciiTheme="majorBidi" w:hAnsiTheme="majorBidi" w:cstheme="majorBidi"/>
          <w:sz w:val="24"/>
          <w:szCs w:val="24"/>
        </w:rPr>
        <w:t>inégalités. L’</w:t>
      </w:r>
      <w:r w:rsidR="000D5535" w:rsidRPr="00016C04">
        <w:rPr>
          <w:rFonts w:asciiTheme="majorBidi" w:hAnsiTheme="majorBidi" w:cstheme="majorBidi"/>
          <w:sz w:val="24"/>
          <w:szCs w:val="24"/>
        </w:rPr>
        <w:t>Unesco a promu ce terme en mars1995</w:t>
      </w:r>
      <w:r w:rsidRPr="00016C04">
        <w:rPr>
          <w:rFonts w:asciiTheme="majorBidi" w:hAnsiTheme="majorBidi" w:cstheme="majorBidi"/>
          <w:sz w:val="24"/>
          <w:szCs w:val="24"/>
        </w:rPr>
        <w:t>, à</w:t>
      </w:r>
      <w:r w:rsidR="000D5535" w:rsidRPr="00016C04">
        <w:rPr>
          <w:rFonts w:asciiTheme="majorBidi" w:hAnsiTheme="majorBidi" w:cstheme="majorBidi"/>
          <w:sz w:val="24"/>
          <w:szCs w:val="24"/>
        </w:rPr>
        <w:t xml:space="preserve"> </w:t>
      </w:r>
      <w:r w:rsidRPr="00016C04">
        <w:rPr>
          <w:rFonts w:asciiTheme="majorBidi" w:hAnsiTheme="majorBidi" w:cstheme="majorBidi"/>
          <w:sz w:val="24"/>
          <w:szCs w:val="24"/>
        </w:rPr>
        <w:t>Copenhague,</w:t>
      </w:r>
      <w:r w:rsidR="000D5535" w:rsidRPr="00016C04">
        <w:rPr>
          <w:rFonts w:asciiTheme="majorBidi" w:hAnsiTheme="majorBidi" w:cstheme="majorBidi"/>
          <w:sz w:val="24"/>
          <w:szCs w:val="24"/>
        </w:rPr>
        <w:t xml:space="preserve"> au sommet mondial pour internationaux. Le retour de cette notion dans le vocabulaire politique ne s’accompagne cependant d’aucun effort de définition précis .Un examen de la littérature qui lui est consacrée montre bien </w:t>
      </w:r>
      <w:r w:rsidRPr="00016C04">
        <w:rPr>
          <w:rFonts w:asciiTheme="majorBidi" w:hAnsiTheme="majorBidi" w:cstheme="majorBidi"/>
          <w:sz w:val="24"/>
          <w:szCs w:val="24"/>
        </w:rPr>
        <w:t>que,</w:t>
      </w:r>
      <w:r w:rsidR="000D5535" w:rsidRPr="00016C04">
        <w:rPr>
          <w:rFonts w:asciiTheme="majorBidi" w:hAnsiTheme="majorBidi" w:cstheme="majorBidi"/>
          <w:sz w:val="24"/>
          <w:szCs w:val="24"/>
        </w:rPr>
        <w:t xml:space="preserve"> malgré ou </w:t>
      </w:r>
      <w:r w:rsidRPr="00016C04">
        <w:rPr>
          <w:rFonts w:asciiTheme="majorBidi" w:hAnsiTheme="majorBidi" w:cstheme="majorBidi"/>
          <w:sz w:val="24"/>
          <w:szCs w:val="24"/>
        </w:rPr>
        <w:t>grâce</w:t>
      </w:r>
      <w:r w:rsidR="000D5535" w:rsidRPr="00016C04">
        <w:rPr>
          <w:rFonts w:asciiTheme="majorBidi" w:hAnsiTheme="majorBidi" w:cstheme="majorBidi"/>
          <w:sz w:val="24"/>
          <w:szCs w:val="24"/>
        </w:rPr>
        <w:t xml:space="preserve"> ç son </w:t>
      </w:r>
      <w:r w:rsidRPr="00016C04">
        <w:rPr>
          <w:rFonts w:asciiTheme="majorBidi" w:hAnsiTheme="majorBidi" w:cstheme="majorBidi"/>
          <w:sz w:val="24"/>
          <w:szCs w:val="24"/>
        </w:rPr>
        <w:t>imprécision,</w:t>
      </w:r>
      <w:r w:rsidR="000D5535" w:rsidRPr="00016C04">
        <w:rPr>
          <w:rFonts w:asciiTheme="majorBidi" w:hAnsiTheme="majorBidi" w:cstheme="majorBidi"/>
          <w:sz w:val="24"/>
          <w:szCs w:val="24"/>
        </w:rPr>
        <w:t xml:space="preserve"> son invocation vise à résoudre un large </w:t>
      </w:r>
      <w:r w:rsidRPr="00016C04">
        <w:rPr>
          <w:rFonts w:asciiTheme="majorBidi" w:hAnsiTheme="majorBidi" w:cstheme="majorBidi"/>
          <w:sz w:val="24"/>
          <w:szCs w:val="24"/>
        </w:rPr>
        <w:t>schématiquement</w:t>
      </w:r>
      <w:r w:rsidR="000D5535" w:rsidRPr="00016C04">
        <w:rPr>
          <w:rFonts w:asciiTheme="majorBidi" w:hAnsiTheme="majorBidi" w:cstheme="majorBidi"/>
          <w:sz w:val="24"/>
          <w:szCs w:val="24"/>
        </w:rPr>
        <w:t xml:space="preserve"> qualifier de théorique et de </w:t>
      </w:r>
      <w:r w:rsidRPr="00016C04">
        <w:rPr>
          <w:rFonts w:asciiTheme="majorBidi" w:hAnsiTheme="majorBidi" w:cstheme="majorBidi"/>
          <w:sz w:val="24"/>
          <w:szCs w:val="24"/>
        </w:rPr>
        <w:t xml:space="preserve">pratique. </w:t>
      </w:r>
      <w:r w:rsidR="000D5535" w:rsidRPr="00016C04">
        <w:rPr>
          <w:rFonts w:asciiTheme="majorBidi" w:hAnsiTheme="majorBidi" w:cstheme="majorBidi"/>
          <w:sz w:val="24"/>
          <w:szCs w:val="24"/>
        </w:rPr>
        <w:t xml:space="preserve">Au niveau de questionnement qu’on peut la </w:t>
      </w:r>
      <w:r w:rsidRPr="00016C04">
        <w:rPr>
          <w:rFonts w:asciiTheme="majorBidi" w:hAnsiTheme="majorBidi" w:cstheme="majorBidi"/>
          <w:sz w:val="24"/>
          <w:szCs w:val="24"/>
        </w:rPr>
        <w:t>genèse</w:t>
      </w:r>
      <w:r w:rsidR="000D5535" w:rsidRPr="00016C04">
        <w:rPr>
          <w:rFonts w:asciiTheme="majorBidi" w:hAnsiTheme="majorBidi" w:cstheme="majorBidi"/>
          <w:sz w:val="24"/>
          <w:szCs w:val="24"/>
        </w:rPr>
        <w:t xml:space="preserve"> de la cohésion </w:t>
      </w:r>
      <w:r w:rsidRPr="00016C04">
        <w:rPr>
          <w:rFonts w:asciiTheme="majorBidi" w:hAnsiTheme="majorBidi" w:cstheme="majorBidi"/>
          <w:sz w:val="24"/>
          <w:szCs w:val="24"/>
        </w:rPr>
        <w:t>sociale,</w:t>
      </w:r>
      <w:r w:rsidR="000D5535" w:rsidRPr="00016C04">
        <w:rPr>
          <w:rFonts w:asciiTheme="majorBidi" w:hAnsiTheme="majorBidi" w:cstheme="majorBidi"/>
          <w:sz w:val="24"/>
          <w:szCs w:val="24"/>
        </w:rPr>
        <w:t xml:space="preserve"> son sens originel et son évolution jusqu’à sa signification implicite actuelle, ainsi qu’</w:t>
      </w:r>
      <w:r w:rsidRPr="00016C04">
        <w:rPr>
          <w:rFonts w:asciiTheme="majorBidi" w:hAnsiTheme="majorBidi" w:cstheme="majorBidi"/>
          <w:sz w:val="24"/>
          <w:szCs w:val="24"/>
        </w:rPr>
        <w:t xml:space="preserve">à son champ sémantique et </w:t>
      </w:r>
      <w:r w:rsidR="000D5535" w:rsidRPr="00016C04">
        <w:rPr>
          <w:rFonts w:asciiTheme="majorBidi" w:hAnsiTheme="majorBidi" w:cstheme="majorBidi"/>
          <w:sz w:val="24"/>
          <w:szCs w:val="24"/>
        </w:rPr>
        <w:t xml:space="preserve"> </w:t>
      </w:r>
      <w:r w:rsidRPr="00016C04">
        <w:rPr>
          <w:rFonts w:asciiTheme="majorBidi" w:hAnsiTheme="majorBidi" w:cstheme="majorBidi"/>
          <w:sz w:val="24"/>
          <w:szCs w:val="24"/>
        </w:rPr>
        <w:t>quelque</w:t>
      </w:r>
      <w:r w:rsidR="000D5535" w:rsidRPr="00016C04">
        <w:rPr>
          <w:rFonts w:asciiTheme="majorBidi" w:hAnsiTheme="majorBidi" w:cstheme="majorBidi"/>
          <w:sz w:val="24"/>
          <w:szCs w:val="24"/>
        </w:rPr>
        <w:t xml:space="preserve"> concepts voisins tels que solidarité et capital </w:t>
      </w:r>
      <w:r w:rsidRPr="00016C04">
        <w:rPr>
          <w:rFonts w:asciiTheme="majorBidi" w:hAnsiTheme="majorBidi" w:cstheme="majorBidi"/>
          <w:sz w:val="24"/>
          <w:szCs w:val="24"/>
        </w:rPr>
        <w:t>social. Sur</w:t>
      </w:r>
      <w:r w:rsidR="000D5535" w:rsidRPr="00016C04">
        <w:rPr>
          <w:rFonts w:asciiTheme="majorBidi" w:hAnsiTheme="majorBidi" w:cstheme="majorBidi"/>
          <w:sz w:val="24"/>
          <w:szCs w:val="24"/>
        </w:rPr>
        <w:t xml:space="preserve"> le plan de la </w:t>
      </w:r>
      <w:r w:rsidRPr="00016C04">
        <w:rPr>
          <w:rFonts w:asciiTheme="majorBidi" w:hAnsiTheme="majorBidi" w:cstheme="majorBidi"/>
          <w:sz w:val="24"/>
          <w:szCs w:val="24"/>
        </w:rPr>
        <w:t>pratique,</w:t>
      </w:r>
      <w:r w:rsidR="000D5535" w:rsidRPr="00016C04">
        <w:rPr>
          <w:rFonts w:asciiTheme="majorBidi" w:hAnsiTheme="majorBidi" w:cstheme="majorBidi"/>
          <w:sz w:val="24"/>
          <w:szCs w:val="24"/>
        </w:rPr>
        <w:t xml:space="preserve"> on examine ses implications dans différents domaines ou elle se joue actuellement : politique </w:t>
      </w:r>
      <w:r w:rsidRPr="00016C04">
        <w:rPr>
          <w:rFonts w:asciiTheme="majorBidi" w:hAnsiTheme="majorBidi" w:cstheme="majorBidi"/>
          <w:sz w:val="24"/>
          <w:szCs w:val="24"/>
        </w:rPr>
        <w:t>européenne,</w:t>
      </w:r>
      <w:r w:rsidR="000D5535" w:rsidRPr="00016C04">
        <w:rPr>
          <w:rFonts w:asciiTheme="majorBidi" w:hAnsiTheme="majorBidi" w:cstheme="majorBidi"/>
          <w:sz w:val="24"/>
          <w:szCs w:val="24"/>
        </w:rPr>
        <w:t xml:space="preserve"> mobilité </w:t>
      </w:r>
      <w:r w:rsidRPr="00016C04">
        <w:rPr>
          <w:rFonts w:asciiTheme="majorBidi" w:hAnsiTheme="majorBidi" w:cstheme="majorBidi"/>
          <w:sz w:val="24"/>
          <w:szCs w:val="24"/>
        </w:rPr>
        <w:t>sociale,</w:t>
      </w:r>
      <w:r w:rsidR="000D5535" w:rsidRPr="00016C04">
        <w:rPr>
          <w:rFonts w:asciiTheme="majorBidi" w:hAnsiTheme="majorBidi" w:cstheme="majorBidi"/>
          <w:sz w:val="24"/>
          <w:szCs w:val="24"/>
        </w:rPr>
        <w:t xml:space="preserve"> </w:t>
      </w:r>
      <w:r w:rsidRPr="00016C04">
        <w:rPr>
          <w:rFonts w:asciiTheme="majorBidi" w:hAnsiTheme="majorBidi" w:cstheme="majorBidi"/>
          <w:sz w:val="24"/>
          <w:szCs w:val="24"/>
        </w:rPr>
        <w:t>inégalités,</w:t>
      </w:r>
      <w:r w:rsidR="000D5535" w:rsidRPr="00016C04">
        <w:rPr>
          <w:rFonts w:asciiTheme="majorBidi" w:hAnsiTheme="majorBidi" w:cstheme="majorBidi"/>
          <w:sz w:val="24"/>
          <w:szCs w:val="24"/>
        </w:rPr>
        <w:t xml:space="preserve"> reconnaissance , ségrégation spatiale , représentation politique notamment.</w:t>
      </w:r>
    </w:p>
    <w:p w:rsidR="00A152C2" w:rsidRPr="00FB31A8" w:rsidRDefault="00A152C2" w:rsidP="00C70CDB">
      <w:pPr>
        <w:spacing w:line="360" w:lineRule="auto"/>
        <w:rPr>
          <w:rFonts w:asciiTheme="majorBidi" w:hAnsiTheme="majorBidi" w:cstheme="majorBidi"/>
          <w:b/>
          <w:bCs/>
          <w:sz w:val="28"/>
          <w:szCs w:val="28"/>
        </w:rPr>
      </w:pPr>
      <w:r w:rsidRPr="00FB31A8">
        <w:rPr>
          <w:rFonts w:asciiTheme="majorBidi" w:hAnsiTheme="majorBidi" w:cstheme="majorBidi"/>
          <w:b/>
          <w:bCs/>
          <w:sz w:val="28"/>
          <w:szCs w:val="28"/>
        </w:rPr>
        <w:t>5 .3 La  ville et le lien social Lieux de résidence et appartenances sociales :</w:t>
      </w:r>
    </w:p>
    <w:p w:rsidR="00A152C2" w:rsidRDefault="00A152C2" w:rsidP="00FB31A8">
      <w:pPr>
        <w:spacing w:line="360" w:lineRule="auto"/>
        <w:rPr>
          <w:rFonts w:asciiTheme="majorBidi" w:hAnsiTheme="majorBidi" w:cstheme="majorBidi"/>
          <w:sz w:val="24"/>
          <w:szCs w:val="24"/>
        </w:rPr>
      </w:pPr>
      <w:r w:rsidRPr="00A152C2">
        <w:rPr>
          <w:rFonts w:asciiTheme="majorBidi" w:hAnsiTheme="majorBidi" w:cstheme="majorBidi"/>
          <w:sz w:val="24"/>
          <w:szCs w:val="24"/>
        </w:rPr>
        <w:t>Si les banlieues ont longtemps focalisé – jusqu’à presque la monopoliser – la réflexion sur la cité appréhendée du point de vue des conditions et des rapports sociaux, des études récentes ont élargi ce même questionnement à la ville tout entière. Ainsi, Anne Wyvekens présente les résultats des investigations relatives aux deux types de configuration urbaine que sont la périurbanisation et la gentrification, configurations l’une et l’autre productrices de différenciations socio-spatiales. Elle fait part aussi des analyses concernant les causes et les conséquences de ces ruptures du tissu urbain. C. F.</w:t>
      </w:r>
    </w:p>
    <w:p w:rsidR="00A152C2" w:rsidRPr="00A152C2" w:rsidRDefault="00A152C2" w:rsidP="00A152C2">
      <w:pPr>
        <w:shd w:val="clear" w:color="auto" w:fill="FFFFFF"/>
        <w:spacing w:before="100" w:beforeAutospacing="1" w:after="100" w:afterAutospacing="1" w:line="240" w:lineRule="auto"/>
        <w:ind w:left="-360"/>
        <w:rPr>
          <w:rFonts w:ascii="Alegreya" w:eastAsia="Times New Roman" w:hAnsi="Alegreya" w:cs="Times New Roman"/>
          <w:i/>
          <w:iCs/>
          <w:sz w:val="28"/>
          <w:szCs w:val="28"/>
          <w:lang w:eastAsia="fr-FR"/>
        </w:rPr>
      </w:pPr>
      <w:r w:rsidRPr="00A152C2">
        <w:rPr>
          <w:rFonts w:ascii="Alegreya" w:eastAsia="Times New Roman" w:hAnsi="Alegreya" w:cs="Times New Roman"/>
          <w:b/>
          <w:bCs/>
          <w:i/>
          <w:iCs/>
          <w:sz w:val="28"/>
          <w:szCs w:val="28"/>
          <w:lang w:eastAsia="fr-FR"/>
        </w:rPr>
        <w:t>III / La ville, un ou des modes de vie</w:t>
      </w:r>
    </w:p>
    <w:p w:rsidR="00A152C2" w:rsidRPr="00A152C2" w:rsidRDefault="00A152C2" w:rsidP="00A152C2">
      <w:pPr>
        <w:shd w:val="clear" w:color="auto" w:fill="FFFFFF"/>
        <w:spacing w:before="100" w:beforeAutospacing="1" w:after="100" w:afterAutospacing="1" w:line="240" w:lineRule="auto"/>
        <w:ind w:left="-360"/>
        <w:rPr>
          <w:rFonts w:ascii="Alegreya" w:eastAsia="Times New Roman" w:hAnsi="Alegreya" w:cs="Times New Roman"/>
          <w:i/>
          <w:iCs/>
          <w:sz w:val="28"/>
          <w:szCs w:val="28"/>
          <w:lang w:eastAsia="fr-FR"/>
        </w:rPr>
      </w:pPr>
      <w:hyperlink r:id="rId50" w:history="1">
        <w:r w:rsidRPr="00A152C2">
          <w:rPr>
            <w:rFonts w:ascii="Alegreya" w:eastAsia="Times New Roman" w:hAnsi="Alegreya" w:cs="Times New Roman"/>
            <w:b/>
            <w:bCs/>
            <w:i/>
            <w:iCs/>
            <w:sz w:val="28"/>
            <w:szCs w:val="28"/>
            <w:lang w:eastAsia="fr-FR"/>
          </w:rPr>
          <w:t>Yankel Fijalkow</w:t>
        </w:r>
      </w:hyperlink>
    </w:p>
    <w:p w:rsidR="00A152C2" w:rsidRDefault="00A152C2" w:rsidP="00A152C2">
      <w:pPr>
        <w:shd w:val="clear" w:color="auto" w:fill="FFFFFF"/>
        <w:spacing w:before="100" w:beforeAutospacing="1" w:after="100" w:afterAutospacing="1" w:line="240" w:lineRule="auto"/>
        <w:ind w:left="-360"/>
        <w:rPr>
          <w:rFonts w:ascii="Alegreya Sans SC" w:eastAsia="Times New Roman" w:hAnsi="Alegreya Sans SC" w:cs="Times New Roman"/>
          <w:i/>
          <w:iCs/>
          <w:sz w:val="28"/>
          <w:szCs w:val="28"/>
          <w:lang w:eastAsia="fr-FR"/>
        </w:rPr>
      </w:pPr>
      <w:r w:rsidRPr="00A152C2">
        <w:rPr>
          <w:rFonts w:ascii="Alegreya Sans SC" w:eastAsia="Times New Roman" w:hAnsi="Alegreya Sans SC" w:cs="Times New Roman"/>
          <w:i/>
          <w:iCs/>
          <w:sz w:val="28"/>
          <w:szCs w:val="28"/>
          <w:lang w:eastAsia="fr-FR"/>
        </w:rPr>
        <w:t>Dans </w:t>
      </w:r>
      <w:hyperlink r:id="rId51" w:history="1">
        <w:r w:rsidRPr="00A152C2">
          <w:rPr>
            <w:rFonts w:ascii="Alegreya SC" w:eastAsia="Times New Roman" w:hAnsi="Alegreya SC" w:cs="Times New Roman"/>
            <w:b/>
            <w:bCs/>
            <w:i/>
            <w:iCs/>
            <w:sz w:val="28"/>
            <w:szCs w:val="28"/>
            <w:lang w:eastAsia="fr-FR"/>
          </w:rPr>
          <w:t>Sociologie des villes</w:t>
        </w:r>
      </w:hyperlink>
      <w:r w:rsidRPr="00A152C2">
        <w:rPr>
          <w:rFonts w:ascii="Alegreya Sans SC" w:eastAsia="Times New Roman" w:hAnsi="Alegreya Sans SC" w:cs="Times New Roman"/>
          <w:i/>
          <w:iCs/>
          <w:sz w:val="28"/>
          <w:szCs w:val="28"/>
          <w:lang w:eastAsia="fr-FR"/>
        </w:rPr>
        <w:t> </w:t>
      </w:r>
      <w:hyperlink r:id="rId52" w:history="1">
        <w:r w:rsidRPr="00A152C2">
          <w:rPr>
            <w:rFonts w:ascii="Alegreya" w:eastAsia="Times New Roman" w:hAnsi="Alegreya" w:cs="Times New Roman"/>
            <w:b/>
            <w:bCs/>
            <w:i/>
            <w:iCs/>
            <w:sz w:val="28"/>
            <w:szCs w:val="28"/>
            <w:lang w:eastAsia="fr-FR"/>
          </w:rPr>
          <w:t>(2017)</w:t>
        </w:r>
      </w:hyperlink>
      <w:r w:rsidRPr="00A152C2">
        <w:rPr>
          <w:rFonts w:ascii="Alegreya Sans SC" w:eastAsia="Times New Roman" w:hAnsi="Alegreya Sans SC" w:cs="Times New Roman"/>
          <w:i/>
          <w:iCs/>
          <w:sz w:val="28"/>
          <w:szCs w:val="28"/>
          <w:lang w:eastAsia="fr-FR"/>
        </w:rPr>
        <w:t>, pages 45 à 72</w:t>
      </w:r>
    </w:p>
    <w:p w:rsidR="00A152C2" w:rsidRPr="00016C04" w:rsidRDefault="00A152C2" w:rsidP="00016C04">
      <w:pPr>
        <w:spacing w:line="360" w:lineRule="auto"/>
        <w:rPr>
          <w:rFonts w:asciiTheme="majorBidi" w:hAnsiTheme="majorBidi" w:cstheme="majorBidi"/>
          <w:sz w:val="24"/>
          <w:szCs w:val="24"/>
          <w:lang w:eastAsia="fr-FR"/>
        </w:rPr>
      </w:pPr>
      <w:r w:rsidRPr="00016C04">
        <w:rPr>
          <w:rFonts w:asciiTheme="majorBidi" w:hAnsiTheme="majorBidi" w:cstheme="majorBidi"/>
          <w:sz w:val="24"/>
          <w:szCs w:val="24"/>
        </w:rPr>
        <w:t>La ville évoque couramment un rassemblement d’univers et de cultures différents. Certains discours la présentent comme le creuset d’une civilisation métissée, néanmoins caractérisée par des habitudes communes, un mode de vie.</w:t>
      </w:r>
      <w:r w:rsidRPr="00016C04">
        <w:rPr>
          <w:rFonts w:asciiTheme="majorBidi" w:hAnsiTheme="majorBidi" w:cstheme="majorBidi"/>
          <w:sz w:val="24"/>
          <w:szCs w:val="24"/>
        </w:rPr>
        <w:br/>
        <w:t xml:space="preserve">Si le niveau de vie mesure, en économie, la capacité d’achat des ménages, le mode de </w:t>
      </w:r>
      <w:r w:rsidRPr="00016C04">
        <w:rPr>
          <w:rFonts w:asciiTheme="majorBidi" w:hAnsiTheme="majorBidi" w:cstheme="majorBidi"/>
          <w:sz w:val="24"/>
          <w:szCs w:val="24"/>
        </w:rPr>
        <w:lastRenderedPageBreak/>
        <w:t>vie renvoie aux habitudes de consommation socialement constituées par un groupe relativement homogène et intégré. Dès le début du siècle, sociologues et géographes constatent que le mode de vie se construit en interaction avec l’environnement. L’homme s’adapte à son milieu, qui résulte à son tour de l’action humaine. La ville n’échappe pas à cette règle : elle est un « milieu écologique » entraînant, en raison de la diversité et de la densité des populations, des conditions de vie spécifiques. Mais, alors qu’elle devrait susciter un modelage, une unification des comportements, les sociologues de l’école de Chicago observent au contraire une multiplication des petits groupes d’appartenance, un développement des excentricités, voire des déviances.</w:t>
      </w:r>
      <w:r w:rsidRPr="00016C04">
        <w:rPr>
          <w:rFonts w:asciiTheme="majorBidi" w:hAnsiTheme="majorBidi" w:cstheme="majorBidi"/>
          <w:sz w:val="24"/>
          <w:szCs w:val="24"/>
        </w:rPr>
        <w:br/>
        <w:t>Comment en est-on arrivé à ce constat paradoxal ? Dans quelle mesure les recherches de l’école de Chicago sont-elles utilisables aujourd’hui face aux questions de l’« intégration » de populations modestes et immigrées, de la « ségrégation dans la ville », de l’« explosion des violences urbaines » ? Ce chapitre s’attachera en premier lieu à découvrir les « aires morales » de Chicago décrites par les premiers sociologues urbains américains…</w:t>
      </w:r>
    </w:p>
    <w:p w:rsidR="00A152C2" w:rsidRPr="00A152C2" w:rsidRDefault="00A152C2" w:rsidP="00A152C2">
      <w:pPr>
        <w:shd w:val="clear" w:color="auto" w:fill="FFFFFF"/>
        <w:spacing w:before="100" w:beforeAutospacing="1" w:after="100" w:afterAutospacing="1" w:line="240" w:lineRule="auto"/>
        <w:ind w:left="-360"/>
        <w:rPr>
          <w:rFonts w:ascii="Alegreya" w:eastAsia="Times New Roman" w:hAnsi="Alegreya" w:cs="Times New Roman"/>
          <w:i/>
          <w:iCs/>
          <w:sz w:val="24"/>
          <w:szCs w:val="24"/>
          <w:lang w:eastAsia="fr-FR"/>
        </w:rPr>
      </w:pPr>
      <w:r w:rsidRPr="00A152C2">
        <w:rPr>
          <w:rFonts w:ascii="Alegreya" w:eastAsia="Times New Roman" w:hAnsi="Alegreya" w:cs="Times New Roman"/>
          <w:b/>
          <w:bCs/>
          <w:i/>
          <w:iCs/>
          <w:sz w:val="24"/>
          <w:szCs w:val="24"/>
          <w:lang w:eastAsia="fr-FR"/>
        </w:rPr>
        <w:t>IV / La ville, une organisation politique</w:t>
      </w:r>
    </w:p>
    <w:p w:rsidR="00A152C2" w:rsidRPr="00A152C2" w:rsidRDefault="00A152C2" w:rsidP="00A152C2">
      <w:pPr>
        <w:shd w:val="clear" w:color="auto" w:fill="FFFFFF"/>
        <w:spacing w:before="100" w:beforeAutospacing="1" w:after="100" w:afterAutospacing="1" w:line="240" w:lineRule="auto"/>
        <w:ind w:left="-360"/>
        <w:rPr>
          <w:rFonts w:ascii="Alegreya" w:eastAsia="Times New Roman" w:hAnsi="Alegreya" w:cs="Times New Roman"/>
          <w:i/>
          <w:iCs/>
          <w:sz w:val="24"/>
          <w:szCs w:val="24"/>
          <w:lang w:eastAsia="fr-FR"/>
        </w:rPr>
      </w:pPr>
      <w:hyperlink r:id="rId53" w:history="1">
        <w:r w:rsidRPr="00016C04">
          <w:rPr>
            <w:rFonts w:ascii="Alegreya" w:eastAsia="Times New Roman" w:hAnsi="Alegreya" w:cs="Times New Roman"/>
            <w:b/>
            <w:bCs/>
            <w:i/>
            <w:iCs/>
            <w:sz w:val="24"/>
            <w:szCs w:val="24"/>
            <w:lang w:eastAsia="fr-FR"/>
          </w:rPr>
          <w:t>Yankel Fijalkow</w:t>
        </w:r>
      </w:hyperlink>
    </w:p>
    <w:p w:rsidR="00A152C2" w:rsidRPr="00A152C2" w:rsidRDefault="00A152C2" w:rsidP="00A152C2">
      <w:pPr>
        <w:shd w:val="clear" w:color="auto" w:fill="FFFFFF"/>
        <w:spacing w:before="100" w:beforeAutospacing="1" w:after="100" w:afterAutospacing="1" w:line="240" w:lineRule="auto"/>
        <w:ind w:left="-360"/>
        <w:rPr>
          <w:rFonts w:ascii="Alegreya SC" w:eastAsia="Times New Roman" w:hAnsi="Alegreya SC" w:cs="Times New Roman"/>
          <w:i/>
          <w:iCs/>
          <w:sz w:val="24"/>
          <w:szCs w:val="24"/>
          <w:lang w:eastAsia="fr-FR"/>
        </w:rPr>
      </w:pPr>
      <w:r w:rsidRPr="00016C04">
        <w:rPr>
          <w:rFonts w:ascii="Alegreya Sans SC" w:eastAsia="Times New Roman" w:hAnsi="Alegreya Sans SC" w:cs="Times New Roman"/>
          <w:i/>
          <w:iCs/>
          <w:sz w:val="24"/>
          <w:szCs w:val="24"/>
          <w:lang w:eastAsia="fr-FR"/>
        </w:rPr>
        <w:t>Dans </w:t>
      </w:r>
      <w:hyperlink r:id="rId54" w:history="1">
        <w:r w:rsidRPr="00016C04">
          <w:rPr>
            <w:rFonts w:ascii="Alegreya SC" w:eastAsia="Times New Roman" w:hAnsi="Alegreya SC" w:cs="Times New Roman"/>
            <w:b/>
            <w:bCs/>
            <w:i/>
            <w:iCs/>
            <w:sz w:val="24"/>
            <w:szCs w:val="24"/>
            <w:lang w:eastAsia="fr-FR"/>
          </w:rPr>
          <w:t>Sociologie des villes</w:t>
        </w:r>
      </w:hyperlink>
      <w:r w:rsidRPr="00016C04">
        <w:rPr>
          <w:rFonts w:ascii="Alegreya Sans SC" w:eastAsia="Times New Roman" w:hAnsi="Alegreya Sans SC" w:cs="Times New Roman"/>
          <w:i/>
          <w:iCs/>
          <w:sz w:val="24"/>
          <w:szCs w:val="24"/>
          <w:lang w:eastAsia="fr-FR"/>
        </w:rPr>
        <w:t> </w:t>
      </w:r>
      <w:hyperlink r:id="rId55" w:history="1">
        <w:r w:rsidRPr="00016C04">
          <w:rPr>
            <w:rFonts w:ascii="Alegreya" w:eastAsia="Times New Roman" w:hAnsi="Alegreya" w:cs="Times New Roman"/>
            <w:b/>
            <w:bCs/>
            <w:i/>
            <w:iCs/>
            <w:sz w:val="24"/>
            <w:szCs w:val="24"/>
            <w:lang w:eastAsia="fr-FR"/>
          </w:rPr>
          <w:t>(2017)</w:t>
        </w:r>
      </w:hyperlink>
      <w:r w:rsidRPr="00016C04">
        <w:rPr>
          <w:rFonts w:ascii="Alegreya Sans SC" w:eastAsia="Times New Roman" w:hAnsi="Alegreya Sans SC" w:cs="Times New Roman"/>
          <w:i/>
          <w:iCs/>
          <w:sz w:val="24"/>
          <w:szCs w:val="24"/>
          <w:lang w:eastAsia="fr-FR"/>
        </w:rPr>
        <w:t>, pages 73 à 92</w:t>
      </w:r>
    </w:p>
    <w:p w:rsidR="00A152C2" w:rsidRPr="00016C04" w:rsidRDefault="00A152C2" w:rsidP="00016C04">
      <w:pPr>
        <w:spacing w:line="360" w:lineRule="auto"/>
        <w:rPr>
          <w:rFonts w:asciiTheme="majorBidi" w:hAnsiTheme="majorBidi" w:cstheme="majorBidi"/>
          <w:sz w:val="24"/>
          <w:szCs w:val="24"/>
        </w:rPr>
      </w:pPr>
      <w:r w:rsidRPr="00016C04">
        <w:rPr>
          <w:rFonts w:asciiTheme="majorBidi" w:hAnsiTheme="majorBidi" w:cstheme="majorBidi"/>
          <w:sz w:val="24"/>
          <w:szCs w:val="24"/>
        </w:rPr>
        <w:t>L’organisation des transports et des services, le traitement des quartiers, la construction et l’attribution de logements, la planification d’équipements, la préservation de sites naturels, la protection contre les nuisances, les procédures d’utilité publique constituent les principaux objets de la politique urbaine. Le droit fixe les règles de fonctionnement des entités administratives qui gèrent ces questions.</w:t>
      </w:r>
      <w:r w:rsidRPr="00016C04">
        <w:rPr>
          <w:rFonts w:asciiTheme="majorBidi" w:hAnsiTheme="majorBidi" w:cstheme="majorBidi"/>
          <w:sz w:val="24"/>
          <w:szCs w:val="24"/>
          <w:shd w:val="clear" w:color="auto" w:fill="FAFAFA"/>
        </w:rPr>
        <w:t xml:space="preserve"> </w:t>
      </w:r>
      <w:r w:rsidRPr="00016C04">
        <w:rPr>
          <w:rFonts w:asciiTheme="majorBidi" w:hAnsiTheme="majorBidi" w:cstheme="majorBidi"/>
          <w:sz w:val="24"/>
          <w:szCs w:val="24"/>
        </w:rPr>
        <w:t>Mais les sociologues considèrent que cette matière ne dispose pas de tous les outils permettant d’aborder les problèmes urbains relatifs aux territoires et aux services collectifs. Ceux-ci impliquent une diversité d’institutions, hétérogènes du point de vue des normes juridiques, des types d’acteurs et de leurs stratégies professionnelles. Le sociologue s’intéresse au travail collectif d’élaboration de la décision publique, à la manière dont les pouvoirs des élus, des techniciens, des habitants, des experts, des entreprises publiques s’agencent, bref au « gouvernement de la ville ». Comment se fabriquent les décisions urbaines ? Qui y participe ? Que veut dire avoir droit de cité ? Comment une communauté peut devenir active et décider ?</w:t>
      </w:r>
      <w:r w:rsidRPr="00016C04">
        <w:rPr>
          <w:rFonts w:asciiTheme="majorBidi" w:hAnsiTheme="majorBidi" w:cstheme="majorBidi"/>
          <w:sz w:val="24"/>
          <w:szCs w:val="24"/>
        </w:rPr>
        <w:br/>
      </w:r>
      <w:r w:rsidRPr="00016C04">
        <w:rPr>
          <w:rFonts w:asciiTheme="majorBidi" w:hAnsiTheme="majorBidi" w:cstheme="majorBidi"/>
          <w:sz w:val="24"/>
          <w:szCs w:val="24"/>
        </w:rPr>
        <w:lastRenderedPageBreak/>
        <w:t>Face à ces questions qui engagent celle, plus large encore, de la démocratie, les sociologues ont répondu de trois manières différentes selon la façon dont ils appréhendent l’urbain et la politique urbaine de leur époque. Dès 1921, Max Weber décrit les conflits de légitimité entre les groupes sociaux et professionnels voulant s’attribuer le monopole de la gestion de l’économie politique urbaine…</w:t>
      </w:r>
    </w:p>
    <w:p w:rsidR="00A152C2" w:rsidRPr="002453E5" w:rsidRDefault="001C4A01" w:rsidP="00016C04">
      <w:pPr>
        <w:spacing w:line="360" w:lineRule="auto"/>
        <w:rPr>
          <w:rFonts w:asciiTheme="majorBidi" w:hAnsiTheme="majorBidi" w:cstheme="majorBidi"/>
          <w:b/>
          <w:bCs/>
          <w:sz w:val="28"/>
          <w:szCs w:val="28"/>
          <w:u w:val="single"/>
        </w:rPr>
      </w:pPr>
      <w:r w:rsidRPr="002453E5">
        <w:rPr>
          <w:rFonts w:asciiTheme="majorBidi" w:hAnsiTheme="majorBidi" w:cstheme="majorBidi"/>
          <w:b/>
          <w:bCs/>
          <w:sz w:val="28"/>
          <w:szCs w:val="28"/>
          <w:u w:val="single"/>
        </w:rPr>
        <w:t xml:space="preserve">Bibliographie : </w:t>
      </w:r>
    </w:p>
    <w:p w:rsidR="001C4A01" w:rsidRPr="002453E5" w:rsidRDefault="00A47CD3" w:rsidP="001C4A01">
      <w:pPr>
        <w:pStyle w:val="Paragraphedeliste"/>
        <w:numPr>
          <w:ilvl w:val="0"/>
          <w:numId w:val="12"/>
        </w:numPr>
        <w:spacing w:line="360" w:lineRule="auto"/>
        <w:rPr>
          <w:rFonts w:asciiTheme="majorBidi" w:hAnsiTheme="majorBidi" w:cstheme="majorBidi"/>
          <w:sz w:val="24"/>
          <w:szCs w:val="24"/>
        </w:rPr>
      </w:pPr>
      <w:hyperlink r:id="rId56" w:history="1">
        <w:r w:rsidRPr="002453E5">
          <w:rPr>
            <w:rStyle w:val="Lienhypertexte"/>
            <w:color w:val="auto"/>
          </w:rPr>
          <w:t>https://socio.umontreal.ca/departement/quest-ce-que-la-sociologie/</w:t>
        </w:r>
      </w:hyperlink>
    </w:p>
    <w:p w:rsidR="00A47CD3" w:rsidRPr="002453E5" w:rsidRDefault="00A47CD3" w:rsidP="001C4A01">
      <w:pPr>
        <w:pStyle w:val="Paragraphedeliste"/>
        <w:numPr>
          <w:ilvl w:val="0"/>
          <w:numId w:val="12"/>
        </w:numPr>
        <w:spacing w:line="360" w:lineRule="auto"/>
        <w:rPr>
          <w:rFonts w:asciiTheme="majorBidi" w:hAnsiTheme="majorBidi" w:cstheme="majorBidi"/>
          <w:sz w:val="24"/>
          <w:szCs w:val="24"/>
        </w:rPr>
      </w:pPr>
      <w:hyperlink r:id="rId57" w:history="1">
        <w:r w:rsidRPr="002453E5">
          <w:rPr>
            <w:rStyle w:val="Lienhypertexte"/>
            <w:color w:val="auto"/>
          </w:rPr>
          <w:t>https://fr.wikiversity.org/wiki/Introduction_%C3%A0_la_sociologie/D%C3%A9limitation_et_d%C3%A9finitions_de_la_sociologie</w:t>
        </w:r>
      </w:hyperlink>
    </w:p>
    <w:p w:rsidR="00A47CD3" w:rsidRPr="002453E5" w:rsidRDefault="00A47CD3" w:rsidP="001C4A01">
      <w:pPr>
        <w:pStyle w:val="Paragraphedeliste"/>
        <w:numPr>
          <w:ilvl w:val="0"/>
          <w:numId w:val="12"/>
        </w:numPr>
        <w:spacing w:line="360" w:lineRule="auto"/>
        <w:rPr>
          <w:rFonts w:asciiTheme="majorBidi" w:hAnsiTheme="majorBidi" w:cstheme="majorBidi"/>
          <w:sz w:val="24"/>
          <w:szCs w:val="24"/>
        </w:rPr>
      </w:pPr>
      <w:hyperlink r:id="rId58" w:anchor="no1" w:history="1">
        <w:r w:rsidRPr="002453E5">
          <w:rPr>
            <w:rStyle w:val="Lienhypertexte"/>
            <w:color w:val="auto"/>
          </w:rPr>
          <w:t>https://www.cairn.info/revue-l-annee-sociologique-2011-1-page-201.htm#no1</w:t>
        </w:r>
      </w:hyperlink>
    </w:p>
    <w:p w:rsidR="00A47CD3" w:rsidRPr="002453E5" w:rsidRDefault="00A47CD3" w:rsidP="001C4A01">
      <w:pPr>
        <w:pStyle w:val="Paragraphedeliste"/>
        <w:numPr>
          <w:ilvl w:val="0"/>
          <w:numId w:val="12"/>
        </w:numPr>
        <w:spacing w:line="360" w:lineRule="auto"/>
        <w:rPr>
          <w:rFonts w:asciiTheme="majorBidi" w:hAnsiTheme="majorBidi" w:cstheme="majorBidi"/>
          <w:sz w:val="24"/>
          <w:szCs w:val="24"/>
        </w:rPr>
      </w:pPr>
      <w:hyperlink r:id="rId59" w:history="1">
        <w:r w:rsidRPr="002453E5">
          <w:rPr>
            <w:rStyle w:val="Lienhypertexte"/>
            <w:color w:val="auto"/>
          </w:rPr>
          <w:t>https://www.cairn.info/sociologie-des-villes--9782707177056-page-20.htm#</w:t>
        </w:r>
      </w:hyperlink>
    </w:p>
    <w:p w:rsidR="00A47CD3" w:rsidRPr="002453E5" w:rsidRDefault="00A47CD3" w:rsidP="001C4A01">
      <w:pPr>
        <w:pStyle w:val="Paragraphedeliste"/>
        <w:numPr>
          <w:ilvl w:val="0"/>
          <w:numId w:val="12"/>
        </w:numPr>
        <w:spacing w:line="360" w:lineRule="auto"/>
        <w:rPr>
          <w:rFonts w:asciiTheme="majorBidi" w:hAnsiTheme="majorBidi" w:cstheme="majorBidi"/>
          <w:sz w:val="24"/>
          <w:szCs w:val="24"/>
        </w:rPr>
      </w:pPr>
      <w:hyperlink r:id="rId60" w:history="1">
        <w:r w:rsidRPr="002453E5">
          <w:rPr>
            <w:rStyle w:val="Lienhypertexte"/>
            <w:color w:val="auto"/>
          </w:rPr>
          <w:t>http://classiques.uqac.ca/classiques/Halbwachs_maurice/morphologie/morphologie_avant_propos.html</w:t>
        </w:r>
      </w:hyperlink>
    </w:p>
    <w:p w:rsidR="00A47CD3" w:rsidRPr="002453E5" w:rsidRDefault="00A47CD3" w:rsidP="001C4A01">
      <w:pPr>
        <w:pStyle w:val="Paragraphedeliste"/>
        <w:numPr>
          <w:ilvl w:val="0"/>
          <w:numId w:val="12"/>
        </w:numPr>
        <w:spacing w:line="360" w:lineRule="auto"/>
        <w:rPr>
          <w:rFonts w:asciiTheme="majorBidi" w:hAnsiTheme="majorBidi" w:cstheme="majorBidi"/>
          <w:sz w:val="24"/>
          <w:szCs w:val="24"/>
        </w:rPr>
      </w:pPr>
      <w:r w:rsidRPr="002453E5">
        <w:t>Anne Wyvekens. Lieux d’habitat et appartenances sociales. Les Cahiers français : documents d’actualité, La Documentation Française, 2005. ffhal-02319580</w:t>
      </w:r>
    </w:p>
    <w:p w:rsidR="00A47CD3" w:rsidRPr="002453E5" w:rsidRDefault="00A47CD3" w:rsidP="001C4A01">
      <w:pPr>
        <w:pStyle w:val="Paragraphedeliste"/>
        <w:numPr>
          <w:ilvl w:val="0"/>
          <w:numId w:val="12"/>
        </w:numPr>
        <w:spacing w:line="360" w:lineRule="auto"/>
        <w:rPr>
          <w:rFonts w:asciiTheme="majorBidi" w:hAnsiTheme="majorBidi" w:cstheme="majorBidi"/>
          <w:sz w:val="24"/>
          <w:szCs w:val="24"/>
        </w:rPr>
      </w:pPr>
      <w:r w:rsidRPr="002453E5">
        <w:t>Pierre Boisard. La cohésion sociale à l’ère de la mondialisation. Droit social, Librairie technique et économique, 2008, pp.1225-1231. ffhalshs-00401256f</w:t>
      </w:r>
    </w:p>
    <w:p w:rsidR="00A47CD3" w:rsidRPr="002453E5" w:rsidRDefault="00A47CD3" w:rsidP="001C4A01">
      <w:pPr>
        <w:pStyle w:val="Paragraphedeliste"/>
        <w:numPr>
          <w:ilvl w:val="0"/>
          <w:numId w:val="12"/>
        </w:numPr>
        <w:spacing w:line="360" w:lineRule="auto"/>
        <w:rPr>
          <w:rFonts w:asciiTheme="majorBidi" w:hAnsiTheme="majorBidi" w:cstheme="majorBidi"/>
          <w:sz w:val="24"/>
          <w:szCs w:val="24"/>
        </w:rPr>
      </w:pPr>
      <w:hyperlink r:id="rId61" w:history="1">
        <w:r w:rsidRPr="002453E5">
          <w:rPr>
            <w:rStyle w:val="Lienhypertexte"/>
            <w:color w:val="auto"/>
          </w:rPr>
          <w:t>https://www.cairn.info/sociologie-des-villes--9782707196361-page-45.htm#</w:t>
        </w:r>
      </w:hyperlink>
    </w:p>
    <w:p w:rsidR="00A47CD3" w:rsidRPr="002453E5" w:rsidRDefault="00A47CD3" w:rsidP="001C4A01">
      <w:pPr>
        <w:pStyle w:val="Paragraphedeliste"/>
        <w:numPr>
          <w:ilvl w:val="0"/>
          <w:numId w:val="12"/>
        </w:numPr>
        <w:spacing w:line="360" w:lineRule="auto"/>
        <w:rPr>
          <w:rFonts w:asciiTheme="majorBidi" w:hAnsiTheme="majorBidi" w:cstheme="majorBidi"/>
          <w:sz w:val="24"/>
          <w:szCs w:val="24"/>
        </w:rPr>
      </w:pPr>
      <w:hyperlink r:id="rId62" w:history="1">
        <w:r w:rsidRPr="002453E5">
          <w:rPr>
            <w:rStyle w:val="Lienhypertexte"/>
            <w:color w:val="auto"/>
          </w:rPr>
          <w:t>https://www.cairn.info/sociologie-des-villes--9782707196361-page-73.htm#</w:t>
        </w:r>
      </w:hyperlink>
    </w:p>
    <w:p w:rsidR="00A152C2" w:rsidRPr="00016C04" w:rsidRDefault="00A152C2" w:rsidP="00016C04"/>
    <w:sectPr w:rsidR="00A152C2" w:rsidRPr="00016C04" w:rsidSect="007C274B">
      <w:footerReference w:type="default" r:id="rId63"/>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678" w:rsidRDefault="000A7678" w:rsidP="00FB31A8">
      <w:pPr>
        <w:spacing w:after="0" w:line="240" w:lineRule="auto"/>
      </w:pPr>
      <w:r>
        <w:separator/>
      </w:r>
    </w:p>
  </w:endnote>
  <w:endnote w:type="continuationSeparator" w:id="1">
    <w:p w:rsidR="000A7678" w:rsidRDefault="000A7678" w:rsidP="00FB31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egreya SC">
    <w:altName w:val="Times New Roman"/>
    <w:panose1 w:val="00000000000000000000"/>
    <w:charset w:val="00"/>
    <w:family w:val="roman"/>
    <w:notTrueType/>
    <w:pitch w:val="default"/>
    <w:sig w:usb0="00000000" w:usb1="00000000" w:usb2="00000000" w:usb3="00000000" w:csb0="00000000" w:csb1="00000000"/>
  </w:font>
  <w:font w:name="Alegreya">
    <w:altName w:val="Times New Roman"/>
    <w:panose1 w:val="00000000000000000000"/>
    <w:charset w:val="00"/>
    <w:family w:val="roman"/>
    <w:notTrueType/>
    <w:pitch w:val="default"/>
    <w:sig w:usb0="00000000" w:usb1="00000000" w:usb2="00000000" w:usb3="00000000" w:csb0="00000000" w:csb1="00000000"/>
  </w:font>
  <w:font w:name="Alegreya Sans S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8973"/>
      <w:docPartObj>
        <w:docPartGallery w:val="Page Numbers (Bottom of Page)"/>
        <w:docPartUnique/>
      </w:docPartObj>
    </w:sdtPr>
    <w:sdtContent>
      <w:p w:rsidR="00B83EBD" w:rsidRDefault="00B83EBD">
        <w:pPr>
          <w:pStyle w:val="Pieddepage"/>
          <w:jc w:val="center"/>
        </w:pPr>
        <w:fldSimple w:instr=" PAGE   \* MERGEFORMAT ">
          <w:r>
            <w:rPr>
              <w:noProof/>
            </w:rPr>
            <w:t>8</w:t>
          </w:r>
        </w:fldSimple>
      </w:p>
    </w:sdtContent>
  </w:sdt>
  <w:p w:rsidR="002453E5" w:rsidRPr="002453E5" w:rsidRDefault="002453E5" w:rsidP="002453E5">
    <w:pPr>
      <w:pStyle w:val="Pieddepage"/>
      <w:jc w:val="right"/>
      <w:rPr>
        <w:rFonts w:asciiTheme="majorBidi" w:hAnsiTheme="majorBidi" w:cstheme="majorBidi"/>
        <w:b/>
        <w:bCs/>
        <w:i/>
        <w:iCs/>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678" w:rsidRDefault="000A7678" w:rsidP="00FB31A8">
      <w:pPr>
        <w:spacing w:after="0" w:line="240" w:lineRule="auto"/>
      </w:pPr>
      <w:r>
        <w:separator/>
      </w:r>
    </w:p>
  </w:footnote>
  <w:footnote w:type="continuationSeparator" w:id="1">
    <w:p w:rsidR="000A7678" w:rsidRDefault="000A7678" w:rsidP="00FB31A8">
      <w:pPr>
        <w:spacing w:after="0" w:line="240" w:lineRule="auto"/>
      </w:pPr>
      <w:r>
        <w:continuationSeparator/>
      </w:r>
    </w:p>
  </w:footnote>
  <w:footnote w:id="2">
    <w:p w:rsidR="001C4A01" w:rsidRPr="009A30C1" w:rsidRDefault="001C4A01" w:rsidP="009A30C1">
      <w:pPr>
        <w:shd w:val="clear" w:color="auto" w:fill="FFFFFF"/>
        <w:spacing w:before="100" w:beforeAutospacing="1" w:after="24" w:line="240" w:lineRule="auto"/>
        <w:rPr>
          <w:rFonts w:asciiTheme="majorBidi" w:eastAsia="Times New Roman" w:hAnsiTheme="majorBidi" w:cstheme="majorBidi"/>
          <w:color w:val="222222"/>
          <w:sz w:val="20"/>
          <w:szCs w:val="20"/>
          <w:lang w:eastAsia="fr-FR"/>
        </w:rPr>
      </w:pPr>
      <w:r>
        <w:rPr>
          <w:rStyle w:val="Appelnotedebasdep"/>
          <w:sz w:val="20"/>
          <w:szCs w:val="20"/>
        </w:rPr>
        <w:footnoteRef/>
      </w:r>
      <w:r>
        <w:rPr>
          <w:rFonts w:asciiTheme="majorBidi" w:eastAsia="Times New Roman" w:hAnsiTheme="majorBidi" w:cstheme="majorBidi"/>
          <w:color w:val="222222"/>
          <w:sz w:val="20"/>
          <w:szCs w:val="20"/>
          <w:lang w:eastAsia="fr-FR"/>
        </w:rPr>
        <w:t xml:space="preserve"> </w:t>
      </w:r>
      <w:r w:rsidRPr="009A30C1">
        <w:rPr>
          <w:rFonts w:asciiTheme="majorBidi" w:eastAsia="Times New Roman" w:hAnsiTheme="majorBidi" w:cstheme="majorBidi"/>
          <w:color w:val="222222"/>
          <w:sz w:val="20"/>
          <w:szCs w:val="20"/>
          <w:lang w:eastAsia="fr-FR"/>
        </w:rPr>
        <w:t>Raymond Aron, « </w:t>
      </w:r>
      <w:r w:rsidRPr="009A30C1">
        <w:rPr>
          <w:rFonts w:asciiTheme="majorBidi" w:eastAsia="Times New Roman" w:hAnsiTheme="majorBidi" w:cstheme="majorBidi"/>
          <w:i/>
          <w:iCs/>
          <w:color w:val="222222"/>
          <w:sz w:val="20"/>
          <w:szCs w:val="20"/>
          <w:lang w:eastAsia="fr-FR"/>
        </w:rPr>
        <w:t>Dix-huit leçons sur la société industrielle</w:t>
      </w:r>
      <w:r w:rsidRPr="009A30C1">
        <w:rPr>
          <w:rFonts w:asciiTheme="majorBidi" w:eastAsia="Times New Roman" w:hAnsiTheme="majorBidi" w:cstheme="majorBidi"/>
          <w:color w:val="222222"/>
          <w:sz w:val="20"/>
          <w:szCs w:val="20"/>
          <w:lang w:eastAsia="fr-FR"/>
        </w:rPr>
        <w:t> », (1962, p 13).</w:t>
      </w:r>
    </w:p>
  </w:footnote>
  <w:footnote w:id="3">
    <w:p w:rsidR="001C4A01" w:rsidRPr="009A30C1" w:rsidRDefault="001C4A01" w:rsidP="007C274B">
      <w:pPr>
        <w:shd w:val="clear" w:color="auto" w:fill="FFFFFF"/>
        <w:spacing w:before="100" w:beforeAutospacing="1" w:after="24" w:line="240" w:lineRule="auto"/>
        <w:rPr>
          <w:rFonts w:asciiTheme="majorBidi" w:eastAsia="Times New Roman" w:hAnsiTheme="majorBidi" w:cstheme="majorBidi"/>
          <w:color w:val="222222"/>
          <w:sz w:val="20"/>
          <w:szCs w:val="20"/>
          <w:lang w:eastAsia="fr-FR"/>
        </w:rPr>
      </w:pPr>
      <w:r>
        <w:rPr>
          <w:rStyle w:val="Appelnotedebasdep"/>
          <w:sz w:val="20"/>
          <w:szCs w:val="20"/>
        </w:rPr>
        <w:footnoteRef/>
      </w:r>
      <w:r w:rsidRPr="009A30C1">
        <w:rPr>
          <w:rFonts w:asciiTheme="majorBidi" w:eastAsia="Times New Roman" w:hAnsiTheme="majorBidi" w:cstheme="majorBidi"/>
          <w:color w:val="222222"/>
          <w:sz w:val="20"/>
          <w:szCs w:val="20"/>
          <w:lang w:eastAsia="fr-FR"/>
        </w:rPr>
        <w:t> Hayek fut un économiste libéral autrichien qui a développé, comme Joseph Scumpeter une réflexion s'étendant bien au delà des frontières de l'économie. Ces apports à la théorie du social ont été particulièrement importants. Il a notamment cherché à mettre en place une théorie sur la formation et le maintien des règles. Ajoutons pour finir, qu’il faisait partie de ces auteurs qui considérait que les sciences sociales ne peuvent être détachées du corps doctrinaire qui les sous-tend.</w:t>
      </w:r>
    </w:p>
  </w:footnote>
  <w:footnote w:id="4">
    <w:p w:rsidR="001C4A01" w:rsidRPr="009A30C1" w:rsidRDefault="001C4A01" w:rsidP="007C274B">
      <w:pPr>
        <w:pStyle w:val="Notedebasdepage"/>
        <w:rPr>
          <w:rFonts w:asciiTheme="majorBidi" w:hAnsiTheme="majorBidi" w:cstheme="majorBidi"/>
        </w:rPr>
      </w:pPr>
      <w:r>
        <w:rPr>
          <w:rStyle w:val="Appelnotedebasdep"/>
        </w:rPr>
        <w:footnoteRef/>
      </w:r>
      <w:r w:rsidRPr="009A30C1">
        <w:rPr>
          <w:rFonts w:asciiTheme="majorBidi" w:eastAsia="Times New Roman" w:hAnsiTheme="majorBidi" w:cstheme="majorBidi"/>
          <w:color w:val="222222"/>
          <w:lang w:eastAsia="fr-FR"/>
        </w:rPr>
        <w:t> Citée par Teddy Golsmith dans « L'écologiste », (2004, n</w:t>
      </w:r>
      <w:r w:rsidRPr="009A30C1">
        <w:rPr>
          <w:rFonts w:asciiTheme="majorBidi" w:eastAsia="Times New Roman" w:hAnsiTheme="majorBidi" w:cstheme="majorBidi"/>
          <w:color w:val="222222"/>
          <w:vertAlign w:val="superscript"/>
          <w:lang w:eastAsia="fr-FR"/>
        </w:rPr>
        <w:t>o</w:t>
      </w:r>
      <w:r w:rsidRPr="009A30C1">
        <w:rPr>
          <w:rFonts w:asciiTheme="majorBidi" w:eastAsia="Times New Roman" w:hAnsiTheme="majorBidi" w:cstheme="majorBidi"/>
          <w:color w:val="222222"/>
          <w:lang w:eastAsia="fr-FR"/>
        </w:rPr>
        <w:t> 12, p 22).</w:t>
      </w:r>
    </w:p>
    <w:p w:rsidR="001C4A01" w:rsidRDefault="001C4A01" w:rsidP="009A30C1">
      <w:pPr>
        <w:pStyle w:val="Notedebasdepage"/>
      </w:pPr>
    </w:p>
  </w:footnote>
  <w:footnote w:id="5">
    <w:p w:rsidR="001C4A01" w:rsidRPr="009A30C1" w:rsidRDefault="001C4A01" w:rsidP="009A30C1">
      <w:pPr>
        <w:shd w:val="clear" w:color="auto" w:fill="FFFFFF"/>
        <w:spacing w:before="100" w:beforeAutospacing="1" w:after="24" w:line="240" w:lineRule="auto"/>
        <w:rPr>
          <w:rFonts w:ascii="Arial" w:eastAsia="Times New Roman" w:hAnsi="Arial" w:cs="Arial"/>
          <w:color w:val="222222"/>
          <w:sz w:val="20"/>
          <w:szCs w:val="20"/>
          <w:lang w:eastAsia="fr-FR"/>
        </w:rPr>
      </w:pPr>
      <w:r>
        <w:rPr>
          <w:rStyle w:val="Appelnotedebasdep"/>
        </w:rPr>
        <w:footnoteRef/>
      </w:r>
      <w:r>
        <w:t xml:space="preserve"> </w:t>
      </w:r>
      <w:r w:rsidRPr="009A30C1">
        <w:rPr>
          <w:rFonts w:ascii="Arial" w:eastAsia="Times New Roman" w:hAnsi="Arial" w:cs="Arial"/>
          <w:color w:val="222222"/>
          <w:sz w:val="20"/>
          <w:lang w:eastAsia="fr-FR"/>
        </w:rPr>
        <w:t>Je reprends ici une discussion classique entre les positions relativistes de la science et les positions rationalistes.</w:t>
      </w:r>
    </w:p>
    <w:p w:rsidR="001C4A01" w:rsidRDefault="001C4A01">
      <w:pPr>
        <w:pStyle w:val="Notedebasdepage"/>
      </w:pPr>
    </w:p>
  </w:footnote>
  <w:footnote w:id="6">
    <w:p w:rsidR="001C4A01" w:rsidRDefault="001C4A01" w:rsidP="009A30C1">
      <w:pPr>
        <w:pStyle w:val="Notedebasdepage"/>
      </w:pPr>
      <w:r>
        <w:rPr>
          <w:rStyle w:val="Appelnotedebasdep"/>
        </w:rPr>
        <w:footnoteRef/>
      </w:r>
      <w:r>
        <w:t xml:space="preserve"> </w:t>
      </w:r>
      <w:r w:rsidRPr="009A30C1">
        <w:rPr>
          <w:rFonts w:ascii="Arial" w:eastAsia="Times New Roman" w:hAnsi="Arial" w:cs="Arial"/>
          <w:color w:val="222222"/>
          <w:lang w:eastAsia="fr-FR"/>
        </w:rPr>
        <w:t>Source : Jacques Hermann, « Les langages de la sociologie », (1988, p 13).</w:t>
      </w:r>
    </w:p>
  </w:footnote>
  <w:footnote w:id="7">
    <w:p w:rsidR="001C4A01" w:rsidRPr="009E464B" w:rsidRDefault="001C4A01" w:rsidP="007C274B">
      <w:pPr>
        <w:pStyle w:val="Notedebasdepage"/>
        <w:rPr>
          <w:rFonts w:asciiTheme="majorBidi" w:hAnsiTheme="majorBidi" w:cstheme="majorBidi"/>
        </w:rPr>
      </w:pPr>
      <w:r>
        <w:rPr>
          <w:rStyle w:val="Appelnotedebasdep"/>
        </w:rPr>
        <w:footnoteRef/>
      </w:r>
      <w:r w:rsidRPr="009E464B">
        <w:rPr>
          <w:rFonts w:asciiTheme="majorBidi" w:hAnsiTheme="majorBidi" w:cstheme="majorBidi"/>
        </w:rPr>
        <w:t xml:space="preserve"> </w:t>
      </w:r>
      <w:r w:rsidRPr="009A30C1">
        <w:rPr>
          <w:rFonts w:ascii="Arial" w:eastAsia="Times New Roman" w:hAnsi="Arial" w:cs="Arial"/>
          <w:color w:val="222222"/>
          <w:lang w:eastAsia="fr-FR"/>
        </w:rPr>
        <w:t>Sur cette dynamique de l'organisation sociale des différents idéologies, doctrines ou courants, on peut se référer à Berger et Luckmann, (2003, p 168-169). On peut également y intégrer l'approche d'</w:t>
      </w:r>
      <w:hyperlink r:id="rId1" w:tooltip="w:Anselm Strauss" w:history="1">
        <w:r w:rsidRPr="009A30C1">
          <w:rPr>
            <w:rFonts w:ascii="Arial" w:eastAsia="Times New Roman" w:hAnsi="Arial" w:cs="Arial"/>
            <w:color w:val="663366"/>
            <w:lang w:eastAsia="fr-FR"/>
          </w:rPr>
          <w:t>Anselm Strauss</w:t>
        </w:r>
      </w:hyperlink>
      <w:r w:rsidRPr="009A30C1">
        <w:rPr>
          <w:rFonts w:ascii="Arial" w:eastAsia="Times New Roman" w:hAnsi="Arial" w:cs="Arial"/>
          <w:color w:val="222222"/>
          <w:lang w:eastAsia="fr-FR"/>
        </w:rPr>
        <w:t> sur les mondes sociaux (Strauss, p 77 et p 83-86).</w:t>
      </w:r>
    </w:p>
  </w:footnote>
  <w:footnote w:id="8">
    <w:p w:rsidR="001C4A01" w:rsidRPr="009A30C1" w:rsidRDefault="001C4A01" w:rsidP="007C274B">
      <w:pPr>
        <w:shd w:val="clear" w:color="auto" w:fill="FFFFFF"/>
        <w:spacing w:before="100" w:beforeAutospacing="1" w:after="24" w:line="240" w:lineRule="auto"/>
        <w:rPr>
          <w:rFonts w:ascii="Arial" w:eastAsia="Times New Roman" w:hAnsi="Arial" w:cs="Arial"/>
          <w:color w:val="222222"/>
          <w:sz w:val="20"/>
          <w:szCs w:val="20"/>
          <w:lang w:eastAsia="fr-FR"/>
        </w:rPr>
      </w:pPr>
      <w:r>
        <w:rPr>
          <w:rStyle w:val="Appelnotedebasdep"/>
          <w:sz w:val="20"/>
          <w:szCs w:val="20"/>
        </w:rPr>
        <w:footnoteRef/>
      </w:r>
      <w:r>
        <w:rPr>
          <w:rFonts w:ascii="Arial" w:eastAsia="Times New Roman" w:hAnsi="Arial" w:cs="Arial"/>
          <w:color w:val="222222"/>
          <w:sz w:val="20"/>
          <w:lang w:eastAsia="fr-FR"/>
        </w:rPr>
        <w:t xml:space="preserve"> </w:t>
      </w:r>
      <w:r w:rsidRPr="009A30C1">
        <w:rPr>
          <w:rFonts w:ascii="Arial" w:eastAsia="Times New Roman" w:hAnsi="Arial" w:cs="Arial"/>
          <w:color w:val="222222"/>
          <w:sz w:val="20"/>
          <w:lang w:eastAsia="fr-FR"/>
        </w:rPr>
        <w:t>Voir à ce sujet « </w:t>
      </w:r>
      <w:r w:rsidRPr="009A30C1">
        <w:rPr>
          <w:rFonts w:ascii="Arial" w:eastAsia="Times New Roman" w:hAnsi="Arial" w:cs="Arial"/>
          <w:i/>
          <w:iCs/>
          <w:color w:val="222222"/>
          <w:sz w:val="20"/>
          <w:lang w:eastAsia="fr-FR"/>
        </w:rPr>
        <w:t>Les épistémologies constructivistes</w:t>
      </w:r>
      <w:r w:rsidRPr="009A30C1">
        <w:rPr>
          <w:rFonts w:ascii="Arial" w:eastAsia="Times New Roman" w:hAnsi="Arial" w:cs="Arial"/>
          <w:color w:val="222222"/>
          <w:sz w:val="20"/>
          <w:lang w:eastAsia="fr-FR"/>
        </w:rPr>
        <w:t> », (1999, p 8) de Jean-Louis Le Moigne.</w:t>
      </w:r>
    </w:p>
    <w:p w:rsidR="001C4A01" w:rsidRPr="009E464B" w:rsidRDefault="001C4A01" w:rsidP="009A30C1">
      <w:pPr>
        <w:pStyle w:val="Notedebasdepage"/>
        <w:rPr>
          <w:rFonts w:asciiTheme="majorBidi" w:hAnsiTheme="majorBidi" w:cstheme="majorBidi"/>
        </w:rPr>
      </w:pPr>
    </w:p>
  </w:footnote>
  <w:footnote w:id="9">
    <w:p w:rsidR="001C4A01" w:rsidRPr="009E464B" w:rsidRDefault="001C4A01" w:rsidP="006201CB">
      <w:pPr>
        <w:pStyle w:val="Notedebasdepage"/>
        <w:rPr>
          <w:rFonts w:asciiTheme="majorBidi" w:hAnsiTheme="majorBidi" w:cstheme="majorBidi"/>
        </w:rPr>
      </w:pPr>
      <w:r>
        <w:rPr>
          <w:rStyle w:val="Appelnotedebasdep"/>
        </w:rPr>
        <w:footnoteRef/>
      </w:r>
      <w:r>
        <w:t xml:space="preserve">   </w:t>
      </w:r>
      <w:r w:rsidRPr="009E464B">
        <w:rPr>
          <w:rFonts w:asciiTheme="majorBidi" w:hAnsiTheme="majorBidi" w:cstheme="majorBidi"/>
        </w:rPr>
        <w:t>Pour un panorama de ce domaine, lire Boudes, 2008.</w:t>
      </w:r>
    </w:p>
    <w:p w:rsidR="001C4A01" w:rsidRDefault="001C4A01">
      <w:pPr>
        <w:pStyle w:val="Notedebasdepage"/>
      </w:pPr>
    </w:p>
  </w:footnote>
  <w:footnote w:id="10">
    <w:p w:rsidR="001C4A01" w:rsidRPr="009E464B" w:rsidRDefault="001C4A01" w:rsidP="006201CB">
      <w:pPr>
        <w:pStyle w:val="Notedebasdepage"/>
        <w:rPr>
          <w:rFonts w:asciiTheme="majorBidi" w:hAnsiTheme="majorBidi" w:cstheme="majorBidi"/>
        </w:rPr>
      </w:pPr>
      <w:r>
        <w:rPr>
          <w:rStyle w:val="Appelnotedebasdep"/>
        </w:rPr>
        <w:footnoteRef/>
      </w:r>
      <w:r w:rsidRPr="009E464B">
        <w:rPr>
          <w:rFonts w:asciiTheme="majorBidi" w:hAnsiTheme="majorBidi" w:cstheme="majorBidi"/>
        </w:rPr>
        <w:t xml:space="preserve"> « [L]e territoire [de la société], ses dimensions, sa configuration, la composition de sa population qui se meut sur la surface sont naturellement des facteurs importants de la vie sociale ; c’en est le substrat et, de même que, chez l’individu, la vie psychique varie suivant la composition anatomique du cerveau qui la supporte, de même les phénomènes collectifs varient suivant la constitution du substrat social. » (Durkheim, 2002 [1909], 11).</w:t>
      </w:r>
    </w:p>
    <w:p w:rsidR="001C4A01" w:rsidRDefault="001C4A01">
      <w:pPr>
        <w:pStyle w:val="Notedebasdepage"/>
      </w:pPr>
      <w:r>
        <w:t xml:space="preserve"> </w:t>
      </w:r>
    </w:p>
  </w:footnote>
  <w:footnote w:id="11">
    <w:p w:rsidR="001C4A01" w:rsidRDefault="001C4A01" w:rsidP="006201CB">
      <w:pPr>
        <w:pStyle w:val="Notedebasdepage"/>
      </w:pPr>
      <w:r>
        <w:rPr>
          <w:rStyle w:val="Appelnotedebasdep"/>
        </w:rPr>
        <w:footnoteRef/>
      </w:r>
      <w:r>
        <w:t xml:space="preserve"> </w:t>
      </w:r>
      <w:r w:rsidRPr="009E464B">
        <w:rPr>
          <w:rFonts w:asciiTheme="majorBidi" w:hAnsiTheme="majorBidi" w:cstheme="majorBidi"/>
        </w:rPr>
        <w:t xml:space="preserve"> « C’est un fait connu que Durkheim a lancé le thème de la morphologie sociale en vue de mettre sous le contrôle de la sociologie un certain nombre de disciplines des sciences humaines et de l’espace telles que l’ethnologie, la géographie, l’histoire et la démographie, en leur proposant un regroupement thématique » (Jonas, 1997, 22). Et l’auteur de rappeler que le terme d’« annexion » était déjà utilisé par König (1972 [1967]).</w:t>
      </w:r>
    </w:p>
    <w:p w:rsidR="001C4A01" w:rsidRDefault="001C4A01">
      <w:pPr>
        <w:pStyle w:val="Notedebasdepage"/>
      </w:pPr>
    </w:p>
  </w:footnote>
  <w:footnote w:id="12">
    <w:p w:rsidR="001C4A01" w:rsidRDefault="001C4A01" w:rsidP="006201CB">
      <w:pPr>
        <w:pStyle w:val="Notedebasdepage"/>
      </w:pPr>
      <w:r>
        <w:rPr>
          <w:rStyle w:val="Appelnotedebasdep"/>
        </w:rPr>
        <w:footnoteRef/>
      </w:r>
      <w:r>
        <w:t xml:space="preserve">  </w:t>
      </w:r>
      <w:r w:rsidRPr="009E464B">
        <w:rPr>
          <w:rFonts w:asciiTheme="majorBidi" w:hAnsiTheme="majorBidi" w:cstheme="majorBidi"/>
        </w:rPr>
        <w:t>Cf. les récits de Lévi-Strauss (1947 [1945], 515-516) qui compare la position des sociologues à celle « d’une mère assistant avec orgueil aux premiers pas de ses jeunes enfants et leur prodiguant ses conseils » et de Febvre (1922, 24-25) qui donne l’avantage au « petit groupe d’excellents travailleurs qu’Émile Durkheim avait su constituer autour de lui ». Sous l’apparente transcription désintéressée que propose Febvre, d’aucuns y voient une stratégie d’isolement des géographes face aux sociologues, ceci dans le but d’empêcher tout rapprochement entre ces disciplines et de préférer l’antique dynamique du lien entre histoire et géographie, quitte à éloigner encore celle-ci d’une heuristique aussi prometteuse que le rapport au sol des sociétés (cf. Dosse, 1987, 74-76 ; Fixot, 1997, 249-250).</w:t>
      </w:r>
    </w:p>
    <w:p w:rsidR="001C4A01" w:rsidRDefault="001C4A01">
      <w:pPr>
        <w:pStyle w:val="Notedebasdepage"/>
      </w:pPr>
    </w:p>
  </w:footnote>
  <w:footnote w:id="13">
    <w:p w:rsidR="001C4A01" w:rsidRDefault="001C4A01" w:rsidP="006201CB">
      <w:pPr>
        <w:pStyle w:val="Notedebasdepage"/>
      </w:pPr>
      <w:r>
        <w:rPr>
          <w:rStyle w:val="Appelnotedebasdep"/>
        </w:rPr>
        <w:footnoteRef/>
      </w:r>
      <w:r>
        <w:t xml:space="preserve">  </w:t>
      </w:r>
      <w:r w:rsidRPr="009E464B">
        <w:rPr>
          <w:rFonts w:asciiTheme="majorBidi" w:hAnsiTheme="majorBidi" w:cstheme="majorBidi"/>
        </w:rPr>
        <w:t>On trouve un tel raisonnement chez Bouglé (1938 [1935], 72) : « À noter d’ailleurs que la morphologie sociale une fois constituée, si elle devait, ayant embrassé dans sa totalité le substrat matériel des sociétés, essayer de fournir une explication totale de ce qui s’y passe, risquerait de tomber sous les mêmes reproches que les sociologies naguère ont adressés à la géographie. La connaissance de ce que M. Mauss propose d’appeler l’anatomie des sociétés ne saurait rendre compte à elle seule de leur physiologie. » Se rappelant Durkheim qui « protestait contre la psychologie matérialiste qui croirait réduire le mouvement des idées au mouvement des cellules » (ibid., 72-73), Bouglé réaffirme que la morphologie ne saurait expliquer totalement la physiologie et surtout que la physiologie a une certaine indépendance vis-à-vis des déterminismes qu’elle subit, que les représentations collectives sont relativement autonomes et par-là qu’elles ne se laissent pas réduire à la morphologie sociale.</w:t>
      </w:r>
    </w:p>
    <w:p w:rsidR="001C4A01" w:rsidRDefault="001C4A01">
      <w:pPr>
        <w:pStyle w:val="Notedebasdepage"/>
      </w:pPr>
    </w:p>
  </w:footnote>
  <w:footnote w:id="14">
    <w:p w:rsidR="001C4A01" w:rsidRPr="009E464B" w:rsidRDefault="001C4A01" w:rsidP="006201CB">
      <w:pPr>
        <w:pStyle w:val="Notedebasdepage"/>
        <w:rPr>
          <w:rFonts w:asciiTheme="majorBidi" w:hAnsiTheme="majorBidi" w:cstheme="majorBidi"/>
        </w:rPr>
      </w:pPr>
      <w:r>
        <w:rPr>
          <w:rStyle w:val="Appelnotedebasdep"/>
        </w:rPr>
        <w:footnoteRef/>
      </w:r>
      <w:r>
        <w:t xml:space="preserve"> </w:t>
      </w:r>
      <w:r w:rsidRPr="009E464B">
        <w:rPr>
          <w:rFonts w:asciiTheme="majorBidi" w:hAnsiTheme="majorBidi" w:cstheme="majorBidi"/>
        </w:rPr>
        <w:t>« Platon, poursuit Halbwachs (ibid., 31-32), […] préoccupé d’assurer la stabilité de l’État […], fixait le nombre des citoyens […]. Rousseau, dans son Contrat social, remarquait qu’il doit y avoir un rapport entre l’étendue du territoire et la forme du gouvernement […]. Montesquieu consacrait tout un livre de l’Esprit des lois au sujet suivant : des lois dans le rapport qu’elles ont avec le nombre des habitants. »</w:t>
      </w:r>
    </w:p>
    <w:p w:rsidR="001C4A01" w:rsidRDefault="001C4A01">
      <w:pPr>
        <w:pStyle w:val="Notedebasdepage"/>
      </w:pPr>
    </w:p>
  </w:footnote>
  <w:footnote w:id="15">
    <w:p w:rsidR="001C4A01" w:rsidRPr="009E464B" w:rsidRDefault="001C4A01" w:rsidP="006201CB">
      <w:pPr>
        <w:pStyle w:val="Notedebasdepage"/>
        <w:rPr>
          <w:rFonts w:asciiTheme="majorBidi" w:hAnsiTheme="majorBidi" w:cstheme="majorBidi"/>
        </w:rPr>
      </w:pPr>
      <w:r>
        <w:rPr>
          <w:rStyle w:val="Appelnotedebasdep"/>
        </w:rPr>
        <w:footnoteRef/>
      </w:r>
      <w:r>
        <w:t xml:space="preserve"> </w:t>
      </w:r>
      <w:r w:rsidRPr="009E464B">
        <w:rPr>
          <w:rFonts w:asciiTheme="majorBidi" w:hAnsiTheme="majorBidi" w:cstheme="majorBidi"/>
        </w:rPr>
        <w:t>« Toute population humaine doit être replacée dans un milieu à la fois social et matériel » (ibid., 155).</w:t>
      </w:r>
    </w:p>
    <w:p w:rsidR="001C4A01" w:rsidRDefault="001C4A01">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1FCE"/>
    <w:multiLevelType w:val="multilevel"/>
    <w:tmpl w:val="C7F0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85957"/>
    <w:multiLevelType w:val="multilevel"/>
    <w:tmpl w:val="3070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FB2F79"/>
    <w:multiLevelType w:val="hybridMultilevel"/>
    <w:tmpl w:val="0C9E86C0"/>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3">
    <w:nsid w:val="22FA1C6F"/>
    <w:multiLevelType w:val="multilevel"/>
    <w:tmpl w:val="9C38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DB0FF6"/>
    <w:multiLevelType w:val="multilevel"/>
    <w:tmpl w:val="2B6E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F41C57"/>
    <w:multiLevelType w:val="multilevel"/>
    <w:tmpl w:val="EC5E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AB2704"/>
    <w:multiLevelType w:val="multilevel"/>
    <w:tmpl w:val="FF0A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3930F2"/>
    <w:multiLevelType w:val="multilevel"/>
    <w:tmpl w:val="050C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5811DF"/>
    <w:multiLevelType w:val="multilevel"/>
    <w:tmpl w:val="8334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A93C3D"/>
    <w:multiLevelType w:val="hybridMultilevel"/>
    <w:tmpl w:val="717E88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F950408"/>
    <w:multiLevelType w:val="multilevel"/>
    <w:tmpl w:val="94643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9F501F5"/>
    <w:multiLevelType w:val="multilevel"/>
    <w:tmpl w:val="75862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8"/>
  </w:num>
  <w:num w:numId="5">
    <w:abstractNumId w:val="0"/>
  </w:num>
  <w:num w:numId="6">
    <w:abstractNumId w:val="4"/>
  </w:num>
  <w:num w:numId="7">
    <w:abstractNumId w:val="11"/>
  </w:num>
  <w:num w:numId="8">
    <w:abstractNumId w:val="6"/>
  </w:num>
  <w:num w:numId="9">
    <w:abstractNumId w:val="7"/>
  </w:num>
  <w:num w:numId="10">
    <w:abstractNumId w:val="10"/>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D32DE"/>
    <w:rsid w:val="00016C04"/>
    <w:rsid w:val="000A7678"/>
    <w:rsid w:val="000D5535"/>
    <w:rsid w:val="001C4A01"/>
    <w:rsid w:val="002010BC"/>
    <w:rsid w:val="002453E5"/>
    <w:rsid w:val="006201CB"/>
    <w:rsid w:val="00635CF7"/>
    <w:rsid w:val="007C274B"/>
    <w:rsid w:val="0097472F"/>
    <w:rsid w:val="009A30C1"/>
    <w:rsid w:val="009E464B"/>
    <w:rsid w:val="00A152C2"/>
    <w:rsid w:val="00A47CD3"/>
    <w:rsid w:val="00AC4942"/>
    <w:rsid w:val="00B83EBD"/>
    <w:rsid w:val="00BD32DE"/>
    <w:rsid w:val="00C70CDB"/>
    <w:rsid w:val="00CB4879"/>
    <w:rsid w:val="00D13456"/>
    <w:rsid w:val="00FB31A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456"/>
  </w:style>
  <w:style w:type="paragraph" w:styleId="Titre1">
    <w:name w:val="heading 1"/>
    <w:basedOn w:val="Normal"/>
    <w:link w:val="Titre1Car"/>
    <w:uiPriority w:val="9"/>
    <w:qFormat/>
    <w:rsid w:val="00BD32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BD32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D32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32DE"/>
    <w:rPr>
      <w:rFonts w:ascii="Times New Roman" w:eastAsia="Times New Roman" w:hAnsi="Times New Roman" w:cs="Times New Roman"/>
      <w:b/>
      <w:bCs/>
      <w:kern w:val="36"/>
      <w:sz w:val="48"/>
      <w:szCs w:val="48"/>
      <w:lang w:eastAsia="fr-FR"/>
    </w:rPr>
  </w:style>
  <w:style w:type="paragraph" w:customStyle="1" w:styleId="bodytext">
    <w:name w:val="bodytext"/>
    <w:basedOn w:val="Normal"/>
    <w:rsid w:val="00BD32D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D32DE"/>
    <w:rPr>
      <w:b/>
      <w:bCs/>
    </w:rPr>
  </w:style>
  <w:style w:type="character" w:styleId="Accentuation">
    <w:name w:val="Emphasis"/>
    <w:basedOn w:val="Policepardfaut"/>
    <w:uiPriority w:val="20"/>
    <w:qFormat/>
    <w:rsid w:val="00BD32DE"/>
    <w:rPr>
      <w:i/>
      <w:iCs/>
    </w:rPr>
  </w:style>
  <w:style w:type="character" w:customStyle="1" w:styleId="Titre2Car">
    <w:name w:val="Titre 2 Car"/>
    <w:basedOn w:val="Policepardfaut"/>
    <w:link w:val="Titre2"/>
    <w:uiPriority w:val="9"/>
    <w:semiHidden/>
    <w:rsid w:val="00BD32DE"/>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BD32DE"/>
    <w:rPr>
      <w:rFonts w:asciiTheme="majorHAnsi" w:eastAsiaTheme="majorEastAsia" w:hAnsiTheme="majorHAnsi" w:cstheme="majorBidi"/>
      <w:b/>
      <w:bCs/>
      <w:color w:val="4F81BD" w:themeColor="accent1"/>
    </w:rPr>
  </w:style>
  <w:style w:type="character" w:customStyle="1" w:styleId="mw-headline">
    <w:name w:val="mw-headline"/>
    <w:basedOn w:val="Policepardfaut"/>
    <w:rsid w:val="00BD32DE"/>
  </w:style>
  <w:style w:type="character" w:customStyle="1" w:styleId="mw-editsection">
    <w:name w:val="mw-editsection"/>
    <w:basedOn w:val="Policepardfaut"/>
    <w:rsid w:val="00BD32DE"/>
  </w:style>
  <w:style w:type="character" w:customStyle="1" w:styleId="mw-editsection-bracket">
    <w:name w:val="mw-editsection-bracket"/>
    <w:basedOn w:val="Policepardfaut"/>
    <w:rsid w:val="00BD32DE"/>
  </w:style>
  <w:style w:type="character" w:styleId="Lienhypertexte">
    <w:name w:val="Hyperlink"/>
    <w:basedOn w:val="Policepardfaut"/>
    <w:uiPriority w:val="99"/>
    <w:semiHidden/>
    <w:unhideWhenUsed/>
    <w:rsid w:val="00BD32DE"/>
    <w:rPr>
      <w:color w:val="0000FF"/>
      <w:u w:val="single"/>
    </w:rPr>
  </w:style>
  <w:style w:type="character" w:customStyle="1" w:styleId="mw-editsection-divider">
    <w:name w:val="mw-editsection-divider"/>
    <w:basedOn w:val="Policepardfaut"/>
    <w:rsid w:val="00BD32DE"/>
  </w:style>
  <w:style w:type="paragraph" w:styleId="NormalWeb">
    <w:name w:val="Normal (Web)"/>
    <w:basedOn w:val="Normal"/>
    <w:uiPriority w:val="99"/>
    <w:unhideWhenUsed/>
    <w:rsid w:val="00BD32D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
    <w:name w:val="para"/>
    <w:basedOn w:val="Normal"/>
    <w:rsid w:val="00CB487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ettrine">
    <w:name w:val="lettrine"/>
    <w:basedOn w:val="Policepardfaut"/>
    <w:rsid w:val="00CB4879"/>
  </w:style>
  <w:style w:type="character" w:customStyle="1" w:styleId="no">
    <w:name w:val="no"/>
    <w:basedOn w:val="Policepardfaut"/>
    <w:rsid w:val="00CB4879"/>
  </w:style>
  <w:style w:type="character" w:customStyle="1" w:styleId="auteur">
    <w:name w:val="auteur"/>
    <w:basedOn w:val="Policepardfaut"/>
    <w:rsid w:val="00CB4879"/>
  </w:style>
  <w:style w:type="character" w:customStyle="1" w:styleId="in-revue">
    <w:name w:val="in-revue"/>
    <w:basedOn w:val="Policepardfaut"/>
    <w:rsid w:val="00CB4879"/>
  </w:style>
  <w:style w:type="character" w:customStyle="1" w:styleId="titre-revue">
    <w:name w:val="titre-revue"/>
    <w:basedOn w:val="Policepardfaut"/>
    <w:rsid w:val="00CB4879"/>
  </w:style>
  <w:style w:type="character" w:customStyle="1" w:styleId="romain">
    <w:name w:val="romain"/>
    <w:basedOn w:val="Policepardfaut"/>
    <w:rsid w:val="00C70CDB"/>
  </w:style>
  <w:style w:type="paragraph" w:styleId="En-tte">
    <w:name w:val="header"/>
    <w:basedOn w:val="Normal"/>
    <w:link w:val="En-tteCar"/>
    <w:uiPriority w:val="99"/>
    <w:semiHidden/>
    <w:unhideWhenUsed/>
    <w:rsid w:val="00FB31A8"/>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FB31A8"/>
  </w:style>
  <w:style w:type="paragraph" w:styleId="Pieddepage">
    <w:name w:val="footer"/>
    <w:basedOn w:val="Normal"/>
    <w:link w:val="PieddepageCar"/>
    <w:uiPriority w:val="99"/>
    <w:unhideWhenUsed/>
    <w:rsid w:val="00FB31A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B31A8"/>
  </w:style>
  <w:style w:type="paragraph" w:styleId="Textedebulles">
    <w:name w:val="Balloon Text"/>
    <w:basedOn w:val="Normal"/>
    <w:link w:val="TextedebullesCar"/>
    <w:uiPriority w:val="99"/>
    <w:semiHidden/>
    <w:unhideWhenUsed/>
    <w:rsid w:val="009E46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464B"/>
    <w:rPr>
      <w:rFonts w:ascii="Tahoma" w:hAnsi="Tahoma" w:cs="Tahoma"/>
      <w:sz w:val="16"/>
      <w:szCs w:val="16"/>
    </w:rPr>
  </w:style>
  <w:style w:type="paragraph" w:styleId="Notedebasdepage">
    <w:name w:val="footnote text"/>
    <w:basedOn w:val="Normal"/>
    <w:link w:val="NotedebasdepageCar"/>
    <w:uiPriority w:val="99"/>
    <w:unhideWhenUsed/>
    <w:rsid w:val="009E464B"/>
    <w:pPr>
      <w:spacing w:after="0" w:line="240" w:lineRule="auto"/>
    </w:pPr>
    <w:rPr>
      <w:sz w:val="20"/>
      <w:szCs w:val="20"/>
    </w:rPr>
  </w:style>
  <w:style w:type="character" w:customStyle="1" w:styleId="NotedebasdepageCar">
    <w:name w:val="Note de bas de page Car"/>
    <w:basedOn w:val="Policepardfaut"/>
    <w:link w:val="Notedebasdepage"/>
    <w:uiPriority w:val="99"/>
    <w:rsid w:val="009E464B"/>
    <w:rPr>
      <w:sz w:val="20"/>
      <w:szCs w:val="20"/>
    </w:rPr>
  </w:style>
  <w:style w:type="character" w:styleId="Appelnotedebasdep">
    <w:name w:val="footnote reference"/>
    <w:basedOn w:val="Policepardfaut"/>
    <w:uiPriority w:val="99"/>
    <w:semiHidden/>
    <w:unhideWhenUsed/>
    <w:rsid w:val="009E464B"/>
    <w:rPr>
      <w:vertAlign w:val="superscript"/>
    </w:rPr>
  </w:style>
  <w:style w:type="character" w:customStyle="1" w:styleId="reference-text">
    <w:name w:val="reference-text"/>
    <w:basedOn w:val="Policepardfaut"/>
    <w:rsid w:val="009A30C1"/>
  </w:style>
  <w:style w:type="character" w:customStyle="1" w:styleId="mw-cite-backlink">
    <w:name w:val="mw-cite-backlink"/>
    <w:basedOn w:val="Policepardfaut"/>
    <w:rsid w:val="009A30C1"/>
  </w:style>
  <w:style w:type="paragraph" w:styleId="Sansinterligne">
    <w:name w:val="No Spacing"/>
    <w:link w:val="SansinterligneCar"/>
    <w:uiPriority w:val="1"/>
    <w:qFormat/>
    <w:rsid w:val="007C274B"/>
    <w:pPr>
      <w:spacing w:after="0" w:line="240" w:lineRule="auto"/>
    </w:pPr>
    <w:rPr>
      <w:rFonts w:eastAsiaTheme="minorEastAsia"/>
    </w:rPr>
  </w:style>
  <w:style w:type="character" w:customStyle="1" w:styleId="SansinterligneCar">
    <w:name w:val="Sans interligne Car"/>
    <w:basedOn w:val="Policepardfaut"/>
    <w:link w:val="Sansinterligne"/>
    <w:uiPriority w:val="1"/>
    <w:rsid w:val="007C274B"/>
    <w:rPr>
      <w:rFonts w:eastAsiaTheme="minorEastAsia"/>
    </w:rPr>
  </w:style>
  <w:style w:type="paragraph" w:styleId="Paragraphedeliste">
    <w:name w:val="List Paragraph"/>
    <w:basedOn w:val="Normal"/>
    <w:uiPriority w:val="34"/>
    <w:qFormat/>
    <w:rsid w:val="007C274B"/>
    <w:pPr>
      <w:ind w:left="720"/>
      <w:contextualSpacing/>
    </w:pPr>
  </w:style>
</w:styles>
</file>

<file path=word/webSettings.xml><?xml version="1.0" encoding="utf-8"?>
<w:webSettings xmlns:r="http://schemas.openxmlformats.org/officeDocument/2006/relationships" xmlns:w="http://schemas.openxmlformats.org/wordprocessingml/2006/main">
  <w:divs>
    <w:div w:id="107626070">
      <w:bodyDiv w:val="1"/>
      <w:marLeft w:val="0"/>
      <w:marRight w:val="0"/>
      <w:marTop w:val="0"/>
      <w:marBottom w:val="0"/>
      <w:divBdr>
        <w:top w:val="none" w:sz="0" w:space="0" w:color="auto"/>
        <w:left w:val="none" w:sz="0" w:space="0" w:color="auto"/>
        <w:bottom w:val="none" w:sz="0" w:space="0" w:color="auto"/>
        <w:right w:val="none" w:sz="0" w:space="0" w:color="auto"/>
      </w:divBdr>
    </w:div>
    <w:div w:id="414009448">
      <w:bodyDiv w:val="1"/>
      <w:marLeft w:val="0"/>
      <w:marRight w:val="0"/>
      <w:marTop w:val="0"/>
      <w:marBottom w:val="0"/>
      <w:divBdr>
        <w:top w:val="none" w:sz="0" w:space="0" w:color="auto"/>
        <w:left w:val="none" w:sz="0" w:space="0" w:color="auto"/>
        <w:bottom w:val="none" w:sz="0" w:space="0" w:color="auto"/>
        <w:right w:val="none" w:sz="0" w:space="0" w:color="auto"/>
      </w:divBdr>
    </w:div>
    <w:div w:id="534276480">
      <w:bodyDiv w:val="1"/>
      <w:marLeft w:val="0"/>
      <w:marRight w:val="0"/>
      <w:marTop w:val="0"/>
      <w:marBottom w:val="0"/>
      <w:divBdr>
        <w:top w:val="none" w:sz="0" w:space="0" w:color="auto"/>
        <w:left w:val="none" w:sz="0" w:space="0" w:color="auto"/>
        <w:bottom w:val="none" w:sz="0" w:space="0" w:color="auto"/>
        <w:right w:val="none" w:sz="0" w:space="0" w:color="auto"/>
      </w:divBdr>
      <w:divsChild>
        <w:div w:id="491605355">
          <w:marLeft w:val="0"/>
          <w:marRight w:val="0"/>
          <w:marTop w:val="0"/>
          <w:marBottom w:val="0"/>
          <w:divBdr>
            <w:top w:val="single" w:sz="6" w:space="15" w:color="D1D3D4"/>
            <w:left w:val="single" w:sz="6" w:space="15" w:color="D1D3D4"/>
            <w:bottom w:val="none" w:sz="0" w:space="0" w:color="auto"/>
            <w:right w:val="single" w:sz="6" w:space="15" w:color="D1D3D4"/>
          </w:divBdr>
        </w:div>
        <w:div w:id="1476217378">
          <w:marLeft w:val="0"/>
          <w:marRight w:val="0"/>
          <w:marTop w:val="0"/>
          <w:marBottom w:val="313"/>
          <w:divBdr>
            <w:top w:val="none" w:sz="0" w:space="0" w:color="auto"/>
            <w:left w:val="single" w:sz="6" w:space="15" w:color="D1D3D4"/>
            <w:bottom w:val="single" w:sz="6" w:space="15" w:color="D1D3D4"/>
            <w:right w:val="single" w:sz="6" w:space="15" w:color="D1D3D4"/>
          </w:divBdr>
          <w:divsChild>
            <w:div w:id="39284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70454">
      <w:bodyDiv w:val="1"/>
      <w:marLeft w:val="0"/>
      <w:marRight w:val="0"/>
      <w:marTop w:val="0"/>
      <w:marBottom w:val="0"/>
      <w:divBdr>
        <w:top w:val="none" w:sz="0" w:space="0" w:color="auto"/>
        <w:left w:val="none" w:sz="0" w:space="0" w:color="auto"/>
        <w:bottom w:val="none" w:sz="0" w:space="0" w:color="auto"/>
        <w:right w:val="none" w:sz="0" w:space="0" w:color="auto"/>
      </w:divBdr>
      <w:divsChild>
        <w:div w:id="1507751155">
          <w:marLeft w:val="0"/>
          <w:marRight w:val="0"/>
          <w:marTop w:val="0"/>
          <w:marBottom w:val="0"/>
          <w:divBdr>
            <w:top w:val="none" w:sz="0" w:space="0" w:color="auto"/>
            <w:left w:val="none" w:sz="0" w:space="0" w:color="auto"/>
            <w:bottom w:val="none" w:sz="0" w:space="0" w:color="auto"/>
            <w:right w:val="none" w:sz="0" w:space="0" w:color="auto"/>
          </w:divBdr>
          <w:divsChild>
            <w:div w:id="1010446672">
              <w:marLeft w:val="0"/>
              <w:marRight w:val="0"/>
              <w:marTop w:val="0"/>
              <w:marBottom w:val="0"/>
              <w:divBdr>
                <w:top w:val="none" w:sz="0" w:space="0" w:color="auto"/>
                <w:left w:val="none" w:sz="0" w:space="0" w:color="auto"/>
                <w:bottom w:val="none" w:sz="0" w:space="0" w:color="auto"/>
                <w:right w:val="none" w:sz="0" w:space="0" w:color="auto"/>
              </w:divBdr>
            </w:div>
          </w:divsChild>
        </w:div>
        <w:div w:id="986281453">
          <w:marLeft w:val="0"/>
          <w:marRight w:val="0"/>
          <w:marTop w:val="0"/>
          <w:marBottom w:val="0"/>
          <w:divBdr>
            <w:top w:val="none" w:sz="0" w:space="0" w:color="auto"/>
            <w:left w:val="none" w:sz="0" w:space="0" w:color="auto"/>
            <w:bottom w:val="none" w:sz="0" w:space="0" w:color="auto"/>
            <w:right w:val="none" w:sz="0" w:space="0" w:color="auto"/>
          </w:divBdr>
          <w:divsChild>
            <w:div w:id="1317611571">
              <w:marLeft w:val="0"/>
              <w:marRight w:val="0"/>
              <w:marTop w:val="0"/>
              <w:marBottom w:val="235"/>
              <w:divBdr>
                <w:top w:val="none" w:sz="0" w:space="0" w:color="auto"/>
                <w:left w:val="none" w:sz="0" w:space="0" w:color="auto"/>
                <w:bottom w:val="none" w:sz="0" w:space="0" w:color="auto"/>
                <w:right w:val="none" w:sz="0" w:space="0" w:color="auto"/>
              </w:divBdr>
            </w:div>
          </w:divsChild>
        </w:div>
      </w:divsChild>
    </w:div>
    <w:div w:id="928854525">
      <w:bodyDiv w:val="1"/>
      <w:marLeft w:val="0"/>
      <w:marRight w:val="0"/>
      <w:marTop w:val="0"/>
      <w:marBottom w:val="0"/>
      <w:divBdr>
        <w:top w:val="none" w:sz="0" w:space="0" w:color="auto"/>
        <w:left w:val="none" w:sz="0" w:space="0" w:color="auto"/>
        <w:bottom w:val="none" w:sz="0" w:space="0" w:color="auto"/>
        <w:right w:val="none" w:sz="0" w:space="0" w:color="auto"/>
      </w:divBdr>
    </w:div>
    <w:div w:id="994843680">
      <w:bodyDiv w:val="1"/>
      <w:marLeft w:val="0"/>
      <w:marRight w:val="0"/>
      <w:marTop w:val="0"/>
      <w:marBottom w:val="0"/>
      <w:divBdr>
        <w:top w:val="none" w:sz="0" w:space="0" w:color="auto"/>
        <w:left w:val="none" w:sz="0" w:space="0" w:color="auto"/>
        <w:bottom w:val="none" w:sz="0" w:space="0" w:color="auto"/>
        <w:right w:val="none" w:sz="0" w:space="0" w:color="auto"/>
      </w:divBdr>
    </w:div>
    <w:div w:id="1206676157">
      <w:bodyDiv w:val="1"/>
      <w:marLeft w:val="0"/>
      <w:marRight w:val="0"/>
      <w:marTop w:val="0"/>
      <w:marBottom w:val="0"/>
      <w:divBdr>
        <w:top w:val="none" w:sz="0" w:space="0" w:color="auto"/>
        <w:left w:val="none" w:sz="0" w:space="0" w:color="auto"/>
        <w:bottom w:val="none" w:sz="0" w:space="0" w:color="auto"/>
        <w:right w:val="none" w:sz="0" w:space="0" w:color="auto"/>
      </w:divBdr>
    </w:div>
    <w:div w:id="1816214360">
      <w:bodyDiv w:val="1"/>
      <w:marLeft w:val="0"/>
      <w:marRight w:val="0"/>
      <w:marTop w:val="0"/>
      <w:marBottom w:val="0"/>
      <w:divBdr>
        <w:top w:val="none" w:sz="0" w:space="0" w:color="auto"/>
        <w:left w:val="none" w:sz="0" w:space="0" w:color="auto"/>
        <w:bottom w:val="none" w:sz="0" w:space="0" w:color="auto"/>
        <w:right w:val="none" w:sz="0" w:space="0" w:color="auto"/>
      </w:divBdr>
    </w:div>
    <w:div w:id="1886217128">
      <w:bodyDiv w:val="1"/>
      <w:marLeft w:val="0"/>
      <w:marRight w:val="0"/>
      <w:marTop w:val="0"/>
      <w:marBottom w:val="0"/>
      <w:divBdr>
        <w:top w:val="none" w:sz="0" w:space="0" w:color="auto"/>
        <w:left w:val="none" w:sz="0" w:space="0" w:color="auto"/>
        <w:bottom w:val="none" w:sz="0" w:space="0" w:color="auto"/>
        <w:right w:val="none" w:sz="0" w:space="0" w:color="auto"/>
      </w:divBdr>
    </w:div>
    <w:div w:id="1973632298">
      <w:bodyDiv w:val="1"/>
      <w:marLeft w:val="0"/>
      <w:marRight w:val="0"/>
      <w:marTop w:val="0"/>
      <w:marBottom w:val="0"/>
      <w:divBdr>
        <w:top w:val="none" w:sz="0" w:space="0" w:color="auto"/>
        <w:left w:val="none" w:sz="0" w:space="0" w:color="auto"/>
        <w:bottom w:val="none" w:sz="0" w:space="0" w:color="auto"/>
        <w:right w:val="none" w:sz="0" w:space="0" w:color="auto"/>
      </w:divBdr>
      <w:divsChild>
        <w:div w:id="170950376">
          <w:blockQuote w:val="1"/>
          <w:marLeft w:val="0"/>
          <w:marRight w:val="0"/>
          <w:marTop w:val="0"/>
          <w:marBottom w:val="423"/>
          <w:divBdr>
            <w:top w:val="none" w:sz="0" w:space="0" w:color="auto"/>
            <w:left w:val="single" w:sz="36" w:space="13" w:color="E5E5E5"/>
            <w:bottom w:val="none" w:sz="0" w:space="0" w:color="auto"/>
            <w:right w:val="none" w:sz="0" w:space="0" w:color="auto"/>
          </w:divBdr>
          <w:divsChild>
            <w:div w:id="1481120076">
              <w:marLeft w:val="0"/>
              <w:marRight w:val="0"/>
              <w:marTop w:val="0"/>
              <w:marBottom w:val="0"/>
              <w:divBdr>
                <w:top w:val="none" w:sz="0" w:space="0" w:color="auto"/>
                <w:left w:val="none" w:sz="0" w:space="0" w:color="auto"/>
                <w:bottom w:val="none" w:sz="0" w:space="0" w:color="auto"/>
                <w:right w:val="none" w:sz="0" w:space="0" w:color="auto"/>
              </w:divBdr>
            </w:div>
          </w:divsChild>
        </w:div>
        <w:div w:id="1445881252">
          <w:blockQuote w:val="1"/>
          <w:marLeft w:val="0"/>
          <w:marRight w:val="0"/>
          <w:marTop w:val="0"/>
          <w:marBottom w:val="423"/>
          <w:divBdr>
            <w:top w:val="none" w:sz="0" w:space="0" w:color="auto"/>
            <w:left w:val="single" w:sz="36" w:space="13" w:color="E5E5E5"/>
            <w:bottom w:val="none" w:sz="0" w:space="0" w:color="auto"/>
            <w:right w:val="none" w:sz="0" w:space="0" w:color="auto"/>
          </w:divBdr>
          <w:divsChild>
            <w:div w:id="1976062520">
              <w:marLeft w:val="0"/>
              <w:marRight w:val="0"/>
              <w:marTop w:val="0"/>
              <w:marBottom w:val="0"/>
              <w:divBdr>
                <w:top w:val="none" w:sz="0" w:space="0" w:color="auto"/>
                <w:left w:val="none" w:sz="0" w:space="0" w:color="auto"/>
                <w:bottom w:val="none" w:sz="0" w:space="0" w:color="auto"/>
                <w:right w:val="none" w:sz="0" w:space="0" w:color="auto"/>
              </w:divBdr>
            </w:div>
          </w:divsChild>
        </w:div>
        <w:div w:id="1494907372">
          <w:blockQuote w:val="1"/>
          <w:marLeft w:val="0"/>
          <w:marRight w:val="0"/>
          <w:marTop w:val="0"/>
          <w:marBottom w:val="423"/>
          <w:divBdr>
            <w:top w:val="none" w:sz="0" w:space="0" w:color="auto"/>
            <w:left w:val="single" w:sz="36" w:space="13" w:color="E5E5E5"/>
            <w:bottom w:val="none" w:sz="0" w:space="0" w:color="auto"/>
            <w:right w:val="none" w:sz="0" w:space="0" w:color="auto"/>
          </w:divBdr>
          <w:divsChild>
            <w:div w:id="1852722113">
              <w:marLeft w:val="0"/>
              <w:marRight w:val="0"/>
              <w:marTop w:val="0"/>
              <w:marBottom w:val="0"/>
              <w:divBdr>
                <w:top w:val="none" w:sz="0" w:space="0" w:color="auto"/>
                <w:left w:val="none" w:sz="0" w:space="0" w:color="auto"/>
                <w:bottom w:val="none" w:sz="0" w:space="0" w:color="auto"/>
                <w:right w:val="none" w:sz="0" w:space="0" w:color="auto"/>
              </w:divBdr>
            </w:div>
          </w:divsChild>
        </w:div>
        <w:div w:id="528028583">
          <w:marLeft w:val="-3052"/>
          <w:marRight w:val="0"/>
          <w:marTop w:val="0"/>
          <w:marBottom w:val="240"/>
          <w:divBdr>
            <w:top w:val="none" w:sz="0" w:space="0" w:color="auto"/>
            <w:left w:val="none" w:sz="0" w:space="0" w:color="auto"/>
            <w:bottom w:val="none" w:sz="0" w:space="0" w:color="auto"/>
            <w:right w:val="none" w:sz="0" w:space="0" w:color="auto"/>
          </w:divBdr>
          <w:divsChild>
            <w:div w:id="2066221809">
              <w:marLeft w:val="0"/>
              <w:marRight w:val="0"/>
              <w:marTop w:val="0"/>
              <w:marBottom w:val="0"/>
              <w:divBdr>
                <w:top w:val="none" w:sz="0" w:space="0" w:color="auto"/>
                <w:left w:val="none" w:sz="0" w:space="0" w:color="auto"/>
                <w:bottom w:val="none" w:sz="0" w:space="0" w:color="auto"/>
                <w:right w:val="none" w:sz="0" w:space="0" w:color="auto"/>
              </w:divBdr>
            </w:div>
            <w:div w:id="205455557">
              <w:marLeft w:val="0"/>
              <w:marRight w:val="0"/>
              <w:marTop w:val="0"/>
              <w:marBottom w:val="0"/>
              <w:divBdr>
                <w:top w:val="none" w:sz="0" w:space="0" w:color="auto"/>
                <w:left w:val="none" w:sz="0" w:space="0" w:color="auto"/>
                <w:bottom w:val="none" w:sz="0" w:space="0" w:color="auto"/>
                <w:right w:val="none" w:sz="0" w:space="0" w:color="auto"/>
              </w:divBdr>
              <w:divsChild>
                <w:div w:id="106675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14903">
          <w:blockQuote w:val="1"/>
          <w:marLeft w:val="0"/>
          <w:marRight w:val="0"/>
          <w:marTop w:val="0"/>
          <w:marBottom w:val="423"/>
          <w:divBdr>
            <w:top w:val="none" w:sz="0" w:space="0" w:color="auto"/>
            <w:left w:val="single" w:sz="36" w:space="13" w:color="E5E5E5"/>
            <w:bottom w:val="none" w:sz="0" w:space="0" w:color="auto"/>
            <w:right w:val="none" w:sz="0" w:space="0" w:color="auto"/>
          </w:divBdr>
          <w:divsChild>
            <w:div w:id="1060205250">
              <w:marLeft w:val="0"/>
              <w:marRight w:val="0"/>
              <w:marTop w:val="0"/>
              <w:marBottom w:val="0"/>
              <w:divBdr>
                <w:top w:val="none" w:sz="0" w:space="0" w:color="auto"/>
                <w:left w:val="none" w:sz="0" w:space="0" w:color="auto"/>
                <w:bottom w:val="none" w:sz="0" w:space="0" w:color="auto"/>
                <w:right w:val="none" w:sz="0" w:space="0" w:color="auto"/>
              </w:divBdr>
            </w:div>
          </w:divsChild>
        </w:div>
        <w:div w:id="470638512">
          <w:blockQuote w:val="1"/>
          <w:marLeft w:val="0"/>
          <w:marRight w:val="0"/>
          <w:marTop w:val="0"/>
          <w:marBottom w:val="423"/>
          <w:divBdr>
            <w:top w:val="none" w:sz="0" w:space="0" w:color="auto"/>
            <w:left w:val="single" w:sz="36" w:space="13" w:color="E5E5E5"/>
            <w:bottom w:val="none" w:sz="0" w:space="0" w:color="auto"/>
            <w:right w:val="none" w:sz="0" w:space="0" w:color="auto"/>
          </w:divBdr>
          <w:divsChild>
            <w:div w:id="21014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Friedrich_A._Hayek" TargetMode="External"/><Relationship Id="rId18" Type="http://schemas.openxmlformats.org/officeDocument/2006/relationships/hyperlink" Target="https://fr.wikipedia.org/wiki/Mario_Bunge" TargetMode="External"/><Relationship Id="rId26" Type="http://schemas.openxmlformats.org/officeDocument/2006/relationships/hyperlink" Target="https://www.cairn.info/revue-l-annee-sociologique-2011-1-page-201.htm" TargetMode="External"/><Relationship Id="rId39" Type="http://schemas.openxmlformats.org/officeDocument/2006/relationships/hyperlink" Target="https://www.cairn.info/revue-l-annee-sociologique-2011-1-page-201.htm" TargetMode="External"/><Relationship Id="rId21" Type="http://schemas.openxmlformats.org/officeDocument/2006/relationships/hyperlink" Target="https://fr.wikipedia.org/wiki/marxisme" TargetMode="External"/><Relationship Id="rId34" Type="http://schemas.openxmlformats.org/officeDocument/2006/relationships/hyperlink" Target="https://www.cairn.info/revue-l-annee-sociologique-2011-1-page-201.htm" TargetMode="External"/><Relationship Id="rId42" Type="http://schemas.openxmlformats.org/officeDocument/2006/relationships/hyperlink" Target="https://www.cairn.info/sociologie-des-villes--9782707177056.htm" TargetMode="External"/><Relationship Id="rId47" Type="http://schemas.openxmlformats.org/officeDocument/2006/relationships/hyperlink" Target="https://fr.wikiversity.org/wiki/Introduction_%C3%A0_la_sociologie/D%C3%A9limitation_et_d%C3%A9finitions_de_la_sociologie" TargetMode="External"/><Relationship Id="rId50" Type="http://schemas.openxmlformats.org/officeDocument/2006/relationships/hyperlink" Target="https://www.cairn.info/publications-de-Yankel-Fijalkow--367.htm" TargetMode="External"/><Relationship Id="rId55" Type="http://schemas.openxmlformats.org/officeDocument/2006/relationships/hyperlink" Target="https://www.cairn.info/sociologie-des-villes--9782707196361.htm"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r.wikiversity.org/wiki/Introduction_%C3%A0_la_sociologie/D%C3%A9limitation_et_d%C3%A9finitions_de_la_sociologie" TargetMode="External"/><Relationship Id="rId20" Type="http://schemas.openxmlformats.org/officeDocument/2006/relationships/hyperlink" Target="https://fr.wikipedia.org/wiki/Karl_Korsch" TargetMode="External"/><Relationship Id="rId29" Type="http://schemas.openxmlformats.org/officeDocument/2006/relationships/hyperlink" Target="https://www.cairn.info/revue-l-annee-sociologique-2011-1-page-201.htm" TargetMode="External"/><Relationship Id="rId41" Type="http://schemas.openxmlformats.org/officeDocument/2006/relationships/hyperlink" Target="https://www.cairn.info/publications-de-Yankel-Fijalkow--367.htm" TargetMode="External"/><Relationship Id="rId54" Type="http://schemas.openxmlformats.org/officeDocument/2006/relationships/hyperlink" Target="https://www.cairn.info/sociologie-des-villes--9782707196361.htm" TargetMode="External"/><Relationship Id="rId62" Type="http://schemas.openxmlformats.org/officeDocument/2006/relationships/hyperlink" Target="https://www.cairn.info/sociologie-des-villes--9782707196361-page-7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Emile_Durkheim" TargetMode="External"/><Relationship Id="rId24" Type="http://schemas.openxmlformats.org/officeDocument/2006/relationships/hyperlink" Target="https://fr.wikipedia.org/wiki/Gary_Becker" TargetMode="External"/><Relationship Id="rId32" Type="http://schemas.openxmlformats.org/officeDocument/2006/relationships/hyperlink" Target="https://www.cairn.info/revue-l-annee-sociologique-2011-1-page-201.htm" TargetMode="External"/><Relationship Id="rId37" Type="http://schemas.openxmlformats.org/officeDocument/2006/relationships/hyperlink" Target="https://www.cairn.info/revue-l-annee-sociologique-2011-1-page-201.htm" TargetMode="External"/><Relationship Id="rId40" Type="http://schemas.openxmlformats.org/officeDocument/2006/relationships/hyperlink" Target="https://www.cairn.info/revue-l-annee-sociologique-2011-1-page-201.htm" TargetMode="External"/><Relationship Id="rId45" Type="http://schemas.openxmlformats.org/officeDocument/2006/relationships/hyperlink" Target="https://fr.wikiversity.org/wiki/Introduction_%C3%A0_la_sociologie/D%C3%A9limitation_et_d%C3%A9finitions_de_la_sociologie" TargetMode="External"/><Relationship Id="rId53" Type="http://schemas.openxmlformats.org/officeDocument/2006/relationships/hyperlink" Target="https://www.cairn.info/publications-de-Yankel-Fijalkow--367.htm" TargetMode="External"/><Relationship Id="rId58" Type="http://schemas.openxmlformats.org/officeDocument/2006/relationships/hyperlink" Target="https://www.cairn.info/revue-l-annee-sociologique-2011-1-page-201.htm"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r.wikiversity.org/wiki/Introduction_%C3%A0_la_sociologie/D%C3%A9limitation_et_d%C3%A9finitions_de_la_sociologie" TargetMode="External"/><Relationship Id="rId23" Type="http://schemas.openxmlformats.org/officeDocument/2006/relationships/hyperlink" Target="https://fr.wikiversity.org/wiki/Introduction_%C3%A0_la_sociologie/D%C3%A9limitation_et_d%C3%A9finitions_de_la_sociologie" TargetMode="External"/><Relationship Id="rId28" Type="http://schemas.openxmlformats.org/officeDocument/2006/relationships/hyperlink" Target="https://www.cairn.info/revue-l-annee-sociologique-2011-1-page-201.htm" TargetMode="External"/><Relationship Id="rId36" Type="http://schemas.openxmlformats.org/officeDocument/2006/relationships/hyperlink" Target="https://www.cairn.info/revue-l-annee-sociologique-2011-1-page-201.htm" TargetMode="External"/><Relationship Id="rId49" Type="http://schemas.openxmlformats.org/officeDocument/2006/relationships/hyperlink" Target="https://fr.wikipedia.org/wiki/Harold_Garfinkel" TargetMode="External"/><Relationship Id="rId57" Type="http://schemas.openxmlformats.org/officeDocument/2006/relationships/hyperlink" Target="https://fr.wikiversity.org/wiki/Introduction_%C3%A0_la_sociologie/D%C3%A9limitation_et_d%C3%A9finitions_de_la_sociologie" TargetMode="External"/><Relationship Id="rId61" Type="http://schemas.openxmlformats.org/officeDocument/2006/relationships/hyperlink" Target="https://www.cairn.info/sociologie-des-villes--9782707196361-page-45.htm" TargetMode="External"/><Relationship Id="rId10" Type="http://schemas.openxmlformats.org/officeDocument/2006/relationships/hyperlink" Target="https://fr.wikipedia.org/wiki/Auguste_Comte" TargetMode="External"/><Relationship Id="rId19" Type="http://schemas.openxmlformats.org/officeDocument/2006/relationships/hyperlink" Target="https://fr.wikiversity.org/wiki/Introduction_%C3%A0_la_sociologie/D%C3%A9limitation_et_d%C3%A9finitions_de_la_sociologie" TargetMode="External"/><Relationship Id="rId31" Type="http://schemas.openxmlformats.org/officeDocument/2006/relationships/hyperlink" Target="https://www.cairn.info/revue-l-annee-sociologique-2011-1-page-201.htm" TargetMode="External"/><Relationship Id="rId44" Type="http://schemas.openxmlformats.org/officeDocument/2006/relationships/hyperlink" Target="http://classiques.uqac.ca/inter/benevoles_equipe/stagiaires_.html" TargetMode="External"/><Relationship Id="rId52" Type="http://schemas.openxmlformats.org/officeDocument/2006/relationships/hyperlink" Target="https://www.cairn.info/sociologie-des-villes--9782707196361.htm" TargetMode="External"/><Relationship Id="rId60" Type="http://schemas.openxmlformats.org/officeDocument/2006/relationships/hyperlink" Target="http://classiques.uqac.ca/classiques/Halbwachs_maurice/morphologie/morphologie_avant_propos.html" TargetMode="External"/><Relationship Id="rId65"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fr.wikiversity.org/wiki/Introduction_%C3%A0_la_sociologie/D%C3%A9limitation_et_d%C3%A9finitions_de_la_sociologie" TargetMode="External"/><Relationship Id="rId14" Type="http://schemas.openxmlformats.org/officeDocument/2006/relationships/hyperlink" Target="https://fr.wikiversity.org/wiki/Introduction_%C3%A0_la_sociologie/D%C3%A9limitation_et_d%C3%A9finitions_de_la_sociologie" TargetMode="External"/><Relationship Id="rId22" Type="http://schemas.openxmlformats.org/officeDocument/2006/relationships/hyperlink" Target="https://fr.wikipedia.org/wiki/Anthony_Giddens" TargetMode="External"/><Relationship Id="rId27" Type="http://schemas.openxmlformats.org/officeDocument/2006/relationships/hyperlink" Target="https://www.cairn.info/revue-l-annee-sociologique-2011-1-page-201.htm" TargetMode="External"/><Relationship Id="rId30" Type="http://schemas.openxmlformats.org/officeDocument/2006/relationships/image" Target="media/image1.jpeg"/><Relationship Id="rId35" Type="http://schemas.openxmlformats.org/officeDocument/2006/relationships/hyperlink" Target="https://www.cairn.info/revue-l-annee-sociologique-2011-1-page-201.htm" TargetMode="External"/><Relationship Id="rId43" Type="http://schemas.openxmlformats.org/officeDocument/2006/relationships/hyperlink" Target="https://www.cairn.info/sociologie-des-villes--9782707177056.htm" TargetMode="External"/><Relationship Id="rId48" Type="http://schemas.openxmlformats.org/officeDocument/2006/relationships/hyperlink" Target="https://fr.wikiversity.org/wiki/Introduction_%C3%A0_la_sociologie/D%C3%A9limitation_et_d%C3%A9finitions_de_la_sociologie" TargetMode="External"/><Relationship Id="rId56" Type="http://schemas.openxmlformats.org/officeDocument/2006/relationships/hyperlink" Target="https://socio.umontreal.ca/departement/quest-ce-que-la-sociologie/" TargetMode="External"/><Relationship Id="rId64" Type="http://schemas.openxmlformats.org/officeDocument/2006/relationships/fontTable" Target="fontTable.xml"/><Relationship Id="rId8" Type="http://schemas.openxmlformats.org/officeDocument/2006/relationships/hyperlink" Target="https://fr.wikipedia.org/wiki/Raymond_Boudon" TargetMode="External"/><Relationship Id="rId51" Type="http://schemas.openxmlformats.org/officeDocument/2006/relationships/hyperlink" Target="https://www.cairn.info/sociologie-des-villes--9782707196361.htm" TargetMode="External"/><Relationship Id="rId3" Type="http://schemas.openxmlformats.org/officeDocument/2006/relationships/styles" Target="styles.xml"/><Relationship Id="rId12" Type="http://schemas.openxmlformats.org/officeDocument/2006/relationships/hyperlink" Target="https://fr.wikipedia.org/wiki/Max_Weber" TargetMode="External"/><Relationship Id="rId17" Type="http://schemas.openxmlformats.org/officeDocument/2006/relationships/hyperlink" Target="https://fr.wikiversity.org/wiki/Introduction_%C3%A0_la_sociologie/D%C3%A9limitation_et_d%C3%A9finitions_de_la_sociologie" TargetMode="External"/><Relationship Id="rId25" Type="http://schemas.openxmlformats.org/officeDocument/2006/relationships/hyperlink" Target="https://fr.wikipedia.org/wiki/Herbert_Simon" TargetMode="External"/><Relationship Id="rId33" Type="http://schemas.openxmlformats.org/officeDocument/2006/relationships/hyperlink" Target="https://www.cairn.info/revue-l-annee-sociologique-2011-1-page-201.htm" TargetMode="External"/><Relationship Id="rId38" Type="http://schemas.openxmlformats.org/officeDocument/2006/relationships/hyperlink" Target="https://www.cairn.info/revue-l-annee-sociologique-2011-1-page-201.htm" TargetMode="External"/><Relationship Id="rId46" Type="http://schemas.openxmlformats.org/officeDocument/2006/relationships/hyperlink" Target="https://fr.wikiversity.org/wiki/Introduction_%C3%A0_la_sociologie/D%C3%A9limitation_et_d%C3%A9finitions_de_la_sociologie" TargetMode="External"/><Relationship Id="rId59" Type="http://schemas.openxmlformats.org/officeDocument/2006/relationships/hyperlink" Target="https://www.cairn.info/sociologie-des-villes--9782707177056-page-20.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r.wikipedia.org/wiki/Anselm_Straus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egreya SC">
    <w:altName w:val="Times New Roman"/>
    <w:panose1 w:val="00000000000000000000"/>
    <w:charset w:val="00"/>
    <w:family w:val="roman"/>
    <w:notTrueType/>
    <w:pitch w:val="default"/>
    <w:sig w:usb0="00000000" w:usb1="00000000" w:usb2="00000000" w:usb3="00000000" w:csb0="00000000" w:csb1="00000000"/>
  </w:font>
  <w:font w:name="Alegreya">
    <w:altName w:val="Times New Roman"/>
    <w:panose1 w:val="00000000000000000000"/>
    <w:charset w:val="00"/>
    <w:family w:val="roman"/>
    <w:notTrueType/>
    <w:pitch w:val="default"/>
    <w:sig w:usb0="00000000" w:usb1="00000000" w:usb2="00000000" w:usb3="00000000" w:csb0="00000000" w:csb1="00000000"/>
  </w:font>
  <w:font w:name="Alegreya Sans SC">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C0649"/>
    <w:rsid w:val="009C064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0A6E96C4E394905AD5D3372AC01372B">
    <w:name w:val="D0A6E96C4E394905AD5D3372AC01372B"/>
    <w:rsid w:val="009C0649"/>
  </w:style>
  <w:style w:type="paragraph" w:customStyle="1" w:styleId="409FC78FC7AF4C2FB7BC6C9BD5193E18">
    <w:name w:val="409FC78FC7AF4C2FB7BC6C9BD5193E18"/>
    <w:rsid w:val="009C0649"/>
  </w:style>
  <w:style w:type="paragraph" w:customStyle="1" w:styleId="1DFC2D4EC2244F98BED4EA8073590358">
    <w:name w:val="1DFC2D4EC2244F98BED4EA8073590358"/>
    <w:rsid w:val="009C0649"/>
  </w:style>
  <w:style w:type="paragraph" w:customStyle="1" w:styleId="46A55C6E72A6484EA53A7F072D4E7DA4">
    <w:name w:val="46A55C6E72A6484EA53A7F072D4E7DA4"/>
    <w:rsid w:val="009C0649"/>
  </w:style>
  <w:style w:type="paragraph" w:customStyle="1" w:styleId="8859B84DC6F849F4BD866017C5A79795">
    <w:name w:val="8859B84DC6F849F4BD866017C5A79795"/>
    <w:rsid w:val="009C064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270CD-D429-4D47-BC19-0E35BE029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23</Pages>
  <Words>7735</Words>
  <Characters>42547</Characters>
  <Application>Microsoft Office Word</Application>
  <DocSecurity>0</DocSecurity>
  <Lines>354</Lines>
  <Paragraphs>100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Djames</dc:creator>
  <cp:lastModifiedBy>Djames</cp:lastModifiedBy>
  <cp:revision>5</cp:revision>
  <dcterms:created xsi:type="dcterms:W3CDTF">2020-03-25T17:15:00Z</dcterms:created>
  <dcterms:modified xsi:type="dcterms:W3CDTF">2020-03-25T21:19:00Z</dcterms:modified>
</cp:coreProperties>
</file>