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6" w:rsidRPr="009751D6" w:rsidRDefault="009751D6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9751D6"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 w:rsidRPr="009751D6">
        <w:rPr>
          <w:rFonts w:asciiTheme="majorBidi" w:hAnsiTheme="majorBidi" w:cstheme="majorBidi"/>
          <w:b/>
          <w:bCs/>
          <w:sz w:val="24"/>
          <w:szCs w:val="24"/>
        </w:rPr>
        <w:t>Ziane</w:t>
      </w:r>
      <w:proofErr w:type="spellEnd"/>
      <w:r w:rsidRPr="009751D6">
        <w:rPr>
          <w:rFonts w:asciiTheme="majorBidi" w:hAnsiTheme="majorBidi" w:cstheme="majorBidi"/>
          <w:b/>
          <w:bCs/>
          <w:sz w:val="24"/>
          <w:szCs w:val="24"/>
        </w:rPr>
        <w:t xml:space="preserve"> Achour Djelfa                                                 </w:t>
      </w:r>
    </w:p>
    <w:p w:rsidR="009751D6" w:rsidRPr="009751D6" w:rsidRDefault="009751D6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9751D6">
        <w:rPr>
          <w:rFonts w:asciiTheme="majorBidi" w:hAnsiTheme="majorBidi" w:cstheme="majorBidi"/>
          <w:b/>
          <w:bCs/>
          <w:sz w:val="24"/>
          <w:szCs w:val="24"/>
        </w:rPr>
        <w:t>Faculté de sciences de la Nature et de la Vie</w:t>
      </w:r>
    </w:p>
    <w:p w:rsidR="009751D6" w:rsidRPr="009751D6" w:rsidRDefault="00A74343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Tronc commun SNV</w:t>
      </w:r>
    </w:p>
    <w:p w:rsidR="009751D6" w:rsidRPr="009751D6" w:rsidRDefault="009751D6" w:rsidP="00A74343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9751D6">
        <w:rPr>
          <w:rFonts w:asciiTheme="majorBidi" w:hAnsiTheme="majorBidi" w:cstheme="majorBidi"/>
          <w:b/>
          <w:bCs/>
          <w:sz w:val="24"/>
          <w:szCs w:val="24"/>
        </w:rPr>
        <w:t xml:space="preserve">Module de Chimie 2,  </w:t>
      </w:r>
    </w:p>
    <w:p w:rsidR="009751D6" w:rsidRPr="009751D6" w:rsidRDefault="009751D6" w:rsidP="009751D6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1D6" w:rsidRDefault="009751D6" w:rsidP="00A74343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Série </w:t>
      </w:r>
      <w:r w:rsidR="00A74343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> : Thermodynamique Chimique</w:t>
      </w:r>
    </w:p>
    <w:p w:rsidR="001279C4" w:rsidRPr="0064375E" w:rsidRDefault="0064375E" w:rsidP="001443F5">
      <w:pPr>
        <w:ind w:left="-142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5529A6" w:rsidRPr="009A29B8" w:rsidRDefault="009751D6" w:rsidP="001443F5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1443F5"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9A29B8">
        <w:rPr>
          <w:rFonts w:asciiTheme="majorBidi" w:hAnsiTheme="majorBidi" w:cstheme="majorBidi"/>
          <w:sz w:val="24"/>
          <w:szCs w:val="24"/>
        </w:rPr>
        <w:t xml:space="preserve"> </w:t>
      </w:r>
      <w:r w:rsidR="005529A6" w:rsidRPr="009A29B8">
        <w:rPr>
          <w:rFonts w:asciiTheme="majorBidi" w:hAnsiTheme="majorBidi" w:cstheme="majorBidi"/>
          <w:sz w:val="24"/>
          <w:szCs w:val="24"/>
        </w:rPr>
        <w:t>L’hydrolyse du saccarose, réaction catalysée par l’enzyme invertase, peut s’écrire :</w:t>
      </w:r>
    </w:p>
    <w:p w:rsidR="005529A6" w:rsidRPr="009A29B8" w:rsidRDefault="005529A6" w:rsidP="00137D8B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137D8B" w:rsidRPr="009A29B8">
        <w:rPr>
          <w:rFonts w:asciiTheme="majorBidi" w:hAnsiTheme="majorBidi" w:cstheme="majorBidi"/>
          <w:sz w:val="24"/>
          <w:szCs w:val="24"/>
        </w:rPr>
        <w:t>Saccarose</w:t>
      </w:r>
      <w:r w:rsidRPr="009A29B8">
        <w:rPr>
          <w:rFonts w:asciiTheme="majorBidi" w:hAnsiTheme="majorBidi" w:cstheme="majorBidi"/>
          <w:sz w:val="24"/>
          <w:szCs w:val="24"/>
        </w:rPr>
        <w:t xml:space="preserve"> + H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A29B8">
        <w:rPr>
          <w:rFonts w:asciiTheme="majorBidi" w:hAnsiTheme="majorBidi" w:cstheme="majorBidi"/>
          <w:sz w:val="24"/>
          <w:szCs w:val="24"/>
        </w:rPr>
        <w:t xml:space="preserve">O ↔ </w:t>
      </w:r>
      <w:r w:rsidR="00137D8B" w:rsidRPr="009A29B8">
        <w:rPr>
          <w:rFonts w:asciiTheme="majorBidi" w:hAnsiTheme="majorBidi" w:cstheme="majorBidi"/>
          <w:sz w:val="24"/>
          <w:szCs w:val="24"/>
        </w:rPr>
        <w:t>G</w:t>
      </w:r>
      <w:r w:rsidRPr="009A29B8">
        <w:rPr>
          <w:rFonts w:asciiTheme="majorBidi" w:hAnsiTheme="majorBidi" w:cstheme="majorBidi"/>
          <w:sz w:val="24"/>
          <w:szCs w:val="24"/>
        </w:rPr>
        <w:t xml:space="preserve">lucose + </w:t>
      </w:r>
      <w:r w:rsidR="00137D8B" w:rsidRPr="009A29B8">
        <w:rPr>
          <w:rFonts w:asciiTheme="majorBidi" w:hAnsiTheme="majorBidi" w:cstheme="majorBidi"/>
          <w:sz w:val="24"/>
          <w:szCs w:val="24"/>
        </w:rPr>
        <w:t>F</w:t>
      </w:r>
      <w:r w:rsidRPr="009A29B8">
        <w:rPr>
          <w:rFonts w:asciiTheme="majorBidi" w:hAnsiTheme="majorBidi" w:cstheme="majorBidi"/>
          <w:sz w:val="24"/>
          <w:szCs w:val="24"/>
        </w:rPr>
        <w:t>ructose</w:t>
      </w:r>
    </w:p>
    <w:p w:rsidR="005529A6" w:rsidRPr="009A29B8" w:rsidRDefault="005529A6" w:rsidP="005529A6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  <w:t>Calculer la variation d’enthalpie standard qui accompagne cette réaction </w:t>
      </w:r>
      <w:proofErr w:type="gramStart"/>
      <w:r w:rsidRPr="009A29B8">
        <w:rPr>
          <w:rFonts w:asciiTheme="majorBidi" w:hAnsiTheme="majorBidi" w:cstheme="majorBidi"/>
          <w:sz w:val="24"/>
          <w:szCs w:val="24"/>
        </w:rPr>
        <w:t>d’hydrolyse</w:t>
      </w:r>
      <w:proofErr w:type="gramEnd"/>
      <w:r w:rsidRPr="009A29B8">
        <w:rPr>
          <w:rFonts w:asciiTheme="majorBidi" w:hAnsiTheme="majorBidi" w:cstheme="majorBidi"/>
          <w:sz w:val="24"/>
          <w:szCs w:val="24"/>
        </w:rPr>
        <w:t xml:space="preserve"> 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3300"/>
      </w:tblGrid>
      <w:tr w:rsidR="005529A6" w:rsidRPr="009A29B8" w:rsidTr="005529A6">
        <w:trPr>
          <w:jc w:val="center"/>
        </w:trPr>
        <w:tc>
          <w:tcPr>
            <w:tcW w:w="3221" w:type="dxa"/>
          </w:tcPr>
          <w:p w:rsidR="005529A6" w:rsidRPr="009A29B8" w:rsidRDefault="005529A6" w:rsidP="00552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2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Composé</w:t>
            </w:r>
          </w:p>
        </w:tc>
        <w:tc>
          <w:tcPr>
            <w:tcW w:w="3300" w:type="dxa"/>
          </w:tcPr>
          <w:p w:rsidR="005529A6" w:rsidRPr="009A29B8" w:rsidRDefault="004A407A" w:rsidP="00D641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∆H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KJ.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mol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</w:tr>
      <w:tr w:rsidR="005529A6" w:rsidRPr="009A29B8" w:rsidTr="005529A6">
        <w:trPr>
          <w:jc w:val="center"/>
        </w:trPr>
        <w:tc>
          <w:tcPr>
            <w:tcW w:w="3221" w:type="dxa"/>
          </w:tcPr>
          <w:p w:rsidR="00D6415A" w:rsidRPr="009A29B8" w:rsidRDefault="00D6415A" w:rsidP="00D6415A">
            <w:pPr>
              <w:tabs>
                <w:tab w:val="left" w:pos="67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proofErr w:type="spellStart"/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Saccarose</w:t>
            </w:r>
            <w:proofErr w:type="spellEnd"/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 (s)</w:t>
            </w:r>
          </w:p>
          <w:p w:rsidR="00D6415A" w:rsidRPr="009A29B8" w:rsidRDefault="00D6415A" w:rsidP="00D6415A">
            <w:pPr>
              <w:tabs>
                <w:tab w:val="left" w:pos="67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Glucose</w:t>
            </w:r>
          </w:p>
          <w:p w:rsidR="00D6415A" w:rsidRPr="009A29B8" w:rsidRDefault="00D6415A" w:rsidP="00D6415A">
            <w:pPr>
              <w:tabs>
                <w:tab w:val="left" w:pos="67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Fructose </w:t>
            </w:r>
          </w:p>
          <w:p w:rsidR="005529A6" w:rsidRPr="009A29B8" w:rsidRDefault="00D6415A" w:rsidP="00D6415A">
            <w:pPr>
              <w:tabs>
                <w:tab w:val="left" w:pos="67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H</w:t>
            </w:r>
            <w:r w:rsidRPr="009A29B8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CA"/>
              </w:rPr>
              <w:t>2</w:t>
            </w: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O </w:t>
            </w:r>
          </w:p>
        </w:tc>
        <w:tc>
          <w:tcPr>
            <w:tcW w:w="3300" w:type="dxa"/>
          </w:tcPr>
          <w:p w:rsidR="005529A6" w:rsidRPr="009A29B8" w:rsidRDefault="00D6415A" w:rsidP="005529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-2236,9</w:t>
            </w:r>
          </w:p>
          <w:p w:rsidR="00D6415A" w:rsidRPr="009A29B8" w:rsidRDefault="00D6415A" w:rsidP="005529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-1268,9</w:t>
            </w:r>
          </w:p>
          <w:p w:rsidR="00D6415A" w:rsidRPr="009A29B8" w:rsidRDefault="00D6415A" w:rsidP="005529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-1258,0</w:t>
            </w:r>
          </w:p>
          <w:p w:rsidR="00D6415A" w:rsidRPr="009A29B8" w:rsidRDefault="00D6415A" w:rsidP="005529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9A29B8">
              <w:rPr>
                <w:rFonts w:asciiTheme="majorBidi" w:hAnsiTheme="majorBidi" w:cstheme="majorBidi"/>
                <w:sz w:val="24"/>
                <w:szCs w:val="24"/>
                <w:lang w:val="en-CA"/>
              </w:rPr>
              <w:t>- 285,8</w:t>
            </w:r>
          </w:p>
        </w:tc>
      </w:tr>
    </w:tbl>
    <w:p w:rsidR="005529A6" w:rsidRPr="009A29B8" w:rsidRDefault="005529A6" w:rsidP="005529A6">
      <w:pPr>
        <w:ind w:left="-284"/>
        <w:rPr>
          <w:rFonts w:asciiTheme="majorBidi" w:hAnsiTheme="majorBidi" w:cstheme="majorBidi"/>
          <w:sz w:val="24"/>
          <w:szCs w:val="24"/>
          <w:lang w:val="en-CA"/>
        </w:rPr>
      </w:pPr>
    </w:p>
    <w:p w:rsidR="005529A6" w:rsidRPr="009A29B8" w:rsidRDefault="009751D6" w:rsidP="001443F5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proofErr w:type="gramStart"/>
      <w:r w:rsidR="001443F5"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="005529A6" w:rsidRPr="009A29B8">
        <w:rPr>
          <w:rFonts w:asciiTheme="majorBidi" w:hAnsiTheme="majorBidi" w:cstheme="majorBidi"/>
          <w:sz w:val="24"/>
          <w:szCs w:val="24"/>
        </w:rPr>
        <w:t xml:space="preserve"> </w:t>
      </w:r>
      <w:r w:rsidR="00137D8B" w:rsidRPr="009A29B8">
        <w:rPr>
          <w:rFonts w:asciiTheme="majorBidi" w:hAnsiTheme="majorBidi" w:cstheme="majorBidi"/>
          <w:sz w:val="24"/>
          <w:szCs w:val="24"/>
        </w:rPr>
        <w:t>Connaissons l</w:t>
      </w:r>
      <w:r w:rsidR="00201B84" w:rsidRPr="009A29B8">
        <w:rPr>
          <w:rFonts w:asciiTheme="majorBidi" w:hAnsiTheme="majorBidi" w:cstheme="majorBidi"/>
          <w:sz w:val="24"/>
          <w:szCs w:val="24"/>
        </w:rPr>
        <w:t>es enthalpies s</w:t>
      </w:r>
      <w:r w:rsidR="00407795" w:rsidRPr="009A29B8">
        <w:rPr>
          <w:rFonts w:asciiTheme="majorBidi" w:hAnsiTheme="majorBidi" w:cstheme="majorBidi"/>
          <w:sz w:val="24"/>
          <w:szCs w:val="24"/>
        </w:rPr>
        <w:t>tandards de formation suivantes :</w:t>
      </w:r>
    </w:p>
    <w:p w:rsidR="005529A6" w:rsidRPr="009A29B8" w:rsidRDefault="00407795" w:rsidP="005529A6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4 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 -74,82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KJ.mol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 w:rsidRPr="009A29B8">
        <w:rPr>
          <w:rFonts w:asciiTheme="majorBidi" w:hAnsiTheme="majorBidi" w:cstheme="majorBidi"/>
          <w:sz w:val="24"/>
          <w:szCs w:val="24"/>
        </w:rPr>
        <w:t> ;</w:t>
      </w:r>
    </w:p>
    <w:p w:rsidR="00407795" w:rsidRPr="009A29B8" w:rsidRDefault="00407795" w:rsidP="00407795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NH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3 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 -45,98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KJ.mol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 w:rsidRPr="009A29B8">
        <w:rPr>
          <w:rFonts w:asciiTheme="majorBidi" w:hAnsiTheme="majorBidi" w:cstheme="majorBidi"/>
          <w:sz w:val="24"/>
          <w:szCs w:val="24"/>
        </w:rPr>
        <w:t> ;</w:t>
      </w:r>
    </w:p>
    <w:p w:rsidR="00407795" w:rsidRPr="009A29B8" w:rsidRDefault="00407795" w:rsidP="00407795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 xml:space="preserve"> Adénine 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 +91,12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KJ.mol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 w:rsidRPr="009A29B8">
        <w:rPr>
          <w:rFonts w:asciiTheme="majorBidi" w:hAnsiTheme="majorBidi" w:cstheme="majorBidi"/>
          <w:sz w:val="24"/>
          <w:szCs w:val="24"/>
        </w:rPr>
        <w:t> ;</w:t>
      </w:r>
    </w:p>
    <w:p w:rsidR="00407795" w:rsidRPr="009A29B8" w:rsidRDefault="00407795" w:rsidP="005529A6">
      <w:pPr>
        <w:ind w:left="-284"/>
        <w:rPr>
          <w:rFonts w:asciiTheme="majorBidi" w:hAnsiTheme="majorBidi" w:cstheme="majorBidi"/>
          <w:sz w:val="24"/>
          <w:szCs w:val="24"/>
        </w:rPr>
      </w:pPr>
      <w:proofErr w:type="gramStart"/>
      <w:r w:rsidRPr="009A29B8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9A29B8">
        <w:rPr>
          <w:rFonts w:asciiTheme="majorBidi" w:hAnsiTheme="majorBidi" w:cstheme="majorBidi"/>
          <w:sz w:val="24"/>
          <w:szCs w:val="24"/>
        </w:rPr>
        <w:t xml:space="preserve"> l’enthalpie de la réaction :</w:t>
      </w:r>
    </w:p>
    <w:p w:rsidR="00407795" w:rsidRPr="009A29B8" w:rsidRDefault="00407795" w:rsidP="005529A6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</w:rPr>
        <w:tab/>
        <w:t>CH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A29B8">
        <w:rPr>
          <w:rFonts w:asciiTheme="majorBidi" w:hAnsiTheme="majorBidi" w:cstheme="majorBidi"/>
          <w:sz w:val="24"/>
          <w:szCs w:val="24"/>
        </w:rPr>
        <w:t xml:space="preserve"> + NH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A29B8">
        <w:rPr>
          <w:rFonts w:asciiTheme="majorBidi" w:hAnsiTheme="majorBidi" w:cstheme="majorBidi"/>
          <w:sz w:val="24"/>
          <w:szCs w:val="24"/>
        </w:rPr>
        <w:t xml:space="preserve"> (g) → HCN (g) + 3H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A29B8">
        <w:rPr>
          <w:rFonts w:asciiTheme="majorBidi" w:hAnsiTheme="majorBidi" w:cstheme="majorBidi"/>
          <w:sz w:val="24"/>
          <w:szCs w:val="24"/>
        </w:rPr>
        <w:t xml:space="preserve"> (g) </w:t>
      </w:r>
      <w:r w:rsidRPr="009A29B8">
        <w:rPr>
          <w:rFonts w:asciiTheme="majorBidi" w:hAnsiTheme="majorBidi" w:cstheme="majorBidi"/>
          <w:sz w:val="24"/>
          <w:szCs w:val="24"/>
        </w:rPr>
        <w:tab/>
      </w:r>
      <w:r w:rsidR="00137D8B" w:rsidRPr="009A29B8">
        <w:rPr>
          <w:rFonts w:asciiTheme="majorBidi" w:hAnsiTheme="majorBidi" w:cstheme="majorBidi"/>
          <w:sz w:val="24"/>
          <w:szCs w:val="24"/>
        </w:rPr>
        <w:t>;</w:t>
      </w:r>
      <w:r w:rsidRPr="009A29B8">
        <w:rPr>
          <w:rFonts w:asciiTheme="majorBidi" w:hAnsiTheme="majorBidi" w:cstheme="majorBidi"/>
          <w:sz w:val="24"/>
          <w:szCs w:val="24"/>
        </w:rPr>
        <w:tab/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>Δ</w:t>
      </w:r>
      <w:r w:rsidRPr="009A29B8">
        <w:rPr>
          <w:rFonts w:asciiTheme="majorBidi" w:hAnsiTheme="majorBidi" w:cstheme="majorBidi"/>
          <w:sz w:val="24"/>
          <w:szCs w:val="24"/>
        </w:rPr>
        <w:t>H</w:t>
      </w:r>
      <w:r w:rsidRPr="009A29B8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9A29B8">
        <w:rPr>
          <w:rFonts w:asciiTheme="majorBidi" w:hAnsiTheme="majorBidi" w:cstheme="majorBidi"/>
          <w:sz w:val="24"/>
          <w:szCs w:val="24"/>
        </w:rPr>
        <w:t xml:space="preserve"> = +</w:t>
      </w:r>
      <w:r w:rsidR="00137D8B" w:rsidRPr="009A29B8">
        <w:rPr>
          <w:rFonts w:asciiTheme="majorBidi" w:hAnsiTheme="majorBidi" w:cstheme="majorBidi"/>
          <w:sz w:val="24"/>
          <w:szCs w:val="24"/>
        </w:rPr>
        <w:t xml:space="preserve"> </w:t>
      </w:r>
      <w:r w:rsidRPr="009A29B8">
        <w:rPr>
          <w:rFonts w:asciiTheme="majorBidi" w:hAnsiTheme="majorBidi" w:cstheme="majorBidi"/>
          <w:sz w:val="24"/>
          <w:szCs w:val="24"/>
        </w:rPr>
        <w:t>25</w:t>
      </w:r>
      <w:r w:rsidR="00137D8B" w:rsidRPr="009A29B8">
        <w:rPr>
          <w:rFonts w:asciiTheme="majorBidi" w:hAnsiTheme="majorBidi" w:cstheme="majorBidi"/>
          <w:sz w:val="24"/>
          <w:szCs w:val="24"/>
        </w:rPr>
        <w:t>1,22 KJ.mol</w:t>
      </w:r>
      <w:r w:rsidR="00137D8B" w:rsidRPr="009A29B8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p w:rsidR="00544189" w:rsidRPr="009A29B8" w:rsidRDefault="00137D8B" w:rsidP="00AD0C75">
      <w:pPr>
        <w:ind w:left="-284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>Déterminer l’enthalpie standard de la réaction de synthèse d’une mole d’adénine solide </w:t>
      </w:r>
      <w:proofErr w:type="gramStart"/>
      <w:r w:rsidRPr="009A29B8">
        <w:rPr>
          <w:rFonts w:asciiTheme="majorBidi" w:hAnsiTheme="majorBidi" w:cstheme="majorBidi"/>
          <w:sz w:val="24"/>
          <w:szCs w:val="24"/>
        </w:rPr>
        <w:t>C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9A29B8">
        <w:rPr>
          <w:rFonts w:asciiTheme="majorBidi" w:hAnsiTheme="majorBidi" w:cstheme="majorBidi"/>
          <w:sz w:val="24"/>
          <w:szCs w:val="24"/>
        </w:rPr>
        <w:t>H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9A29B8">
        <w:rPr>
          <w:rFonts w:asciiTheme="majorBidi" w:hAnsiTheme="majorBidi" w:cstheme="majorBidi"/>
          <w:sz w:val="24"/>
          <w:szCs w:val="24"/>
        </w:rPr>
        <w:t>N</w:t>
      </w:r>
      <w:r w:rsidRPr="009A29B8">
        <w:rPr>
          <w:rFonts w:asciiTheme="majorBidi" w:hAnsiTheme="majorBidi" w:cstheme="majorBidi"/>
          <w:sz w:val="24"/>
          <w:szCs w:val="24"/>
          <w:vertAlign w:val="subscript"/>
        </w:rPr>
        <w:t>5</w:t>
      </w:r>
      <w:proofErr w:type="gramEnd"/>
      <w:r w:rsidR="00DF5660" w:rsidRPr="009A29B8">
        <w:rPr>
          <w:rFonts w:asciiTheme="majorBidi" w:hAnsiTheme="majorBidi" w:cstheme="majorBidi"/>
          <w:sz w:val="24"/>
          <w:szCs w:val="24"/>
        </w:rPr>
        <w:t> :</w:t>
      </w:r>
      <w:r w:rsidR="009751D6" w:rsidRPr="009A29B8">
        <w:rPr>
          <w:rFonts w:asciiTheme="majorBidi" w:hAnsiTheme="majorBidi" w:cstheme="majorBidi"/>
          <w:sz w:val="24"/>
          <w:szCs w:val="24"/>
        </w:rPr>
        <w:t xml:space="preserve"> </w:t>
      </w:r>
    </w:p>
    <w:p w:rsidR="00214A24" w:rsidRPr="009A29B8" w:rsidRDefault="00137D8B" w:rsidP="00AD0C75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9A29B8">
        <w:rPr>
          <w:rFonts w:asciiTheme="majorBidi" w:hAnsiTheme="majorBidi" w:cstheme="majorBidi"/>
          <w:sz w:val="24"/>
          <w:szCs w:val="24"/>
        </w:rPr>
        <w:t>à</w:t>
      </w:r>
      <w:proofErr w:type="gramEnd"/>
      <w:r w:rsidRPr="009A29B8">
        <w:rPr>
          <w:rFonts w:asciiTheme="majorBidi" w:hAnsiTheme="majorBidi" w:cstheme="majorBidi"/>
          <w:sz w:val="24"/>
          <w:szCs w:val="24"/>
        </w:rPr>
        <w:t xml:space="preserve"> partir de cinq moles d’acide cyan</w:t>
      </w:r>
      <w:r w:rsidR="00DF5660" w:rsidRPr="009A29B8">
        <w:rPr>
          <w:rFonts w:asciiTheme="majorBidi" w:hAnsiTheme="majorBidi" w:cstheme="majorBidi"/>
          <w:sz w:val="24"/>
          <w:szCs w:val="24"/>
        </w:rPr>
        <w:t>hy</w:t>
      </w:r>
      <w:r w:rsidRPr="009A29B8">
        <w:rPr>
          <w:rFonts w:asciiTheme="majorBidi" w:hAnsiTheme="majorBidi" w:cstheme="majorBidi"/>
          <w:sz w:val="24"/>
          <w:szCs w:val="24"/>
        </w:rPr>
        <w:t>drique gazeux (H–C≡N).</w:t>
      </w:r>
    </w:p>
    <w:p w:rsidR="008C1A28" w:rsidRPr="009A29B8" w:rsidRDefault="00D1665B" w:rsidP="001443F5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proofErr w:type="gramStart"/>
      <w:r w:rsidR="001443F5"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9A29B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Pr="009A29B8">
        <w:rPr>
          <w:rFonts w:asciiTheme="majorBidi" w:hAnsiTheme="majorBidi" w:cstheme="majorBidi"/>
          <w:sz w:val="24"/>
          <w:szCs w:val="24"/>
        </w:rPr>
        <w:t xml:space="preserve"> </w:t>
      </w:r>
      <w:r w:rsidR="008C1A28" w:rsidRPr="009A29B8">
        <w:rPr>
          <w:rFonts w:asciiTheme="majorBidi" w:hAnsiTheme="majorBidi" w:cstheme="majorBidi"/>
          <w:sz w:val="24"/>
          <w:szCs w:val="24"/>
        </w:rPr>
        <w:t xml:space="preserve">La combustion à pression constante et sous 1 atmosphère d’une quantité à déterminer d’éthanol liquide en présence de 22,4 litres d’oxygène, dégage </w:t>
      </w:r>
      <w:r w:rsidR="00C70733" w:rsidRPr="009A29B8">
        <w:rPr>
          <w:rFonts w:asciiTheme="majorBidi" w:hAnsiTheme="majorBidi" w:cstheme="majorBidi"/>
          <w:sz w:val="24"/>
          <w:szCs w:val="24"/>
        </w:rPr>
        <w:t>-</w:t>
      </w:r>
      <w:r w:rsidR="008C1A28" w:rsidRPr="009A29B8">
        <w:rPr>
          <w:rFonts w:asciiTheme="majorBidi" w:hAnsiTheme="majorBidi" w:cstheme="majorBidi"/>
          <w:sz w:val="24"/>
          <w:szCs w:val="24"/>
        </w:rPr>
        <w:t>342,76 KJ à 298 K.</w:t>
      </w:r>
    </w:p>
    <w:p w:rsidR="008C1A28" w:rsidRPr="009A29B8" w:rsidRDefault="008C1A28" w:rsidP="008C1A28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>Ecrire la réaction de combustion de l’éthanol.</w:t>
      </w:r>
    </w:p>
    <w:p w:rsidR="008C1A28" w:rsidRPr="009A29B8" w:rsidRDefault="008C1A28" w:rsidP="008C1A28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>Calculer la quantité molaire d’éthanol utilisé, sachant qu’il reste après la réaction 5,6 litres d’oxygène (298 K, 1 atmosphère) non utilisé.</w:t>
      </w:r>
    </w:p>
    <w:p w:rsidR="008C1A28" w:rsidRPr="009A29B8" w:rsidRDefault="008C1A28" w:rsidP="008C1A28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>Calculer l’enthalpie molaire de combustion de l’éthanol.</w:t>
      </w:r>
    </w:p>
    <w:p w:rsidR="00397769" w:rsidRPr="009A29B8" w:rsidRDefault="008C1A28" w:rsidP="008C1A28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29B8">
        <w:rPr>
          <w:rFonts w:asciiTheme="majorBidi" w:hAnsiTheme="majorBidi" w:cstheme="majorBidi"/>
          <w:sz w:val="24"/>
          <w:szCs w:val="24"/>
        </w:rPr>
        <w:t>Sachant qu’à 298 K, l’enthalpie</w:t>
      </w:r>
      <w:r w:rsidR="00D505D6" w:rsidRPr="009A29B8">
        <w:rPr>
          <w:rFonts w:asciiTheme="majorBidi" w:hAnsiTheme="majorBidi" w:cstheme="majorBidi"/>
          <w:sz w:val="24"/>
          <w:szCs w:val="24"/>
        </w:rPr>
        <w:t xml:space="preserve"> molaire de combustion de l’acide acétique est (-873,62 KJ.mol</w:t>
      </w:r>
      <w:r w:rsidR="00D505D6" w:rsidRPr="009A29B8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D505D6" w:rsidRPr="009A29B8">
        <w:rPr>
          <w:rFonts w:asciiTheme="majorBidi" w:hAnsiTheme="majorBidi" w:cstheme="majorBidi"/>
          <w:sz w:val="24"/>
          <w:szCs w:val="24"/>
        </w:rPr>
        <w:t xml:space="preserve">), calculer l’enthalpie de la réaction suivante à cette </w:t>
      </w:r>
      <w:r w:rsidR="00214A24" w:rsidRPr="009A29B8">
        <w:rPr>
          <w:rFonts w:asciiTheme="majorBidi" w:hAnsiTheme="majorBidi" w:cstheme="majorBidi"/>
          <w:sz w:val="24"/>
          <w:szCs w:val="24"/>
        </w:rPr>
        <w:t>même</w:t>
      </w:r>
      <w:r w:rsidR="00D505D6" w:rsidRPr="009A29B8">
        <w:rPr>
          <w:rFonts w:asciiTheme="majorBidi" w:hAnsiTheme="majorBidi" w:cstheme="majorBidi"/>
          <w:sz w:val="24"/>
          <w:szCs w:val="24"/>
        </w:rPr>
        <w:t xml:space="preserve"> température :</w:t>
      </w:r>
    </w:p>
    <w:p w:rsidR="00D505D6" w:rsidRPr="009A29B8" w:rsidRDefault="00D505D6" w:rsidP="00D505D6">
      <w:pPr>
        <w:pStyle w:val="a3"/>
        <w:ind w:left="486"/>
        <w:jc w:val="both"/>
        <w:rPr>
          <w:rFonts w:asciiTheme="majorBidi" w:hAnsiTheme="majorBidi" w:cstheme="majorBidi"/>
          <w:sz w:val="24"/>
          <w:szCs w:val="24"/>
        </w:rPr>
      </w:pPr>
    </w:p>
    <w:p w:rsidR="00A772AB" w:rsidRPr="009A29B8" w:rsidRDefault="00214A24" w:rsidP="009A29B8">
      <w:pPr>
        <w:pStyle w:val="a3"/>
        <w:ind w:left="48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A29B8">
        <w:rPr>
          <w:rFonts w:asciiTheme="majorBidi" w:hAnsiTheme="majorBidi" w:cstheme="majorBidi"/>
          <w:sz w:val="24"/>
          <w:szCs w:val="24"/>
          <w:lang w:val="en-CA"/>
        </w:rPr>
        <w:t>C</w:t>
      </w:r>
      <w:r w:rsidRPr="009A29B8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>H</w:t>
      </w:r>
      <w:r w:rsidRPr="009A29B8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5</w:t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>OH (l) + O</w:t>
      </w:r>
      <w:r w:rsidRPr="009A29B8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 xml:space="preserve"> (g) → CH</w:t>
      </w:r>
      <w:r w:rsidRPr="009A29B8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3</w:t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>COOH (l) + H</w:t>
      </w:r>
      <w:r w:rsidRPr="009A29B8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 w:rsidRPr="009A29B8">
        <w:rPr>
          <w:rFonts w:asciiTheme="majorBidi" w:hAnsiTheme="majorBidi" w:cstheme="majorBidi"/>
          <w:sz w:val="24"/>
          <w:szCs w:val="24"/>
          <w:lang w:val="en-CA"/>
        </w:rPr>
        <w:t>O (l</w:t>
      </w:r>
      <w:proofErr w:type="gramStart"/>
      <w:r w:rsidRPr="009A29B8">
        <w:rPr>
          <w:rFonts w:asciiTheme="majorBidi" w:hAnsiTheme="majorBidi" w:cstheme="majorBidi"/>
          <w:sz w:val="24"/>
          <w:szCs w:val="24"/>
          <w:lang w:val="en-CA"/>
        </w:rPr>
        <w:t>)</w:t>
      </w:r>
      <w:proofErr w:type="spellStart"/>
      <w:r w:rsidRPr="009A29B8">
        <w:rPr>
          <w:rFonts w:asciiTheme="majorBidi" w:hAnsiTheme="majorBidi" w:cstheme="majorBidi"/>
          <w:sz w:val="20"/>
          <w:szCs w:val="20"/>
          <w:lang w:val="en-US"/>
        </w:rPr>
        <w:t>thanol</w:t>
      </w:r>
      <w:proofErr w:type="spellEnd"/>
      <w:proofErr w:type="gramEnd"/>
      <w:r w:rsidRPr="009A29B8">
        <w:rPr>
          <w:rFonts w:asciiTheme="majorBidi" w:hAnsiTheme="majorBidi" w:cstheme="majorBidi"/>
          <w:sz w:val="20"/>
          <w:szCs w:val="20"/>
          <w:lang w:val="en-US"/>
        </w:rPr>
        <w:tab/>
      </w:r>
      <w:r w:rsidRPr="009A29B8">
        <w:rPr>
          <w:rFonts w:asciiTheme="majorBidi" w:hAnsiTheme="majorBidi" w:cstheme="majorBidi"/>
          <w:sz w:val="20"/>
          <w:szCs w:val="20"/>
          <w:lang w:val="en-US"/>
        </w:rPr>
        <w:tab/>
      </w:r>
      <w:r w:rsidRPr="009A29B8">
        <w:rPr>
          <w:rFonts w:asciiTheme="majorBidi" w:hAnsiTheme="majorBidi" w:cstheme="majorBidi"/>
          <w:sz w:val="20"/>
          <w:szCs w:val="20"/>
          <w:lang w:val="en-US"/>
        </w:rPr>
        <w:tab/>
      </w:r>
      <w:proofErr w:type="spellStart"/>
      <w:r w:rsidRPr="009A29B8">
        <w:rPr>
          <w:rFonts w:asciiTheme="majorBidi" w:hAnsiTheme="majorBidi" w:cstheme="majorBidi"/>
          <w:sz w:val="20"/>
          <w:szCs w:val="20"/>
          <w:lang w:val="en-US"/>
        </w:rPr>
        <w:t>acide</w:t>
      </w:r>
      <w:proofErr w:type="spellEnd"/>
      <w:r w:rsidRPr="009A29B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9A29B8">
        <w:rPr>
          <w:rFonts w:asciiTheme="majorBidi" w:hAnsiTheme="majorBidi" w:cstheme="majorBidi"/>
          <w:sz w:val="20"/>
          <w:szCs w:val="20"/>
          <w:lang w:val="en-US"/>
        </w:rPr>
        <w:t>acétique</w:t>
      </w:r>
      <w:proofErr w:type="spellEnd"/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9A29B8" w:rsidRPr="009A29B8" w:rsidRDefault="009A29B8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A29B8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29B8">
        <w:rPr>
          <w:rFonts w:asciiTheme="majorBidi" w:hAnsiTheme="majorBidi" w:cstheme="majorBidi"/>
          <w:sz w:val="20"/>
          <w:szCs w:val="20"/>
        </w:rPr>
        <w:t xml:space="preserve">     </w:t>
      </w:r>
      <w:r w:rsidRPr="009A29B8">
        <w:rPr>
          <w:rFonts w:asciiTheme="majorBidi" w:hAnsiTheme="majorBidi" w:cstheme="majorBidi"/>
          <w:sz w:val="20"/>
          <w:szCs w:val="20"/>
        </w:rPr>
        <w:t xml:space="preserve">        </w:t>
      </w:r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</w:rPr>
      </w:pPr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</w:rPr>
      </w:pPr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</w:rPr>
      </w:pPr>
    </w:p>
    <w:p w:rsidR="00E55016" w:rsidRPr="009A29B8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774FFD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 :</w:t>
      </w:r>
      <w:r w:rsidRPr="00774FFD">
        <w:rPr>
          <w:rFonts w:asciiTheme="majorBidi" w:hAnsiTheme="majorBidi" w:cstheme="majorBidi"/>
          <w:sz w:val="24"/>
          <w:szCs w:val="24"/>
        </w:rPr>
        <w:t xml:space="preserve"> Calculer la variation d’entropie lorsqu’une mole d’iode solide à 25°C se vaporise à 184°C, la pression étant 1 atmosphère. C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774FFD">
        <w:rPr>
          <w:rFonts w:asciiTheme="majorBidi" w:hAnsiTheme="majorBidi" w:cstheme="majorBidi"/>
          <w:sz w:val="24"/>
          <w:szCs w:val="24"/>
        </w:rPr>
        <w:t xml:space="preserve"> (I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74FFD">
        <w:rPr>
          <w:rFonts w:asciiTheme="majorBidi" w:hAnsiTheme="majorBidi" w:cstheme="majorBidi"/>
          <w:sz w:val="24"/>
          <w:szCs w:val="24"/>
        </w:rPr>
        <w:t xml:space="preserve"> solide) = 54,6 J. K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74FFD">
        <w:rPr>
          <w:rFonts w:asciiTheme="majorBidi" w:hAnsiTheme="majorBidi" w:cstheme="majorBidi"/>
          <w:sz w:val="24"/>
          <w:szCs w:val="24"/>
        </w:rPr>
        <w:t>.mol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74FFD">
        <w:rPr>
          <w:rFonts w:asciiTheme="majorBidi" w:hAnsiTheme="majorBidi" w:cstheme="majorBidi"/>
          <w:sz w:val="24"/>
          <w:szCs w:val="24"/>
        </w:rPr>
        <w:t> ; C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774FFD">
        <w:rPr>
          <w:rFonts w:asciiTheme="majorBidi" w:hAnsiTheme="majorBidi" w:cstheme="majorBidi"/>
          <w:sz w:val="24"/>
          <w:szCs w:val="24"/>
        </w:rPr>
        <w:t xml:space="preserve"> (I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74FFD">
        <w:rPr>
          <w:rFonts w:asciiTheme="majorBidi" w:hAnsiTheme="majorBidi" w:cstheme="majorBidi"/>
          <w:sz w:val="24"/>
          <w:szCs w:val="24"/>
        </w:rPr>
        <w:t xml:space="preserve"> liquide) = 81,5 J. K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74FFD">
        <w:rPr>
          <w:rFonts w:asciiTheme="majorBidi" w:hAnsiTheme="majorBidi" w:cstheme="majorBidi"/>
          <w:sz w:val="24"/>
          <w:szCs w:val="24"/>
        </w:rPr>
        <w:t>.mol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74FFD">
        <w:rPr>
          <w:rFonts w:asciiTheme="majorBidi" w:hAnsiTheme="majorBidi" w:cstheme="majorBidi"/>
          <w:sz w:val="24"/>
          <w:szCs w:val="24"/>
        </w:rPr>
        <w:t xml:space="preserve"> ; </w:t>
      </w:r>
      <w:proofErr w:type="spellStart"/>
      <w:r w:rsidRPr="00774FFD">
        <w:rPr>
          <w:rFonts w:asciiTheme="majorBidi" w:hAnsiTheme="majorBidi" w:cstheme="majorBidi"/>
          <w:sz w:val="24"/>
          <w:szCs w:val="24"/>
        </w:rPr>
        <w:t>ΔH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fus</w:t>
      </w:r>
      <w:proofErr w:type="spellEnd"/>
      <w:r w:rsidRPr="00774FFD">
        <w:rPr>
          <w:rFonts w:asciiTheme="majorBidi" w:hAnsiTheme="majorBidi" w:cstheme="majorBidi"/>
          <w:sz w:val="24"/>
          <w:szCs w:val="24"/>
        </w:rPr>
        <w:t xml:space="preserve"> = 15633 J.mol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</w:t>
      </w:r>
      <w:proofErr w:type="gramStart"/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74FFD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774FFD">
        <w:rPr>
          <w:rFonts w:asciiTheme="majorBidi" w:hAnsiTheme="majorBidi" w:cstheme="majorBidi"/>
          <w:sz w:val="24"/>
          <w:szCs w:val="24"/>
        </w:rPr>
        <w:t xml:space="preserve"> température de fusion 113,6°C ;</w:t>
      </w:r>
      <w:r w:rsidRPr="00774FF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74FFD">
        <w:rPr>
          <w:rFonts w:asciiTheme="majorBidi" w:hAnsiTheme="majorBidi" w:cstheme="majorBidi"/>
          <w:sz w:val="24"/>
          <w:szCs w:val="24"/>
        </w:rPr>
        <w:t>ΔH</w:t>
      </w:r>
      <w:r w:rsidRPr="00774FFD">
        <w:rPr>
          <w:rFonts w:asciiTheme="majorBidi" w:hAnsiTheme="majorBidi" w:cstheme="majorBidi"/>
          <w:sz w:val="24"/>
          <w:szCs w:val="24"/>
          <w:vertAlign w:val="subscript"/>
        </w:rPr>
        <w:t>vap</w:t>
      </w:r>
      <w:proofErr w:type="spellEnd"/>
      <w:r w:rsidRPr="00774FFD">
        <w:rPr>
          <w:rFonts w:asciiTheme="majorBidi" w:hAnsiTheme="majorBidi" w:cstheme="majorBidi"/>
          <w:sz w:val="24"/>
          <w:szCs w:val="24"/>
        </w:rPr>
        <w:t xml:space="preserve"> = 25498 J.mol</w:t>
      </w:r>
      <w:r w:rsidRPr="00774FF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74FFD">
        <w:rPr>
          <w:rFonts w:asciiTheme="majorBidi" w:hAnsiTheme="majorBidi" w:cstheme="majorBidi"/>
          <w:sz w:val="24"/>
          <w:szCs w:val="24"/>
        </w:rPr>
        <w:t> ; température de vaporisation 184°C.</w:t>
      </w: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  <w:r w:rsidRPr="00774FFD">
        <w:rPr>
          <w:rFonts w:asciiTheme="majorBidi" w:hAnsiTheme="majorBidi" w:cstheme="majorBidi"/>
          <w:b/>
          <w:bCs/>
          <w:u w:val="single"/>
        </w:rPr>
        <w:t xml:space="preserve">Exercice </w:t>
      </w:r>
      <w:proofErr w:type="gramStart"/>
      <w:r w:rsidRPr="00774FFD">
        <w:rPr>
          <w:rFonts w:asciiTheme="majorBidi" w:hAnsiTheme="majorBidi" w:cstheme="majorBidi"/>
          <w:b/>
          <w:bCs/>
          <w:u w:val="single"/>
        </w:rPr>
        <w:t>5:</w:t>
      </w:r>
      <w:proofErr w:type="gramEnd"/>
      <w:r w:rsidRPr="00774FFD">
        <w:rPr>
          <w:rFonts w:asciiTheme="majorBidi" w:hAnsiTheme="majorBidi" w:cstheme="majorBidi"/>
        </w:rPr>
        <w:t xml:space="preserve"> Calculer la variation d’enthalpie libre standard (</w:t>
      </w:r>
      <m:oMath>
        <m:sSubSup>
          <m:sSubSupPr>
            <m:ctrlPr>
              <w:rPr>
                <w:rFonts w:ascii="Cambria Math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∆G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</w:rPr>
              <m:t>0</m:t>
            </m:r>
          </m:sup>
        </m:sSubSup>
      </m:oMath>
      <w:r w:rsidRPr="00774FFD">
        <w:rPr>
          <w:rFonts w:asciiTheme="majorBidi" w:hAnsiTheme="majorBidi" w:cstheme="majorBidi"/>
        </w:rPr>
        <w:t>) de la réaction :</w:t>
      </w:r>
    </w:p>
    <w:p w:rsidR="004A407A" w:rsidRPr="00774FFD" w:rsidRDefault="004A407A" w:rsidP="004A407A">
      <w:pPr>
        <w:pStyle w:val="a3"/>
        <w:tabs>
          <w:tab w:val="left" w:pos="709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  <w:r w:rsidRPr="00774FFD">
        <w:rPr>
          <w:rFonts w:asciiTheme="majorBidi" w:hAnsiTheme="majorBidi" w:cstheme="majorBidi"/>
        </w:rPr>
        <w:t>HOOC–CH</w:t>
      </w:r>
      <w:r w:rsidRPr="00774FFD">
        <w:rPr>
          <w:rFonts w:asciiTheme="majorBidi" w:hAnsiTheme="majorBidi" w:cstheme="majorBidi"/>
          <w:vertAlign w:val="subscript"/>
        </w:rPr>
        <w:t>2</w:t>
      </w:r>
      <w:r w:rsidRPr="00774FFD">
        <w:rPr>
          <w:rFonts w:asciiTheme="majorBidi" w:hAnsiTheme="majorBidi" w:cstheme="majorBidi"/>
        </w:rPr>
        <w:t>–CH</w:t>
      </w:r>
      <w:r w:rsidRPr="00774FFD">
        <w:rPr>
          <w:rFonts w:asciiTheme="majorBidi" w:hAnsiTheme="majorBidi" w:cstheme="majorBidi"/>
          <w:vertAlign w:val="subscript"/>
        </w:rPr>
        <w:t>2</w:t>
      </w:r>
      <w:r w:rsidRPr="00774FFD">
        <w:rPr>
          <w:rFonts w:asciiTheme="majorBidi" w:hAnsiTheme="majorBidi" w:cstheme="majorBidi"/>
        </w:rPr>
        <w:t>–COOH (acide succinique) ↔ déshydrogénase ↔ COOH–CH═CH–COOH (acide fumarique) + H</w:t>
      </w:r>
      <w:r w:rsidRPr="00774FFD">
        <w:rPr>
          <w:rFonts w:asciiTheme="majorBidi" w:hAnsiTheme="majorBidi" w:cstheme="majorBidi"/>
          <w:vertAlign w:val="subscript"/>
        </w:rPr>
        <w:t>2</w:t>
      </w: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  <w:proofErr w:type="gramStart"/>
      <w:r w:rsidRPr="00774FFD">
        <w:rPr>
          <w:rFonts w:asciiTheme="majorBidi" w:hAnsiTheme="majorBidi" w:cstheme="majorBidi"/>
        </w:rPr>
        <w:t>qui</w:t>
      </w:r>
      <w:proofErr w:type="gramEnd"/>
      <w:r w:rsidRPr="00774FFD">
        <w:rPr>
          <w:rFonts w:asciiTheme="majorBidi" w:hAnsiTheme="majorBidi" w:cstheme="majorBidi"/>
        </w:rPr>
        <w:t xml:space="preserve"> s’effectue dans le cycle de Krebs (pH = 7 ; 298 K)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009"/>
        <w:gridCol w:w="3086"/>
        <w:gridCol w:w="3261"/>
      </w:tblGrid>
      <w:tr w:rsidR="004A407A" w:rsidRPr="00774FFD" w:rsidTr="004E5F7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 w:firstLine="708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Composé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Theme="majorBidi" w:hAnsiTheme="majorBidi" w:cstheme="majorBidi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Theme="majorBidi" w:cstheme="majorBidi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eastAsia="en-US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eastAsia="en-US"/>
                    </w:rPr>
                    <m:t>f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eastAsia="en-US"/>
                    </w:rPr>
                    <m:t>0</m:t>
                  </m:r>
                </m:sup>
              </m:sSubSup>
            </m:oMath>
            <w:r w:rsidRPr="00774FFD">
              <w:rPr>
                <w:rFonts w:asciiTheme="majorBidi" w:hAnsiTheme="majorBidi" w:cstheme="majorBidi"/>
                <w:lang w:eastAsia="en-US"/>
              </w:rPr>
              <w:t xml:space="preserve"> (298 K) (KJ.mol</w:t>
            </w:r>
            <w:r w:rsidRPr="00774FFD">
              <w:rPr>
                <w:rFonts w:asciiTheme="majorBidi" w:hAnsiTheme="majorBidi" w:cstheme="majorBidi"/>
                <w:vertAlign w:val="superscript"/>
                <w:lang w:eastAsia="en-US"/>
              </w:rPr>
              <w:t>-1</w:t>
            </w:r>
            <w:r w:rsidRPr="00774FFD">
              <w:rPr>
                <w:rFonts w:asciiTheme="majorBidi" w:hAnsiTheme="majorBidi" w:cstheme="majorBidi"/>
                <w:lang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S</w:t>
            </w:r>
            <w:r w:rsidRPr="00774FFD">
              <w:rPr>
                <w:rFonts w:asciiTheme="majorBidi" w:hAnsiTheme="majorBidi" w:cstheme="majorBidi"/>
                <w:vertAlign w:val="superscript"/>
                <w:lang w:eastAsia="en-US"/>
              </w:rPr>
              <w:t>0</w:t>
            </w:r>
            <w:r w:rsidRPr="00774FFD">
              <w:rPr>
                <w:rFonts w:asciiTheme="majorBidi" w:hAnsiTheme="majorBidi" w:cstheme="majorBidi"/>
                <w:lang w:eastAsia="en-US"/>
              </w:rPr>
              <w:t xml:space="preserve"> (298 K) (J. K</w:t>
            </w:r>
            <w:r w:rsidRPr="00774FFD">
              <w:rPr>
                <w:rFonts w:asciiTheme="majorBidi" w:hAnsiTheme="majorBidi" w:cstheme="majorBidi"/>
                <w:vertAlign w:val="superscript"/>
                <w:lang w:eastAsia="en-US"/>
              </w:rPr>
              <w:t>-1</w:t>
            </w:r>
            <w:r w:rsidRPr="00774FFD">
              <w:rPr>
                <w:rFonts w:asciiTheme="majorBidi" w:hAnsiTheme="majorBidi" w:cstheme="majorBidi"/>
                <w:lang w:eastAsia="en-US"/>
              </w:rPr>
              <w:t>.mol</w:t>
            </w:r>
            <w:r w:rsidRPr="00774FFD">
              <w:rPr>
                <w:rFonts w:asciiTheme="majorBidi" w:hAnsiTheme="majorBidi" w:cstheme="majorBidi"/>
                <w:vertAlign w:val="superscript"/>
                <w:lang w:eastAsia="en-US"/>
              </w:rPr>
              <w:t>-1</w:t>
            </w:r>
            <w:r w:rsidRPr="00774FFD">
              <w:rPr>
                <w:rFonts w:asciiTheme="majorBidi" w:hAnsiTheme="majorBidi" w:cstheme="majorBidi"/>
                <w:lang w:eastAsia="en-US"/>
              </w:rPr>
              <w:t>)</w:t>
            </w:r>
          </w:p>
        </w:tc>
      </w:tr>
      <w:tr w:rsidR="004A407A" w:rsidRPr="00774FFD" w:rsidTr="004E5F7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317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Acide succinique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317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Acide fumarique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317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Hydrogène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1080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- 943,28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1080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- 814,60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1419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175,60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165,95</w:t>
            </w:r>
          </w:p>
          <w:p w:rsidR="004A407A" w:rsidRPr="00774FFD" w:rsidRDefault="004A407A" w:rsidP="004E5F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74FFD">
              <w:rPr>
                <w:rFonts w:asciiTheme="majorBidi" w:hAnsiTheme="majorBidi" w:cstheme="majorBidi"/>
                <w:lang w:eastAsia="en-US"/>
              </w:rPr>
              <w:t>130,42</w:t>
            </w:r>
          </w:p>
        </w:tc>
      </w:tr>
    </w:tbl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  <w:b/>
          <w:bCs/>
          <w:u w:val="single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  <w:r w:rsidRPr="00774FFD">
        <w:rPr>
          <w:rFonts w:asciiTheme="majorBidi" w:hAnsiTheme="majorBidi" w:cstheme="majorBidi"/>
          <w:b/>
          <w:bCs/>
          <w:u w:val="single"/>
        </w:rPr>
        <w:t xml:space="preserve">Exercice </w:t>
      </w:r>
      <w:proofErr w:type="gramStart"/>
      <w:r w:rsidRPr="00774FFD">
        <w:rPr>
          <w:rFonts w:asciiTheme="majorBidi" w:hAnsiTheme="majorBidi" w:cstheme="majorBidi"/>
          <w:b/>
          <w:bCs/>
          <w:u w:val="single"/>
        </w:rPr>
        <w:t>06:</w:t>
      </w:r>
      <w:proofErr w:type="gramEnd"/>
      <w:r w:rsidRPr="00774FFD">
        <w:rPr>
          <w:rFonts w:asciiTheme="majorBidi" w:hAnsiTheme="majorBidi" w:cstheme="majorBidi"/>
        </w:rPr>
        <w:t xml:space="preserve"> Les réactions suivantes ont lieu dans le foie des mammifères à 37°C et pH=7,5 :</w:t>
      </w:r>
    </w:p>
    <w:p w:rsidR="004A407A" w:rsidRPr="00774FFD" w:rsidRDefault="004A407A" w:rsidP="004A407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firstLine="917"/>
        <w:jc w:val="both"/>
        <w:rPr>
          <w:rFonts w:asciiTheme="majorBidi" w:hAnsiTheme="majorBidi" w:cstheme="majorBidi"/>
          <w:lang w:val="en-CA"/>
        </w:rPr>
      </w:pPr>
      <w:r w:rsidRPr="00774FFD">
        <w:rPr>
          <w:rFonts w:asciiTheme="majorBidi" w:hAnsiTheme="majorBidi" w:cstheme="majorBidi"/>
          <w:lang w:val="en-CA"/>
        </w:rPr>
        <w:t xml:space="preserve">aspartate + </w:t>
      </w:r>
      <w:proofErr w:type="spellStart"/>
      <w:r w:rsidRPr="00774FFD">
        <w:rPr>
          <w:rFonts w:asciiTheme="majorBidi" w:hAnsiTheme="majorBidi" w:cstheme="majorBidi"/>
          <w:lang w:val="en-CA"/>
        </w:rPr>
        <w:t>citrulline</w:t>
      </w:r>
      <w:proofErr w:type="spellEnd"/>
      <w:r w:rsidRPr="00774FFD">
        <w:rPr>
          <w:rFonts w:asciiTheme="majorBidi" w:hAnsiTheme="majorBidi" w:cstheme="majorBidi"/>
          <w:lang w:val="en-CA"/>
        </w:rPr>
        <w:t xml:space="preserve"> ↔ </w:t>
      </w:r>
      <w:proofErr w:type="spellStart"/>
      <w:r w:rsidRPr="00774FFD">
        <w:rPr>
          <w:rFonts w:asciiTheme="majorBidi" w:hAnsiTheme="majorBidi" w:cstheme="majorBidi"/>
          <w:lang w:val="en-CA"/>
        </w:rPr>
        <w:t>arginosuccinate</w:t>
      </w:r>
      <w:proofErr w:type="spellEnd"/>
      <w:r w:rsidRPr="00774FFD">
        <w:rPr>
          <w:rFonts w:asciiTheme="majorBidi" w:hAnsiTheme="majorBidi" w:cstheme="majorBidi"/>
          <w:lang w:val="en-CA"/>
        </w:rPr>
        <w:t xml:space="preserve"> + H</w:t>
      </w:r>
      <w:r w:rsidRPr="00774FFD">
        <w:rPr>
          <w:rFonts w:asciiTheme="majorBidi" w:hAnsiTheme="majorBidi" w:cstheme="majorBidi"/>
          <w:vertAlign w:val="subscript"/>
          <w:lang w:val="en-CA"/>
        </w:rPr>
        <w:t>2</w:t>
      </w:r>
      <w:r w:rsidRPr="00774FFD">
        <w:rPr>
          <w:rFonts w:asciiTheme="majorBidi" w:hAnsiTheme="majorBidi" w:cstheme="majorBidi"/>
          <w:lang w:val="en-CA"/>
        </w:rPr>
        <w:t xml:space="preserve">O </w:t>
      </w:r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m:oMath>
        <m:sSubSup>
          <m:sSubSupPr>
            <m:ctrlPr>
              <w:rPr>
                <w:rFonts w:ascii="Cambria Math" w:hAnsiTheme="majorBidi" w:cstheme="majorBidi"/>
                <w:lang w:val="en-C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∆G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lang w:val="en-C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'</m:t>
            </m:r>
          </m:sup>
        </m:sSubSup>
        <m:r>
          <m:rPr>
            <m:sty m:val="p"/>
          </m:rPr>
          <w:rPr>
            <w:rFonts w:ascii="Cambria Math" w:hAnsiTheme="majorBidi" w:cstheme="majorBidi"/>
            <w:lang w:val="en-CA"/>
          </w:rPr>
          <m:t xml:space="preserve">=+34,32 </m:t>
        </m:r>
      </m:oMath>
      <w:r w:rsidRPr="00774FFD">
        <w:rPr>
          <w:rFonts w:asciiTheme="majorBidi" w:hAnsiTheme="majorBidi" w:cstheme="majorBidi"/>
          <w:lang w:val="en-CA"/>
        </w:rPr>
        <w:t>KJ.mol</w:t>
      </w:r>
      <w:r w:rsidRPr="00774FFD">
        <w:rPr>
          <w:rFonts w:asciiTheme="majorBidi" w:hAnsiTheme="majorBidi" w:cstheme="majorBidi"/>
          <w:vertAlign w:val="superscript"/>
          <w:lang w:val="en-CA"/>
        </w:rPr>
        <w:t>-1</w:t>
      </w:r>
      <w:r w:rsidRPr="00774FFD">
        <w:rPr>
          <w:rFonts w:asciiTheme="majorBidi" w:hAnsiTheme="majorBidi" w:cstheme="majorBidi"/>
          <w:lang w:val="en-CA"/>
        </w:rPr>
        <w:t xml:space="preserve"> </w:t>
      </w:r>
    </w:p>
    <w:p w:rsidR="004A407A" w:rsidRPr="00774FFD" w:rsidRDefault="004A407A" w:rsidP="004A407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firstLine="917"/>
        <w:jc w:val="both"/>
        <w:rPr>
          <w:rFonts w:asciiTheme="majorBidi" w:hAnsiTheme="majorBidi" w:cstheme="majorBidi"/>
          <w:lang w:val="en-CA"/>
        </w:rPr>
      </w:pPr>
      <w:proofErr w:type="spellStart"/>
      <w:r w:rsidRPr="00774FFD">
        <w:rPr>
          <w:rFonts w:asciiTheme="majorBidi" w:hAnsiTheme="majorBidi" w:cstheme="majorBidi"/>
          <w:lang w:val="en-CA"/>
        </w:rPr>
        <w:t>arginosuccinate</w:t>
      </w:r>
      <w:proofErr w:type="spellEnd"/>
      <w:r w:rsidRPr="00774FFD">
        <w:rPr>
          <w:rFonts w:asciiTheme="majorBidi" w:hAnsiTheme="majorBidi" w:cstheme="majorBidi"/>
          <w:lang w:val="en-CA"/>
        </w:rPr>
        <w:t xml:space="preserve"> ↔ arginine + </w:t>
      </w:r>
      <w:proofErr w:type="spellStart"/>
      <w:r w:rsidRPr="00774FFD">
        <w:rPr>
          <w:rFonts w:asciiTheme="majorBidi" w:hAnsiTheme="majorBidi" w:cstheme="majorBidi"/>
          <w:lang w:val="en-CA"/>
        </w:rPr>
        <w:t>fumarate</w:t>
      </w:r>
      <w:proofErr w:type="spellEnd"/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m:oMath>
        <m:sSubSup>
          <m:sSubSupPr>
            <m:ctrlPr>
              <w:rPr>
                <w:rFonts w:ascii="Cambria Math" w:hAnsiTheme="majorBidi" w:cstheme="majorBidi"/>
                <w:lang w:val="en-C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∆G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lang w:val="en-CA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'</m:t>
            </m:r>
          </m:sup>
        </m:sSubSup>
        <m:r>
          <m:rPr>
            <m:sty m:val="p"/>
          </m:rPr>
          <w:rPr>
            <w:rFonts w:ascii="Cambria Math" w:hAnsiTheme="majorBidi" w:cstheme="majorBidi"/>
            <w:lang w:val="en-CA"/>
          </w:rPr>
          <m:t xml:space="preserve">=+11,71 </m:t>
        </m:r>
      </m:oMath>
      <w:r w:rsidRPr="00774FFD">
        <w:rPr>
          <w:rFonts w:asciiTheme="majorBidi" w:hAnsiTheme="majorBidi" w:cstheme="majorBidi"/>
          <w:lang w:val="en-CA"/>
        </w:rPr>
        <w:t>KJ.mol</w:t>
      </w:r>
      <w:r w:rsidRPr="00774FFD">
        <w:rPr>
          <w:rFonts w:asciiTheme="majorBidi" w:hAnsiTheme="majorBidi" w:cstheme="majorBidi"/>
          <w:vertAlign w:val="superscript"/>
          <w:lang w:val="en-CA"/>
        </w:rPr>
        <w:t>-1</w:t>
      </w:r>
      <w:r w:rsidRPr="00774FFD">
        <w:rPr>
          <w:rFonts w:asciiTheme="majorBidi" w:hAnsiTheme="majorBidi" w:cstheme="majorBidi"/>
          <w:lang w:val="en-CA"/>
        </w:rPr>
        <w:t> </w:t>
      </w:r>
    </w:p>
    <w:p w:rsidR="004A407A" w:rsidRPr="00774FFD" w:rsidRDefault="004A407A" w:rsidP="004A407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firstLine="917"/>
        <w:jc w:val="both"/>
        <w:rPr>
          <w:rFonts w:asciiTheme="majorBidi" w:hAnsiTheme="majorBidi" w:cstheme="majorBidi"/>
          <w:lang w:val="en-CA"/>
        </w:rPr>
      </w:pPr>
      <w:r w:rsidRPr="00774FFD">
        <w:rPr>
          <w:rFonts w:asciiTheme="majorBidi" w:hAnsiTheme="majorBidi" w:cstheme="majorBidi"/>
          <w:lang w:val="en-CA"/>
        </w:rPr>
        <w:t xml:space="preserve">aspartate ↔ </w:t>
      </w:r>
      <w:proofErr w:type="spellStart"/>
      <w:r w:rsidRPr="00774FFD">
        <w:rPr>
          <w:rFonts w:asciiTheme="majorBidi" w:hAnsiTheme="majorBidi" w:cstheme="majorBidi"/>
          <w:lang w:val="en-CA"/>
        </w:rPr>
        <w:t>fumarate</w:t>
      </w:r>
      <w:proofErr w:type="spellEnd"/>
      <w:r w:rsidRPr="00774FFD">
        <w:rPr>
          <w:rFonts w:asciiTheme="majorBidi" w:hAnsiTheme="majorBidi" w:cstheme="majorBidi"/>
          <w:lang w:val="en-CA"/>
        </w:rPr>
        <w:t xml:space="preserve"> + </w:t>
      </w:r>
      <m:oMath>
        <m:sSubSup>
          <m:sSubSupPr>
            <m:ctrlPr>
              <w:rPr>
                <w:rFonts w:ascii="Cambria Math" w:hAnsi="Cambria Math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+</m:t>
            </m:r>
          </m:sup>
        </m:sSubSup>
      </m:oMath>
      <w:r w:rsidRPr="00774FFD">
        <w:rPr>
          <w:rFonts w:asciiTheme="majorBidi" w:hAnsiTheme="majorBidi" w:cstheme="majorBidi"/>
          <w:lang w:val="en-CA"/>
        </w:rPr>
        <w:t xml:space="preserve"> </w:t>
      </w:r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w:r w:rsidRPr="00774FFD">
        <w:rPr>
          <w:rFonts w:asciiTheme="majorBidi" w:hAnsiTheme="majorBidi" w:cstheme="majorBidi"/>
          <w:lang w:val="en-CA"/>
        </w:rPr>
        <w:tab/>
      </w:r>
      <m:oMath>
        <m:sSubSup>
          <m:sSubSupPr>
            <m:ctrlPr>
              <w:rPr>
                <w:rFonts w:ascii="Cambria Math" w:hAnsi="Cambria Math" w:cstheme="majorBidi"/>
                <w:lang w:val="en-C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∆G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lang w:val="en-CA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theme="majorBidi"/>
            <w:lang w:val="en-CA"/>
          </w:rPr>
          <m:t xml:space="preserve">=+15,51 </m:t>
        </m:r>
      </m:oMath>
      <w:r w:rsidRPr="00774FFD">
        <w:rPr>
          <w:rFonts w:asciiTheme="majorBidi" w:hAnsiTheme="majorBidi" w:cstheme="majorBidi"/>
          <w:lang w:val="en-CA"/>
        </w:rPr>
        <w:t>KJ.mol</w:t>
      </w:r>
      <w:r w:rsidRPr="00774FFD">
        <w:rPr>
          <w:rFonts w:asciiTheme="majorBidi" w:hAnsiTheme="majorBidi" w:cstheme="majorBidi"/>
          <w:vertAlign w:val="superscript"/>
          <w:lang w:val="en-CA"/>
        </w:rPr>
        <w:t>-1</w:t>
      </w: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</w:p>
    <w:p w:rsidR="004A407A" w:rsidRPr="00774FFD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</w:rPr>
      </w:pPr>
      <w:r w:rsidRPr="00774FFD">
        <w:rPr>
          <w:rFonts w:asciiTheme="majorBidi" w:hAnsiTheme="majorBidi" w:cstheme="majorBidi"/>
        </w:rPr>
        <w:t xml:space="preserve">Calculer  </w:t>
      </w:r>
      <m:oMath>
        <m:sSup>
          <m:sSupPr>
            <m:ctrlPr>
              <w:rPr>
                <w:rFonts w:ascii="Cambria Math" w:hAnsi="Cambria Math" w:cstheme="majorBidi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∆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'0</m:t>
            </m:r>
          </m:sup>
        </m:sSup>
      </m:oMath>
      <w:r w:rsidRPr="00774FFD">
        <w:rPr>
          <w:rFonts w:asciiTheme="majorBidi" w:hAnsiTheme="majorBidi" w:cstheme="majorBidi"/>
        </w:rPr>
        <w:t xml:space="preserve"> à 37°C et pH=7,5 pour l’hydrolyse de l’arginine en citrulline selon</w:t>
      </w:r>
    </w:p>
    <w:p w:rsidR="004A407A" w:rsidRPr="004A407A" w:rsidRDefault="004A407A" w:rsidP="004A407A">
      <w:pPr>
        <w:pStyle w:val="a3"/>
        <w:tabs>
          <w:tab w:val="left" w:pos="426"/>
        </w:tabs>
        <w:spacing w:line="240" w:lineRule="auto"/>
        <w:ind w:left="-284"/>
        <w:jc w:val="both"/>
        <w:rPr>
          <w:rFonts w:asciiTheme="majorBidi" w:hAnsiTheme="majorBidi" w:cstheme="majorBidi"/>
          <w:lang w:val="en-US"/>
        </w:rPr>
      </w:pPr>
      <w:r w:rsidRPr="00774FFD">
        <w:rPr>
          <w:rFonts w:asciiTheme="majorBidi" w:hAnsiTheme="majorBidi" w:cstheme="majorBidi"/>
        </w:rPr>
        <w:tab/>
      </w:r>
      <w:r w:rsidRPr="00774FFD">
        <w:rPr>
          <w:rFonts w:asciiTheme="majorBidi" w:hAnsiTheme="majorBidi" w:cstheme="majorBidi"/>
        </w:rPr>
        <w:tab/>
      </w:r>
      <w:r w:rsidRPr="00774FFD">
        <w:rPr>
          <w:rFonts w:asciiTheme="majorBidi" w:hAnsiTheme="majorBidi" w:cstheme="majorBidi"/>
        </w:rPr>
        <w:tab/>
      </w:r>
      <w:r w:rsidRPr="004A407A">
        <w:rPr>
          <w:rFonts w:asciiTheme="majorBidi" w:hAnsiTheme="majorBidi" w:cstheme="majorBidi"/>
          <w:lang w:val="en-US"/>
        </w:rPr>
        <w:t xml:space="preserve">Arginine +H2O ↔ </w:t>
      </w:r>
      <w:proofErr w:type="spellStart"/>
      <w:r w:rsidRPr="004A407A">
        <w:rPr>
          <w:rFonts w:asciiTheme="majorBidi" w:hAnsiTheme="majorBidi" w:cstheme="majorBidi"/>
          <w:lang w:val="en-US"/>
        </w:rPr>
        <w:t>citrulline</w:t>
      </w:r>
      <w:proofErr w:type="spellEnd"/>
      <w:r w:rsidRPr="004A407A">
        <w:rPr>
          <w:rFonts w:asciiTheme="majorBidi" w:hAnsiTheme="majorBidi" w:cstheme="majorBidi"/>
          <w:lang w:val="en-US"/>
        </w:rPr>
        <w:t xml:space="preserve"> + </w:t>
      </w:r>
      <m:oMath>
        <m:sSubSup>
          <m:sSubSupPr>
            <m:ctrlPr>
              <w:rPr>
                <w:rFonts w:ascii="Cambria Math" w:hAnsi="Cambria Math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+</m:t>
            </m:r>
          </m:sup>
        </m:sSubSup>
      </m:oMath>
      <w:r w:rsidRPr="004A407A">
        <w:rPr>
          <w:rFonts w:asciiTheme="majorBidi" w:hAnsiTheme="majorBidi" w:cstheme="majorBidi"/>
          <w:lang w:val="en-US"/>
        </w:rPr>
        <w:t xml:space="preserve"> </w:t>
      </w:r>
      <w:r w:rsidRPr="004A407A">
        <w:rPr>
          <w:rFonts w:asciiTheme="majorBidi" w:hAnsiTheme="majorBidi" w:cstheme="majorBidi"/>
          <w:lang w:val="en-US"/>
        </w:rPr>
        <w:tab/>
      </w:r>
    </w:p>
    <w:p w:rsidR="004A407A" w:rsidRPr="00774FFD" w:rsidRDefault="004A407A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407A" w:rsidRPr="00774FFD" w:rsidRDefault="004A407A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407A" w:rsidRPr="00774FFD" w:rsidRDefault="004A407A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407A" w:rsidRPr="00774FFD" w:rsidRDefault="004A407A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5016" w:rsidRPr="004A407A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55016" w:rsidRPr="004A407A" w:rsidRDefault="00E55016" w:rsidP="00214A24">
      <w:pPr>
        <w:pStyle w:val="a3"/>
        <w:ind w:left="486" w:firstLine="22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1443F5" w:rsidRPr="004A407A" w:rsidRDefault="001443F5" w:rsidP="00214A24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1443F5" w:rsidRPr="004A407A" w:rsidRDefault="001443F5" w:rsidP="00214A24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4A407A" w:rsidRPr="004A407A" w:rsidRDefault="004A407A" w:rsidP="004A407A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4A40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RM/</w:t>
      </w:r>
      <w:proofErr w:type="spellStart"/>
      <w:r w:rsidRPr="004A40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Dr.Chieb</w:t>
      </w:r>
      <w:proofErr w:type="spellEnd"/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  <w:bookmarkStart w:id="0" w:name="_GoBack"/>
      <w:bookmarkEnd w:id="0"/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4A407A" w:rsidRPr="004A407A" w:rsidRDefault="004A407A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US"/>
        </w:rPr>
      </w:pPr>
    </w:p>
    <w:p w:rsidR="001443F5" w:rsidRDefault="006B0FD5" w:rsidP="00774FFD">
      <w:pPr>
        <w:pStyle w:val="a3"/>
        <w:ind w:left="486" w:firstLine="222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9A6E5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Corrigé de la série 0</w:t>
      </w:r>
      <w:r w:rsidR="000C2E9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4</w:t>
      </w:r>
    </w:p>
    <w:p w:rsidR="006B0FD5" w:rsidRDefault="006B0FD5" w:rsidP="00214A24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D31FE" w:rsidRDefault="002D31FE" w:rsidP="001443F5">
      <w:pPr>
        <w:pStyle w:val="a3"/>
        <w:ind w:left="-284"/>
        <w:rPr>
          <w:rFonts w:asciiTheme="majorBidi" w:hAnsiTheme="majorBidi" w:cstheme="majorBidi"/>
          <w:sz w:val="24"/>
          <w:szCs w:val="24"/>
        </w:rPr>
      </w:pPr>
      <w:r w:rsidRPr="00C339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Exercice </w:t>
      </w:r>
      <w:proofErr w:type="gramStart"/>
      <w:r w:rsidR="001443F5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2D31FE" w:rsidRPr="002D31FE" w:rsidRDefault="004A407A" w:rsidP="002D31FE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.45pt;margin-top:8.2pt;width:53.25pt;height:.75pt;flip:y;z-index:251658240" o:connectortype="straight">
            <v:stroke endarrow="block"/>
          </v:shape>
        </w:pict>
      </w:r>
      <w:r w:rsidR="002D31FE" w:rsidRPr="002D31FE">
        <w:rPr>
          <w:rFonts w:asciiTheme="majorBidi" w:hAnsiTheme="majorBidi" w:cstheme="majorBidi"/>
          <w:i/>
          <w:iCs/>
          <w:sz w:val="24"/>
          <w:szCs w:val="24"/>
        </w:rPr>
        <w:t xml:space="preserve">               Saccharose + H</w:t>
      </w:r>
      <w:r w:rsidR="002D31FE" w:rsidRPr="002D31F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2D31FE" w:rsidRPr="002D31FE">
        <w:rPr>
          <w:rFonts w:asciiTheme="majorBidi" w:hAnsiTheme="majorBidi" w:cstheme="majorBidi"/>
          <w:i/>
          <w:iCs/>
          <w:sz w:val="24"/>
          <w:szCs w:val="24"/>
        </w:rPr>
        <w:t xml:space="preserve">O                        </w:t>
      </w:r>
      <w:proofErr w:type="gramStart"/>
      <w:r w:rsidR="002D31FE" w:rsidRPr="002D31FE">
        <w:rPr>
          <w:rFonts w:asciiTheme="majorBidi" w:hAnsiTheme="majorBidi" w:cstheme="majorBidi"/>
          <w:i/>
          <w:iCs/>
          <w:sz w:val="24"/>
          <w:szCs w:val="24"/>
        </w:rPr>
        <w:t>Glucose  +</w:t>
      </w:r>
      <w:proofErr w:type="gramEnd"/>
      <w:r w:rsidR="002D31FE" w:rsidRPr="002D31FE">
        <w:rPr>
          <w:rFonts w:asciiTheme="majorBidi" w:hAnsiTheme="majorBidi" w:cstheme="majorBidi"/>
          <w:i/>
          <w:iCs/>
          <w:sz w:val="24"/>
          <w:szCs w:val="24"/>
        </w:rPr>
        <w:t xml:space="preserve"> Fructose     </w:t>
      </w:r>
      <w:r w:rsidR="002D31F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D31FE" w:rsidRPr="002D3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D31FE">
        <w:rPr>
          <w:rFonts w:asciiTheme="majorBidi" w:hAnsiTheme="majorBidi" w:cstheme="majorBidi"/>
          <w:i/>
          <w:iCs/>
          <w:sz w:val="24"/>
          <w:szCs w:val="24"/>
        </w:rPr>
        <w:t>ΔH (de la réaction)?</w:t>
      </w:r>
    </w:p>
    <w:p w:rsidR="002D31FE" w:rsidRDefault="004F09D2" w:rsidP="004F09D2">
      <w:pPr>
        <w:pStyle w:val="a3"/>
        <w:ind w:left="142" w:hanging="48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On applique la lois de </w:t>
      </w:r>
      <w:proofErr w:type="gramStart"/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</w:rPr>
        <w:t>Hess:</w:t>
      </w:r>
      <w:proofErr w:type="gramEnd"/>
      <w:r w:rsidR="000527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052755" w:rsidRPr="00BE0D7E" w:rsidRDefault="00052755" w:rsidP="00BE0D7E">
      <w:pPr>
        <w:pStyle w:val="a3"/>
        <w:ind w:left="142" w:hanging="486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Δ</w:t>
      </w:r>
      <w:proofErr w:type="spellStart"/>
      <w:r w:rsidRPr="00BE0D7E">
        <w:rPr>
          <w:rFonts w:asciiTheme="majorBidi" w:hAnsiTheme="majorBidi" w:cstheme="majorBidi"/>
          <w:i/>
          <w:iCs/>
          <w:sz w:val="24"/>
          <w:szCs w:val="24"/>
          <w:lang w:val="en-US"/>
        </w:rPr>
        <w:t>Hr</w:t>
      </w:r>
      <w:r w:rsidR="00FC60E5" w:rsidRPr="00FC60E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o</w:t>
      </w:r>
      <w:proofErr w:type="spellEnd"/>
      <w:r w:rsidRPr="00BE0D7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</w:t>
      </w:r>
      <w:r w:rsidR="00BE0D7E" w:rsidRPr="00BE0D7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∑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US"/>
              </w:rPr>
              <m:t xml:space="preserve"> ∆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produits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>) -</m:t>
        </m:r>
      </m:oMath>
      <w:r w:rsidR="00BE0D7E" w:rsidRPr="00BE0D7E">
        <w:rPr>
          <w:rFonts w:asciiTheme="majorBidi" w:hAnsiTheme="majorBidi" w:cstheme="majorBidi"/>
          <w:b/>
          <w:bCs/>
          <w:i/>
          <w:sz w:val="20"/>
          <w:szCs w:val="20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∑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US"/>
              </w:rPr>
              <m:t xml:space="preserve"> ∆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r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>é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actifs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>)</m:t>
        </m:r>
      </m:oMath>
    </w:p>
    <w:p w:rsidR="004F09D2" w:rsidRDefault="004F09D2" w:rsidP="00052755">
      <w:pPr>
        <w:pStyle w:val="a3"/>
        <w:ind w:left="142" w:hanging="486"/>
        <w:jc w:val="both"/>
        <w:rPr>
          <w:rFonts w:asciiTheme="majorBidi" w:hAnsiTheme="majorBidi" w:cstheme="majorBidi"/>
          <w:b/>
          <w:bCs/>
          <w:i/>
          <w:sz w:val="20"/>
          <w:szCs w:val="20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ΔHr</w:t>
      </w:r>
      <w:r w:rsidR="00052755" w:rsidRPr="0005275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=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ΔH</w:t>
      </w:r>
      <w:r w:rsidRPr="004F09D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(</w:t>
      </w:r>
      <w:proofErr w:type="gramEnd"/>
      <w:r w:rsidRPr="004F09D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réaction)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=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[ ∆H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</m:oMath>
      <w:r w:rsidR="00052755">
        <w:rPr>
          <w:rFonts w:asciiTheme="majorBidi" w:hAnsiTheme="majorBidi" w:cstheme="majorBidi"/>
          <w:b/>
          <w:bCs/>
          <w:i/>
          <w:sz w:val="20"/>
          <w:szCs w:val="20"/>
        </w:rPr>
        <w:t>(fructose) +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∆H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 xml:space="preserve"> (glucose)]- </m:t>
        </m:r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[ ∆H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 xml:space="preserve"> (saccharose) + </m:t>
        </m:r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 xml:space="preserve"> ∆H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 xml:space="preserve"> (eau) ]</m:t>
        </m:r>
      </m:oMath>
    </w:p>
    <w:p w:rsidR="00FC60E5" w:rsidRPr="00FC60E5" w:rsidRDefault="00FC60E5" w:rsidP="00FC60E5">
      <w:pPr>
        <w:ind w:left="142" w:hanging="486"/>
        <w:rPr>
          <w:rFonts w:asciiTheme="majorBidi" w:hAnsiTheme="majorBidi" w:cstheme="majorBidi"/>
          <w:i/>
          <w:iCs/>
          <w:sz w:val="20"/>
          <w:szCs w:val="20"/>
          <w:lang w:val="en-CA"/>
        </w:rPr>
      </w:pPr>
      <w:r w:rsidRPr="00114B90">
        <w:rPr>
          <w:rFonts w:asciiTheme="majorBidi" w:hAnsiTheme="majorBidi" w:cstheme="majorBidi"/>
          <w:b/>
          <w:bCs/>
          <w:i/>
          <w:sz w:val="20"/>
          <w:szCs w:val="20"/>
        </w:rPr>
        <w:t xml:space="preserve">            </w:t>
      </w:r>
      <w:r w:rsidRPr="00FC60E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AN</w:t>
      </w:r>
      <w:r w:rsidRPr="00FC60E5">
        <w:rPr>
          <w:rFonts w:asciiTheme="majorBidi" w:hAnsiTheme="majorBidi" w:cstheme="majorBidi"/>
          <w:b/>
          <w:bCs/>
          <w:i/>
          <w:sz w:val="20"/>
          <w:szCs w:val="20"/>
          <w:lang w:val="en-US"/>
        </w:rPr>
        <w:t xml:space="preserve">: </w:t>
      </w:r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Hr</w:t>
      </w:r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proofErr w:type="spellEnd"/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= (</w:t>
      </w:r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lang w:val="en-CA"/>
        </w:rPr>
        <w:t>-1268</w:t>
      </w:r>
      <w:proofErr w:type="gramStart"/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lang w:val="en-CA"/>
        </w:rPr>
        <w:t>,9</w:t>
      </w:r>
      <w:proofErr w:type="gramEnd"/>
      <w:r w:rsidRPr="00FC60E5">
        <w:rPr>
          <w:rFonts w:asciiTheme="majorBidi" w:hAnsiTheme="majorBidi" w:cstheme="majorBidi"/>
          <w:b/>
          <w:bCs/>
          <w:i/>
          <w:iCs/>
          <w:sz w:val="24"/>
          <w:szCs w:val="24"/>
          <w:lang w:val="en-CA"/>
        </w:rPr>
        <w:t xml:space="preserve">  -  1258,0 ) -  (  -2236.9 - 285.8)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CA"/>
        </w:rPr>
        <w:t xml:space="preserve"> = - 4.2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KJ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en-US"/>
          </w:rPr>
          <m:t>.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mol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1</m:t>
            </m:r>
          </m:sup>
        </m:sSup>
      </m:oMath>
    </w:p>
    <w:p w:rsidR="00FC60E5" w:rsidRDefault="00FC60E5" w:rsidP="00052755">
      <w:pPr>
        <w:pStyle w:val="a3"/>
        <w:ind w:left="142" w:hanging="48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60E5">
        <w:rPr>
          <w:rFonts w:asciiTheme="majorBidi" w:hAnsiTheme="majorBidi" w:cstheme="majorBidi"/>
          <w:i/>
          <w:iCs/>
          <w:sz w:val="24"/>
          <w:szCs w:val="24"/>
        </w:rPr>
        <w:t>Donc la réaction d'hydrolyse du saccharose une réaction légèrement exothermique</w:t>
      </w:r>
    </w:p>
    <w:p w:rsidR="001443F5" w:rsidRDefault="001443F5" w:rsidP="00052755">
      <w:pPr>
        <w:pStyle w:val="a3"/>
        <w:ind w:left="142" w:hanging="486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114B90" w:rsidRPr="00014E87" w:rsidRDefault="00114B90" w:rsidP="001443F5">
      <w:pPr>
        <w:pStyle w:val="a3"/>
        <w:ind w:left="142" w:hanging="486"/>
        <w:rPr>
          <w:rFonts w:asciiTheme="majorBidi" w:hAnsiTheme="majorBidi" w:cstheme="majorBidi"/>
          <w:i/>
          <w:iCs/>
          <w:sz w:val="24"/>
          <w:szCs w:val="24"/>
        </w:rPr>
      </w:pP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Exercice </w:t>
      </w:r>
      <w:r w:rsidR="001443F5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014E87">
        <w:rPr>
          <w:rFonts w:asciiTheme="majorBidi" w:hAnsiTheme="majorBidi" w:cstheme="majorBidi"/>
          <w:b/>
          <w:bCs/>
          <w:sz w:val="24"/>
          <w:szCs w:val="24"/>
        </w:rPr>
        <w:t> </w:t>
      </w:r>
      <w:proofErr w:type="gramStart"/>
      <w:r w:rsidRPr="00014E87">
        <w:rPr>
          <w:rFonts w:asciiTheme="majorBidi" w:hAnsiTheme="majorBidi" w:cstheme="majorBidi"/>
          <w:sz w:val="24"/>
          <w:szCs w:val="24"/>
        </w:rPr>
        <w:t>:</w:t>
      </w:r>
      <w:r w:rsidR="00FC3231" w:rsidRPr="00014E87">
        <w:rPr>
          <w:rFonts w:asciiTheme="majorBidi" w:hAnsiTheme="majorBidi" w:cstheme="majorBidi"/>
          <w:sz w:val="24"/>
          <w:szCs w:val="24"/>
        </w:rPr>
        <w:t xml:space="preserve">  </w:t>
      </w:r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>Par</w:t>
      </w:r>
      <w:proofErr w:type="gramEnd"/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 l'application directe  de lois de Hess sur la réaction</w:t>
      </w:r>
    </w:p>
    <w:p w:rsidR="00FC3231" w:rsidRPr="00014E87" w:rsidRDefault="004A407A" w:rsidP="00FC3231">
      <w:pPr>
        <w:pStyle w:val="a3"/>
        <w:ind w:left="142" w:hanging="486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27" type="#_x0000_t32" style="position:absolute;left:0;text-align:left;margin-left:100.7pt;margin-top:10.95pt;width:66pt;height:0;z-index:251659264" o:connectortype="straight">
            <v:stroke endarrow="block"/>
          </v:shape>
        </w:pict>
      </w:r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5HCN       </w:t>
      </w:r>
      <w:r w:rsidR="00014E87"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C3231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ΔHr</w:t>
      </w:r>
      <w:r w:rsidR="00FC3231"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="00014E87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FC3231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Adénine </w:t>
      </w:r>
    </w:p>
    <w:p w:rsidR="00FC3231" w:rsidRPr="00014E87" w:rsidRDefault="00FC3231" w:rsidP="00D47B7B">
      <w:pPr>
        <w:pStyle w:val="a3"/>
        <w:ind w:left="142" w:hanging="486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ΔHr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ΔH</w:t>
      </w:r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f</w:t>
      </w:r>
      <w:proofErr w:type="spellEnd"/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adénine) -5 </w:t>
      </w:r>
      <w:proofErr w:type="spellStart"/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ΔH</w:t>
      </w:r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f</w:t>
      </w:r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="00D47B7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(HCN), </w:t>
      </w:r>
      <w:r w:rsidR="00D47B7B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Je </w:t>
      </w:r>
      <w:proofErr w:type="spellStart"/>
      <w:r w:rsidR="00D47B7B" w:rsidRPr="00014E87">
        <w:rPr>
          <w:rFonts w:asciiTheme="majorBidi" w:hAnsiTheme="majorBidi" w:cstheme="majorBidi"/>
          <w:i/>
          <w:iCs/>
          <w:sz w:val="24"/>
          <w:szCs w:val="24"/>
        </w:rPr>
        <w:t>doit</w:t>
      </w:r>
      <w:proofErr w:type="spellEnd"/>
      <w:r w:rsidR="00D47B7B" w:rsidRPr="00014E87">
        <w:rPr>
          <w:rFonts w:asciiTheme="majorBidi" w:hAnsiTheme="majorBidi" w:cstheme="majorBidi"/>
          <w:i/>
          <w:iCs/>
          <w:sz w:val="24"/>
          <w:szCs w:val="24"/>
        </w:rPr>
        <w:t xml:space="preserve"> calculer </w:t>
      </w:r>
      <w:proofErr w:type="spellStart"/>
      <w:r w:rsidR="00D47B7B" w:rsidRPr="00014E87">
        <w:rPr>
          <w:rFonts w:asciiTheme="majorBidi" w:hAnsiTheme="majorBidi" w:cstheme="majorBidi"/>
          <w:i/>
          <w:iCs/>
          <w:sz w:val="24"/>
          <w:szCs w:val="24"/>
        </w:rPr>
        <w:t>ΔH</w:t>
      </w:r>
      <w:r w:rsidR="00D47B7B" w:rsidRPr="00014E87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f</w:t>
      </w:r>
      <w:r w:rsidR="00D47B7B" w:rsidRPr="00014E8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 w:rsidR="00D47B7B" w:rsidRPr="00014E87">
        <w:rPr>
          <w:rFonts w:asciiTheme="majorBidi" w:hAnsiTheme="majorBidi" w:cstheme="majorBidi"/>
          <w:i/>
          <w:iCs/>
          <w:sz w:val="24"/>
          <w:szCs w:val="24"/>
        </w:rPr>
        <w:t>(HCN) à partir de la deuxième réaction:</w:t>
      </w:r>
    </w:p>
    <w:p w:rsidR="00D47B7B" w:rsidRPr="00014E87" w:rsidRDefault="00D47B7B" w:rsidP="00D47B7B">
      <w:pPr>
        <w:pStyle w:val="a3"/>
        <w:ind w:left="142" w:hanging="48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F66AF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>CH</w:t>
      </w:r>
      <w:r w:rsidRPr="00014E87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 NH</w:t>
      </w:r>
      <w:r w:rsidRPr="00014E87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(g) → HCN (g) + 3H</w:t>
      </w:r>
      <w:r w:rsidRPr="00014E87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(g)    </w:t>
      </w:r>
    </w:p>
    <w:p w:rsidR="00D47B7B" w:rsidRPr="00014E87" w:rsidRDefault="00D47B7B" w:rsidP="00D47B7B">
      <w:pPr>
        <w:pStyle w:val="a3"/>
        <w:ind w:left="142" w:hanging="48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>Sachant</w:t>
      </w:r>
      <w:proofErr w:type="spellEnd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>que</w:t>
      </w:r>
      <w:proofErr w:type="spellEnd"/>
      <w:proofErr w:type="gramEnd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0 , </w:t>
      </w:r>
      <w:proofErr w:type="spellStart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>donc</w:t>
      </w:r>
      <w:proofErr w:type="spellEnd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(HCN) - [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(CH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4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)+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(NH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3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]=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r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</w:p>
    <w:p w:rsidR="00207F08" w:rsidRPr="00014E87" w:rsidRDefault="00362389" w:rsidP="00207F08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(HCN) = [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(CH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4</w:t>
      </w:r>
      <w:proofErr w:type="gram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)+</w:t>
      </w:r>
      <w:proofErr w:type="gram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(NH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3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]+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r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r w:rsidR="00FC3231"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= </w:t>
      </w:r>
      <w:r w:rsidR="00B378B8"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-74,82-45,98 )</m:t>
        </m:r>
      </m:oMath>
      <w:r w:rsidR="00B378B8" w:rsidRPr="00014E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+ 251,22 =</w:t>
      </w:r>
      <w:r w:rsidR="00B378B8" w:rsidRPr="00014E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07F08" w:rsidRPr="00014E87">
        <w:rPr>
          <w:rFonts w:asciiTheme="majorBidi" w:hAnsiTheme="majorBidi" w:cstheme="majorBidi"/>
          <w:b/>
          <w:bCs/>
          <w:sz w:val="24"/>
          <w:szCs w:val="24"/>
          <w:lang w:val="en-US"/>
        </w:rPr>
        <w:t>+130.42</w:t>
      </w:r>
      <w:r w:rsidR="00207F08" w:rsidRPr="00014E87">
        <w:rPr>
          <w:rFonts w:asciiTheme="majorBidi" w:hAnsiTheme="majorBidi" w:cstheme="majorBidi"/>
          <w:sz w:val="24"/>
          <w:szCs w:val="24"/>
          <w:lang w:val="en-US"/>
        </w:rPr>
        <w:t xml:space="preserve"> KJ.mol</w:t>
      </w:r>
      <w:r w:rsidR="00207F08" w:rsidRPr="00014E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B378B8" w:rsidRDefault="00207F08" w:rsidP="00207F08">
      <w:pPr>
        <w:ind w:left="-284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Et </w:t>
      </w:r>
      <w:proofErr w:type="spellStart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>alors</w:t>
      </w:r>
      <w:proofErr w:type="spellEnd"/>
      <w:r w:rsidRPr="00014E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Hr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=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spellStart"/>
      <w:proofErr w:type="gram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adénine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) -5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f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proofErr w:type="spellEnd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(HCN) =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91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(</m:t>
        </m:r>
      </m:oMath>
      <w:r w:rsidRPr="00014E87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+130.42) = -560.98</w:t>
      </w:r>
      <w:r w:rsidRPr="00014E87">
        <w:rPr>
          <w:rFonts w:asciiTheme="majorBidi" w:hAnsiTheme="majorBidi" w:cstheme="majorBidi"/>
          <w:sz w:val="24"/>
          <w:szCs w:val="24"/>
          <w:lang w:val="en-US"/>
        </w:rPr>
        <w:t xml:space="preserve"> KJ.mol</w:t>
      </w:r>
      <w:r w:rsidRPr="00014E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1443F5" w:rsidRPr="00014E87" w:rsidRDefault="001443F5" w:rsidP="00207F08">
      <w:pPr>
        <w:ind w:left="-284"/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</w:pPr>
    </w:p>
    <w:p w:rsidR="000879FA" w:rsidRPr="000879FA" w:rsidRDefault="00CF66AF" w:rsidP="001443F5">
      <w:pPr>
        <w:pStyle w:val="a3"/>
        <w:tabs>
          <w:tab w:val="left" w:pos="142"/>
        </w:tabs>
        <w:ind w:left="0" w:firstLine="284"/>
        <w:jc w:val="both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  <w:proofErr w:type="spellStart"/>
      <w:r w:rsidRPr="000879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Exercice</w:t>
      </w:r>
      <w:proofErr w:type="spellEnd"/>
      <w:r w:rsidRPr="000879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1443F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3</w:t>
      </w:r>
      <w:r w:rsidRPr="000879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 :</w:t>
      </w:r>
      <w:proofErr w:type="gramEnd"/>
      <w:r w:rsidRPr="000879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US"/>
        </w:rPr>
        <w:t>1-</w:t>
      </w:r>
      <w:r w:rsidR="000879FA" w:rsidRPr="000879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C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H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5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OH (l) + </w:t>
      </w:r>
      <w:r w:rsid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3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O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(g) → </w:t>
      </w:r>
      <w:r w:rsid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2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CO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(g) + </w:t>
      </w:r>
      <w:r w:rsid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3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H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0879FA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O (g)</w:t>
      </w:r>
    </w:p>
    <w:p w:rsidR="00CF66AF" w:rsidRDefault="00A546C0" w:rsidP="00CF66A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A46A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</w:t>
      </w:r>
      <w:r w:rsidRPr="00A546C0">
        <w:rPr>
          <w:rFonts w:asciiTheme="majorBidi" w:hAnsiTheme="majorBidi" w:cstheme="majorBidi"/>
          <w:i/>
          <w:iCs/>
          <w:sz w:val="24"/>
          <w:szCs w:val="24"/>
        </w:rPr>
        <w:t xml:space="preserve">2- Chaque mole </w:t>
      </w:r>
      <w:proofErr w:type="gramStart"/>
      <w:r w:rsidRPr="00A546C0">
        <w:rPr>
          <w:rFonts w:asciiTheme="majorBidi" w:hAnsiTheme="majorBidi" w:cstheme="majorBidi"/>
          <w:i/>
          <w:iCs/>
          <w:sz w:val="24"/>
          <w:szCs w:val="24"/>
        </w:rPr>
        <w:t>d'</w:t>
      </w:r>
      <w:r w:rsidR="00184770" w:rsidRPr="00A546C0">
        <w:rPr>
          <w:rFonts w:asciiTheme="majorBidi" w:hAnsiTheme="majorBidi" w:cstheme="majorBidi"/>
          <w:i/>
          <w:iCs/>
          <w:sz w:val="24"/>
          <w:szCs w:val="24"/>
        </w:rPr>
        <w:t>éthanol</w:t>
      </w:r>
      <w:r w:rsidR="001847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546C0">
        <w:rPr>
          <w:rFonts w:asciiTheme="majorBidi" w:hAnsiTheme="majorBidi" w:cstheme="majorBidi"/>
          <w:i/>
          <w:iCs/>
          <w:sz w:val="24"/>
          <w:szCs w:val="24"/>
        </w:rPr>
        <w:t xml:space="preserve"> consomme</w:t>
      </w:r>
      <w:proofErr w:type="gramEnd"/>
      <w:r w:rsidRPr="00A546C0">
        <w:rPr>
          <w:rFonts w:asciiTheme="majorBidi" w:hAnsiTheme="majorBidi" w:cstheme="majorBidi"/>
          <w:i/>
          <w:iCs/>
          <w:sz w:val="24"/>
          <w:szCs w:val="24"/>
        </w:rPr>
        <w:t xml:space="preserve"> 22.4*3 = 67.2litres d'oxygène gazeux sous 1atm et 298K</w:t>
      </w:r>
    </w:p>
    <w:p w:rsidR="00184770" w:rsidRPr="00184770" w:rsidRDefault="00184770" w:rsidP="00CF66A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Le volume de O</w:t>
      </w:r>
      <w:r w:rsidRPr="00184770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consommé est 22.4-5.6 = 16.8l</w:t>
      </w:r>
    </w:p>
    <w:p w:rsidR="00A546C0" w:rsidRDefault="00184770" w:rsidP="00CF66A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1mole (</w:t>
      </w:r>
      <w:r w:rsidRPr="00184770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184770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184770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184770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5</w:t>
      </w:r>
      <w:r w:rsidRPr="00184770">
        <w:rPr>
          <w:rFonts w:asciiTheme="majorBidi" w:hAnsiTheme="majorBidi" w:cstheme="majorBidi"/>
          <w:i/>
          <w:iCs/>
          <w:sz w:val="24"/>
          <w:szCs w:val="24"/>
        </w:rPr>
        <w:t>OH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) → 67.2l           </w:t>
      </w:r>
      <w:r w:rsidRPr="00184770">
        <w:rPr>
          <w:rFonts w:asciiTheme="majorBidi" w:hAnsiTheme="majorBidi" w:cstheme="majorBidi"/>
          <w:b/>
          <w:bCs/>
          <w:i/>
          <w:iCs/>
          <w:sz w:val="24"/>
          <w:szCs w:val="24"/>
        </w:rPr>
        <w:t>n = 16.81 /67.2 = 0.25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33254">
        <w:rPr>
          <w:rFonts w:asciiTheme="majorBidi" w:hAnsiTheme="majorBidi" w:cstheme="majorBidi"/>
          <w:i/>
          <w:iCs/>
          <w:sz w:val="24"/>
          <w:szCs w:val="24"/>
        </w:rPr>
        <w:t xml:space="preserve">= </w:t>
      </w:r>
      <w:r w:rsidR="00433254" w:rsidRPr="00433254">
        <w:rPr>
          <w:rFonts w:asciiTheme="majorBidi" w:hAnsiTheme="majorBidi" w:cstheme="majorBidi"/>
          <w:b/>
          <w:bCs/>
          <w:i/>
          <w:iCs/>
          <w:sz w:val="24"/>
          <w:szCs w:val="24"/>
        </w:rPr>
        <w:t>(1/4</w:t>
      </w:r>
      <w:proofErr w:type="gramStart"/>
      <w:r w:rsidR="00433254" w:rsidRPr="00433254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>mole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d'éthanol utilisé</w:t>
      </w:r>
    </w:p>
    <w:p w:rsidR="00184770" w:rsidRDefault="00184770" w:rsidP="00CF66A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n                     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→  16.81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</w:t>
      </w:r>
    </w:p>
    <w:p w:rsidR="00433254" w:rsidRDefault="00433254" w:rsidP="00CF66A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3- L'enthalpie de combustion d'éthanol correspond à la combustion d'une mole</w:t>
      </w:r>
    </w:p>
    <w:p w:rsidR="00433254" w:rsidRDefault="00433254" w:rsidP="00CF66AF">
      <w:pPr>
        <w:ind w:left="-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Donc 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>Hr</w:t>
      </w:r>
      <w:r w:rsidRPr="00A7434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r w:rsidR="000324C1"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>342.76 * 4</w:t>
      </w:r>
      <w:r w:rsidR="008E13B9"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r w:rsidR="005C3D22"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8E13B9" w:rsidRPr="00A74343">
        <w:rPr>
          <w:rFonts w:asciiTheme="majorBidi" w:hAnsiTheme="majorBidi" w:cstheme="majorBidi"/>
          <w:b/>
          <w:bCs/>
          <w:i/>
          <w:iCs/>
          <w:sz w:val="24"/>
          <w:szCs w:val="24"/>
        </w:rPr>
        <w:t>1371.04</w:t>
      </w:r>
      <w:r w:rsidR="00FA10EB" w:rsidRPr="00FA10EB">
        <w:rPr>
          <w:rFonts w:asciiTheme="majorBidi" w:hAnsiTheme="majorBidi" w:cstheme="majorBidi"/>
          <w:b/>
          <w:bCs/>
          <w:sz w:val="20"/>
          <w:szCs w:val="20"/>
        </w:rPr>
        <w:t xml:space="preserve"> KJ</w:t>
      </w:r>
    </w:p>
    <w:p w:rsidR="00CF4FBB" w:rsidRDefault="005D7136" w:rsidP="00CF4FBB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7136">
        <w:rPr>
          <w:rFonts w:asciiTheme="majorBidi" w:hAnsiTheme="majorBidi" w:cstheme="majorBidi"/>
          <w:i/>
          <w:iCs/>
          <w:sz w:val="24"/>
          <w:szCs w:val="24"/>
        </w:rPr>
        <w:t xml:space="preserve">4- </w:t>
      </w:r>
      <w:r w:rsidR="00CF4FBB">
        <w:rPr>
          <w:rFonts w:asciiTheme="majorBidi" w:hAnsiTheme="majorBidi" w:cstheme="majorBidi"/>
          <w:i/>
          <w:iCs/>
          <w:sz w:val="24"/>
          <w:szCs w:val="24"/>
        </w:rPr>
        <w:t>A partir de la réaction étudiée on peut construire le cycle suivant, car la réaction n'est pas modifiée si on ajoute 2 O</w:t>
      </w:r>
      <w:r w:rsidR="00CF4FBB" w:rsidRPr="00CF4FB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CF4FBB">
        <w:rPr>
          <w:rFonts w:asciiTheme="majorBidi" w:hAnsiTheme="majorBidi" w:cstheme="majorBidi"/>
          <w:i/>
          <w:iCs/>
          <w:sz w:val="24"/>
          <w:szCs w:val="24"/>
        </w:rPr>
        <w:t xml:space="preserve"> dans les deux membres :</w:t>
      </w:r>
    </w:p>
    <w:p w:rsidR="003A46A4" w:rsidRPr="003A46A4" w:rsidRDefault="004A407A" w:rsidP="00ED2467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29" type="#_x0000_t32" style="position:absolute;left:0;text-align:left;margin-left:108.95pt;margin-top:18.5pt;width:44.25pt;height:57.75pt;z-index:251661312" o:connectortype="straight">
            <v:stroke endarrow="block"/>
          </v:shape>
        </w:pic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30" type="#_x0000_t32" style="position:absolute;left:0;text-align:left;margin-left:288.2pt;margin-top:14pt;width:21pt;height:54.75pt;flip:y;z-index:251662336" o:connectortype="straight">
            <v:stroke endarrow="block"/>
          </v:shape>
        </w:pic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28" type="#_x0000_t32" style="position:absolute;left:0;text-align:left;margin-left:113.45pt;margin-top:13.25pt;width:117pt;height:.75pt;flip:y;z-index:251660288" o:connectortype="straight">
            <v:stroke endarrow="block"/>
          </v:shape>
        </w:pic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C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H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5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OH (l) + </w:t>
      </w:r>
      <w:r w:rsidR="00CF4FBB">
        <w:rPr>
          <w:rFonts w:asciiTheme="majorBidi" w:hAnsiTheme="majorBidi" w:cstheme="majorBidi"/>
          <w:i/>
          <w:iCs/>
          <w:sz w:val="24"/>
          <w:szCs w:val="24"/>
          <w:lang w:val="en-CA"/>
        </w:rPr>
        <w:t>3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>O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CF4FBB" w:rsidRPr="000879FA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(g) </w:t>
      </w:r>
      <w:r w:rsid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           </w:t>
      </w:r>
      <w:r w:rsidR="00ED2467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proofErr w:type="spellStart"/>
      <w:r w:rsidR="00ED2467"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Hr</w:t>
      </w:r>
      <w:r w:rsidR="00ED2467"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proofErr w:type="spellEnd"/>
      <w:r w:rsid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                     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>CH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3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>COOH (l) +2O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gramStart"/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>+  H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CA"/>
        </w:rPr>
        <w:t>2</w:t>
      </w:r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>O</w:t>
      </w:r>
      <w:proofErr w:type="gramEnd"/>
      <w:r w:rsidR="003A46A4" w:rsidRPr="003A46A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(l)</w:t>
      </w:r>
    </w:p>
    <w:p w:rsidR="003A46A4" w:rsidRDefault="00ED2467" w:rsidP="00ED2467">
      <w:pPr>
        <w:ind w:left="-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</w:pPr>
      <w:r w:rsidRPr="00ED246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                        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ED246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1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  <w:r w:rsidRPr="00ED246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      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en-US"/>
        </w:rPr>
        <w:t>o</w:t>
      </w:r>
    </w:p>
    <w:p w:rsidR="00ED2467" w:rsidRPr="00ED2467" w:rsidRDefault="00ED2467" w:rsidP="00ED2467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</w:p>
    <w:p w:rsidR="00CF4FBB" w:rsidRPr="00774FFD" w:rsidRDefault="003A46A4" w:rsidP="00ED2467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                                                  </w:t>
      </w:r>
      <w:r w:rsidR="00ED2467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 </w:t>
      </w:r>
      <w:r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  </w:t>
      </w:r>
      <w:proofErr w:type="gramStart"/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2CO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(</w:t>
      </w:r>
      <w:proofErr w:type="gramEnd"/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g) + </w:t>
      </w:r>
      <w:r w:rsidR="00ED2467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2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O (</w:t>
      </w:r>
      <w:r w:rsidR="00ED2467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="00CF4FBB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 w:rsidR="00ED2467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 H</w:t>
      </w:r>
      <w:r w:rsidR="00ED2467" w:rsidRPr="00774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ED2467" w:rsidRPr="00774FFD">
        <w:rPr>
          <w:rFonts w:asciiTheme="majorBidi" w:hAnsiTheme="majorBidi" w:cstheme="majorBidi"/>
          <w:i/>
          <w:iCs/>
          <w:sz w:val="24"/>
          <w:szCs w:val="24"/>
          <w:lang w:val="en-US"/>
        </w:rPr>
        <w:t>O(l)</w:t>
      </w:r>
    </w:p>
    <w:p w:rsidR="00360DAD" w:rsidRPr="003A67AB" w:rsidRDefault="00360DAD" w:rsidP="003A67AB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60DAD">
        <w:rPr>
          <w:rFonts w:asciiTheme="majorBidi" w:hAnsiTheme="majorBidi" w:cstheme="majorBidi"/>
          <w:i/>
          <w:iCs/>
          <w:sz w:val="24"/>
          <w:szCs w:val="24"/>
        </w:rPr>
        <w:t xml:space="preserve">On peut alors écrire </w:t>
      </w:r>
      <w:proofErr w:type="spellStart"/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Hr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1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+ 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 </w:t>
      </w:r>
      <w:r w:rsidRPr="00360DAD">
        <w:rPr>
          <w:rFonts w:asciiTheme="majorBidi" w:hAnsiTheme="majorBidi" w:cstheme="majorBidi"/>
          <w:i/>
          <w:iCs/>
          <w:sz w:val="24"/>
          <w:szCs w:val="24"/>
        </w:rPr>
        <w:t xml:space="preserve">Avec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60DAD">
        <w:rPr>
          <w:rFonts w:asciiTheme="majorBidi" w:hAnsiTheme="majorBidi" w:cstheme="majorBidi"/>
          <w:i/>
          <w:iCs/>
          <w:sz w:val="24"/>
          <w:szCs w:val="24"/>
        </w:rPr>
        <w:t>est l'enthalpie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60DAD">
        <w:rPr>
          <w:rFonts w:asciiTheme="majorBidi" w:hAnsiTheme="majorBidi" w:cstheme="majorBidi"/>
          <w:i/>
          <w:iCs/>
          <w:sz w:val="24"/>
          <w:szCs w:val="24"/>
        </w:rPr>
        <w:t>de la réaction inverse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360DAD">
        <w:rPr>
          <w:rFonts w:asciiTheme="majorBidi" w:hAnsiTheme="majorBidi" w:cstheme="majorBidi"/>
          <w:i/>
          <w:iCs/>
          <w:sz w:val="24"/>
          <w:szCs w:val="24"/>
        </w:rPr>
        <w:t>de la combustion de l'éthanol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A67AB">
        <w:rPr>
          <w:rFonts w:asciiTheme="majorBidi" w:hAnsiTheme="majorBidi" w:cstheme="majorBidi"/>
          <w:i/>
          <w:iCs/>
          <w:sz w:val="24"/>
          <w:szCs w:val="24"/>
        </w:rPr>
        <w:t xml:space="preserve">, donc </w:t>
      </w:r>
      <w:r w:rsidR="003A67A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="003A67AB"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="003A67AB"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="003A67AB"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r w:rsidR="003A67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- </w:t>
      </w:r>
      <w:proofErr w:type="spellStart"/>
      <w:r w:rsidR="003A67AB" w:rsidRPr="00014E87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="003A67AB" w:rsidRPr="00360DA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="003A67AB" w:rsidRPr="00360DA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="003A67AB">
        <w:rPr>
          <w:rFonts w:asciiTheme="majorBidi" w:hAnsiTheme="majorBidi" w:cstheme="majorBidi"/>
          <w:b/>
          <w:bCs/>
          <w:i/>
          <w:iCs/>
          <w:sz w:val="24"/>
          <w:szCs w:val="24"/>
        </w:rPr>
        <w:t>(combustion) de l'acide acétique</w:t>
      </w:r>
      <w:r w:rsidR="00C923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-(- 873.62 </w:t>
      </w:r>
      <w:proofErr w:type="spellStart"/>
      <w:r w:rsidR="00C923F0">
        <w:rPr>
          <w:rFonts w:asciiTheme="majorBidi" w:hAnsiTheme="majorBidi" w:cstheme="majorBidi"/>
          <w:b/>
          <w:bCs/>
          <w:i/>
          <w:iCs/>
          <w:sz w:val="24"/>
          <w:szCs w:val="24"/>
        </w:rPr>
        <w:t>kj</w:t>
      </w:r>
      <w:proofErr w:type="spellEnd"/>
      <w:r w:rsidR="00C923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= +873.62 </w:t>
      </w:r>
      <w:proofErr w:type="spellStart"/>
      <w:r w:rsidR="00C923F0">
        <w:rPr>
          <w:rFonts w:asciiTheme="majorBidi" w:hAnsiTheme="majorBidi" w:cstheme="majorBidi"/>
          <w:b/>
          <w:bCs/>
          <w:i/>
          <w:iCs/>
          <w:sz w:val="24"/>
          <w:szCs w:val="24"/>
        </w:rPr>
        <w:t>kj</w:t>
      </w:r>
      <w:proofErr w:type="spellEnd"/>
    </w:p>
    <w:p w:rsidR="00C52CD7" w:rsidRPr="00774FFD" w:rsidRDefault="00360DAD" w:rsidP="00774FFD">
      <w:pPr>
        <w:ind w:left="-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 w:rsidRPr="00774FFD">
        <w:rPr>
          <w:rFonts w:asciiTheme="majorBidi" w:hAnsiTheme="majorBidi" w:cstheme="majorBidi"/>
          <w:i/>
          <w:iCs/>
          <w:sz w:val="24"/>
          <w:szCs w:val="24"/>
        </w:rPr>
        <w:t>AN</w:t>
      </w:r>
      <w:r w:rsidR="00CE611A" w:rsidRPr="00774FFD"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gramEnd"/>
      <w:r w:rsidR="00CE611A" w:rsidRPr="00774F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74F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E611A" w:rsidRPr="00CE611A">
        <w:rPr>
          <w:rFonts w:asciiTheme="majorBidi" w:hAnsiTheme="majorBidi" w:cstheme="majorBidi"/>
          <w:b/>
          <w:bCs/>
          <w:i/>
          <w:iCs/>
          <w:sz w:val="24"/>
          <w:szCs w:val="24"/>
        </w:rPr>
        <w:t>Δ</w:t>
      </w:r>
      <w:r w:rsidR="00CE611A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>Hr</w:t>
      </w:r>
      <w:r w:rsidR="00CE611A" w:rsidRPr="00774FF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o</w:t>
      </w:r>
      <w:proofErr w:type="spellEnd"/>
      <w:r w:rsidR="00CE611A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r w:rsidR="001938BA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CE611A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>1371.04</w:t>
      </w:r>
      <w:r w:rsidR="00CE611A" w:rsidRPr="00774F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E611A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+  873,62</w:t>
      </w:r>
      <w:r w:rsidR="00CE611A" w:rsidRPr="00774FFD">
        <w:rPr>
          <w:rFonts w:asciiTheme="majorBidi" w:hAnsiTheme="majorBidi" w:cstheme="majorBidi"/>
          <w:b/>
          <w:bCs/>
          <w:sz w:val="24"/>
          <w:szCs w:val="24"/>
        </w:rPr>
        <w:t xml:space="preserve">  =</w:t>
      </w:r>
      <w:r w:rsidR="001938BA" w:rsidRPr="00774FFD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CE611A" w:rsidRPr="00774FF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38BA" w:rsidRPr="00774FFD">
        <w:rPr>
          <w:rFonts w:asciiTheme="majorBidi" w:hAnsiTheme="majorBidi" w:cstheme="majorBidi"/>
          <w:b/>
          <w:bCs/>
          <w:sz w:val="24"/>
          <w:szCs w:val="24"/>
        </w:rPr>
        <w:t xml:space="preserve">497.42 </w:t>
      </w:r>
      <w:r w:rsidR="001938BA" w:rsidRPr="00774FFD">
        <w:rPr>
          <w:rFonts w:asciiTheme="majorBidi" w:hAnsiTheme="majorBidi" w:cstheme="majorBidi"/>
          <w:b/>
          <w:bCs/>
          <w:sz w:val="20"/>
          <w:szCs w:val="20"/>
        </w:rPr>
        <w:t>KJ</w:t>
      </w:r>
      <w:r w:rsidR="00C52CD7" w:rsidRPr="00774FF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:rsidR="00C52CD7" w:rsidRPr="00774FFD" w:rsidRDefault="00C52CD7" w:rsidP="00C52CD7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52CD7" w:rsidRPr="00774FFD" w:rsidRDefault="00C52CD7" w:rsidP="00C52CD7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52CD7" w:rsidRDefault="00C52CD7" w:rsidP="00C52CD7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C52CD7" w:rsidRDefault="00C52CD7" w:rsidP="00C52CD7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C52CD7" w:rsidRDefault="00C52CD7" w:rsidP="00C52CD7">
      <w:pPr>
        <w:pStyle w:val="a3"/>
        <w:ind w:left="486" w:firstLine="22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114B90" w:rsidRPr="00207F08" w:rsidRDefault="00114B90" w:rsidP="00052755">
      <w:pPr>
        <w:pStyle w:val="a3"/>
        <w:ind w:left="486" w:firstLine="222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sectPr w:rsidR="00114B90" w:rsidRPr="00207F08" w:rsidSect="00214A24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4D8"/>
    <w:multiLevelType w:val="hybridMultilevel"/>
    <w:tmpl w:val="F7FE5378"/>
    <w:lvl w:ilvl="0" w:tplc="040C000F">
      <w:start w:val="1"/>
      <w:numFmt w:val="decimal"/>
      <w:lvlText w:val="%1."/>
      <w:lvlJc w:val="left"/>
      <w:pPr>
        <w:ind w:left="486" w:hanging="360"/>
      </w:p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17A4178F"/>
    <w:multiLevelType w:val="hybridMultilevel"/>
    <w:tmpl w:val="E5E87B36"/>
    <w:lvl w:ilvl="0" w:tplc="153AA2BE">
      <w:start w:val="1"/>
      <w:numFmt w:val="decimal"/>
      <w:lvlText w:val="(%1)"/>
      <w:lvlJc w:val="left"/>
      <w:pPr>
        <w:ind w:left="76" w:hanging="360"/>
      </w:pPr>
    </w:lvl>
    <w:lvl w:ilvl="1" w:tplc="040C0019">
      <w:start w:val="1"/>
      <w:numFmt w:val="lowerLetter"/>
      <w:lvlText w:val="%2."/>
      <w:lvlJc w:val="left"/>
      <w:pPr>
        <w:ind w:left="796" w:hanging="360"/>
      </w:pPr>
    </w:lvl>
    <w:lvl w:ilvl="2" w:tplc="040C001B">
      <w:start w:val="1"/>
      <w:numFmt w:val="lowerRoman"/>
      <w:lvlText w:val="%3."/>
      <w:lvlJc w:val="right"/>
      <w:pPr>
        <w:ind w:left="1516" w:hanging="180"/>
      </w:pPr>
    </w:lvl>
    <w:lvl w:ilvl="3" w:tplc="040C000F">
      <w:start w:val="1"/>
      <w:numFmt w:val="decimal"/>
      <w:lvlText w:val="%4."/>
      <w:lvlJc w:val="left"/>
      <w:pPr>
        <w:ind w:left="2236" w:hanging="360"/>
      </w:pPr>
    </w:lvl>
    <w:lvl w:ilvl="4" w:tplc="040C0019">
      <w:start w:val="1"/>
      <w:numFmt w:val="lowerLetter"/>
      <w:lvlText w:val="%5."/>
      <w:lvlJc w:val="left"/>
      <w:pPr>
        <w:ind w:left="2956" w:hanging="360"/>
      </w:pPr>
    </w:lvl>
    <w:lvl w:ilvl="5" w:tplc="040C001B">
      <w:start w:val="1"/>
      <w:numFmt w:val="lowerRoman"/>
      <w:lvlText w:val="%6."/>
      <w:lvlJc w:val="right"/>
      <w:pPr>
        <w:ind w:left="3676" w:hanging="180"/>
      </w:pPr>
    </w:lvl>
    <w:lvl w:ilvl="6" w:tplc="040C000F">
      <w:start w:val="1"/>
      <w:numFmt w:val="decimal"/>
      <w:lvlText w:val="%7."/>
      <w:lvlJc w:val="left"/>
      <w:pPr>
        <w:ind w:left="4396" w:hanging="360"/>
      </w:pPr>
    </w:lvl>
    <w:lvl w:ilvl="7" w:tplc="040C0019">
      <w:start w:val="1"/>
      <w:numFmt w:val="lowerLetter"/>
      <w:lvlText w:val="%8."/>
      <w:lvlJc w:val="left"/>
      <w:pPr>
        <w:ind w:left="5116" w:hanging="360"/>
      </w:pPr>
    </w:lvl>
    <w:lvl w:ilvl="8" w:tplc="040C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9A3DCC"/>
    <w:multiLevelType w:val="hybridMultilevel"/>
    <w:tmpl w:val="E34EB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5FB"/>
    <w:multiLevelType w:val="hybridMultilevel"/>
    <w:tmpl w:val="04B01C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96C96"/>
    <w:multiLevelType w:val="hybridMultilevel"/>
    <w:tmpl w:val="DF72CE12"/>
    <w:lvl w:ilvl="0" w:tplc="8454EE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146C"/>
    <w:multiLevelType w:val="hybridMultilevel"/>
    <w:tmpl w:val="0ECC0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B5618"/>
    <w:multiLevelType w:val="hybridMultilevel"/>
    <w:tmpl w:val="F7FE5378"/>
    <w:lvl w:ilvl="0" w:tplc="040C000F">
      <w:start w:val="1"/>
      <w:numFmt w:val="decimal"/>
      <w:lvlText w:val="%1."/>
      <w:lvlJc w:val="left"/>
      <w:pPr>
        <w:ind w:left="486" w:hanging="360"/>
      </w:p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520A204E"/>
    <w:multiLevelType w:val="hybridMultilevel"/>
    <w:tmpl w:val="1A546E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0255"/>
    <w:multiLevelType w:val="hybridMultilevel"/>
    <w:tmpl w:val="E6CCDF66"/>
    <w:lvl w:ilvl="0" w:tplc="E902B39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1D6"/>
    <w:rsid w:val="00006B8A"/>
    <w:rsid w:val="000117B9"/>
    <w:rsid w:val="00014E87"/>
    <w:rsid w:val="00015FE3"/>
    <w:rsid w:val="00031943"/>
    <w:rsid w:val="000324C1"/>
    <w:rsid w:val="00032805"/>
    <w:rsid w:val="00052755"/>
    <w:rsid w:val="000573B9"/>
    <w:rsid w:val="000603D5"/>
    <w:rsid w:val="000806A3"/>
    <w:rsid w:val="000879FA"/>
    <w:rsid w:val="000905E7"/>
    <w:rsid w:val="00091DEF"/>
    <w:rsid w:val="000A458D"/>
    <w:rsid w:val="000A5A9B"/>
    <w:rsid w:val="000C2E9F"/>
    <w:rsid w:val="000D2456"/>
    <w:rsid w:val="000D2679"/>
    <w:rsid w:val="000D30D8"/>
    <w:rsid w:val="000D43FA"/>
    <w:rsid w:val="000E41FB"/>
    <w:rsid w:val="000E560B"/>
    <w:rsid w:val="00100BAF"/>
    <w:rsid w:val="00114B90"/>
    <w:rsid w:val="00114DBC"/>
    <w:rsid w:val="001279C4"/>
    <w:rsid w:val="00131336"/>
    <w:rsid w:val="001342C4"/>
    <w:rsid w:val="00137D8B"/>
    <w:rsid w:val="001443F5"/>
    <w:rsid w:val="001521B5"/>
    <w:rsid w:val="00152549"/>
    <w:rsid w:val="00160522"/>
    <w:rsid w:val="00183090"/>
    <w:rsid w:val="00184770"/>
    <w:rsid w:val="00185249"/>
    <w:rsid w:val="001858B0"/>
    <w:rsid w:val="001938BA"/>
    <w:rsid w:val="00194FB7"/>
    <w:rsid w:val="001A279A"/>
    <w:rsid w:val="001A7B29"/>
    <w:rsid w:val="001D3945"/>
    <w:rsid w:val="001F5A35"/>
    <w:rsid w:val="001F7D15"/>
    <w:rsid w:val="00201B84"/>
    <w:rsid w:val="00207F08"/>
    <w:rsid w:val="00214A24"/>
    <w:rsid w:val="0023611F"/>
    <w:rsid w:val="002704CD"/>
    <w:rsid w:val="002C2BCE"/>
    <w:rsid w:val="002C7779"/>
    <w:rsid w:val="002D1770"/>
    <w:rsid w:val="002D31FE"/>
    <w:rsid w:val="0034474C"/>
    <w:rsid w:val="00345BA9"/>
    <w:rsid w:val="00347982"/>
    <w:rsid w:val="0035286A"/>
    <w:rsid w:val="00360DAD"/>
    <w:rsid w:val="00362389"/>
    <w:rsid w:val="003744CE"/>
    <w:rsid w:val="003823B6"/>
    <w:rsid w:val="00385638"/>
    <w:rsid w:val="00397769"/>
    <w:rsid w:val="003A37C2"/>
    <w:rsid w:val="003A46A4"/>
    <w:rsid w:val="003A67AB"/>
    <w:rsid w:val="003F36F4"/>
    <w:rsid w:val="003F6249"/>
    <w:rsid w:val="003F67A6"/>
    <w:rsid w:val="00407795"/>
    <w:rsid w:val="004115DC"/>
    <w:rsid w:val="0041605A"/>
    <w:rsid w:val="00427543"/>
    <w:rsid w:val="00433254"/>
    <w:rsid w:val="00434A55"/>
    <w:rsid w:val="004410EC"/>
    <w:rsid w:val="0045031D"/>
    <w:rsid w:val="004726AF"/>
    <w:rsid w:val="00482033"/>
    <w:rsid w:val="00491BAF"/>
    <w:rsid w:val="004A407A"/>
    <w:rsid w:val="004A74F8"/>
    <w:rsid w:val="004B6705"/>
    <w:rsid w:val="004C3AF7"/>
    <w:rsid w:val="004D17FE"/>
    <w:rsid w:val="004D3378"/>
    <w:rsid w:val="004D7622"/>
    <w:rsid w:val="004E18DC"/>
    <w:rsid w:val="004E5338"/>
    <w:rsid w:val="004F09D2"/>
    <w:rsid w:val="004F5B16"/>
    <w:rsid w:val="005128E5"/>
    <w:rsid w:val="005208CC"/>
    <w:rsid w:val="00544189"/>
    <w:rsid w:val="005529A6"/>
    <w:rsid w:val="005618F4"/>
    <w:rsid w:val="0056662C"/>
    <w:rsid w:val="005805FA"/>
    <w:rsid w:val="00583C02"/>
    <w:rsid w:val="00584BB2"/>
    <w:rsid w:val="005A7B96"/>
    <w:rsid w:val="005B0E93"/>
    <w:rsid w:val="005C3D22"/>
    <w:rsid w:val="005D1DD1"/>
    <w:rsid w:val="005D320C"/>
    <w:rsid w:val="005D7136"/>
    <w:rsid w:val="00601C91"/>
    <w:rsid w:val="00603259"/>
    <w:rsid w:val="00614C0D"/>
    <w:rsid w:val="00624C6E"/>
    <w:rsid w:val="0062539F"/>
    <w:rsid w:val="0064375E"/>
    <w:rsid w:val="00657BDF"/>
    <w:rsid w:val="006802A9"/>
    <w:rsid w:val="00681F98"/>
    <w:rsid w:val="00687F06"/>
    <w:rsid w:val="006A7406"/>
    <w:rsid w:val="006B0FD5"/>
    <w:rsid w:val="006B4B92"/>
    <w:rsid w:val="006E2240"/>
    <w:rsid w:val="00737EFB"/>
    <w:rsid w:val="00762F49"/>
    <w:rsid w:val="00763DC0"/>
    <w:rsid w:val="00774FFD"/>
    <w:rsid w:val="00786320"/>
    <w:rsid w:val="00787FD5"/>
    <w:rsid w:val="0079135A"/>
    <w:rsid w:val="00796FEC"/>
    <w:rsid w:val="007A2888"/>
    <w:rsid w:val="007C1412"/>
    <w:rsid w:val="007C1B4D"/>
    <w:rsid w:val="007E0FF6"/>
    <w:rsid w:val="007E253A"/>
    <w:rsid w:val="0080532B"/>
    <w:rsid w:val="00823307"/>
    <w:rsid w:val="00830759"/>
    <w:rsid w:val="00840FFB"/>
    <w:rsid w:val="008942A6"/>
    <w:rsid w:val="008A3CCF"/>
    <w:rsid w:val="008B0BB9"/>
    <w:rsid w:val="008B5526"/>
    <w:rsid w:val="008C1A28"/>
    <w:rsid w:val="008D342D"/>
    <w:rsid w:val="008E13B9"/>
    <w:rsid w:val="008F229E"/>
    <w:rsid w:val="008F6A23"/>
    <w:rsid w:val="00900F4A"/>
    <w:rsid w:val="00916E37"/>
    <w:rsid w:val="00941E3A"/>
    <w:rsid w:val="009502F4"/>
    <w:rsid w:val="009751D6"/>
    <w:rsid w:val="00981EFF"/>
    <w:rsid w:val="00983205"/>
    <w:rsid w:val="009974F6"/>
    <w:rsid w:val="009A29B8"/>
    <w:rsid w:val="009A6E5F"/>
    <w:rsid w:val="009B0317"/>
    <w:rsid w:val="009C582C"/>
    <w:rsid w:val="009D0690"/>
    <w:rsid w:val="00A165D2"/>
    <w:rsid w:val="00A16CBC"/>
    <w:rsid w:val="00A34FAE"/>
    <w:rsid w:val="00A435EA"/>
    <w:rsid w:val="00A546C0"/>
    <w:rsid w:val="00A6255D"/>
    <w:rsid w:val="00A673B6"/>
    <w:rsid w:val="00A74343"/>
    <w:rsid w:val="00A772AB"/>
    <w:rsid w:val="00A801EF"/>
    <w:rsid w:val="00A81BA0"/>
    <w:rsid w:val="00A83C52"/>
    <w:rsid w:val="00A90890"/>
    <w:rsid w:val="00AB22FC"/>
    <w:rsid w:val="00AB785C"/>
    <w:rsid w:val="00AD0C75"/>
    <w:rsid w:val="00AD7E0C"/>
    <w:rsid w:val="00AF175E"/>
    <w:rsid w:val="00AF2CEB"/>
    <w:rsid w:val="00AF6F0B"/>
    <w:rsid w:val="00B07B0B"/>
    <w:rsid w:val="00B3253D"/>
    <w:rsid w:val="00B35579"/>
    <w:rsid w:val="00B35705"/>
    <w:rsid w:val="00B378B8"/>
    <w:rsid w:val="00B443F1"/>
    <w:rsid w:val="00B52ECB"/>
    <w:rsid w:val="00B82BE4"/>
    <w:rsid w:val="00B87D93"/>
    <w:rsid w:val="00BE0D7E"/>
    <w:rsid w:val="00C024C4"/>
    <w:rsid w:val="00C14833"/>
    <w:rsid w:val="00C22FBF"/>
    <w:rsid w:val="00C37CBF"/>
    <w:rsid w:val="00C46314"/>
    <w:rsid w:val="00C52CD7"/>
    <w:rsid w:val="00C6354C"/>
    <w:rsid w:val="00C70733"/>
    <w:rsid w:val="00C727A5"/>
    <w:rsid w:val="00C77A80"/>
    <w:rsid w:val="00C821D4"/>
    <w:rsid w:val="00C923F0"/>
    <w:rsid w:val="00CA1BBC"/>
    <w:rsid w:val="00CB3857"/>
    <w:rsid w:val="00CB5AE4"/>
    <w:rsid w:val="00CC2D83"/>
    <w:rsid w:val="00CE611A"/>
    <w:rsid w:val="00CF4FBB"/>
    <w:rsid w:val="00CF66AF"/>
    <w:rsid w:val="00D02B0F"/>
    <w:rsid w:val="00D1665B"/>
    <w:rsid w:val="00D2128F"/>
    <w:rsid w:val="00D3101B"/>
    <w:rsid w:val="00D32D4E"/>
    <w:rsid w:val="00D368EF"/>
    <w:rsid w:val="00D42BBE"/>
    <w:rsid w:val="00D4499D"/>
    <w:rsid w:val="00D47B7B"/>
    <w:rsid w:val="00D505D6"/>
    <w:rsid w:val="00D610DB"/>
    <w:rsid w:val="00D6415A"/>
    <w:rsid w:val="00D658B6"/>
    <w:rsid w:val="00D75668"/>
    <w:rsid w:val="00D80361"/>
    <w:rsid w:val="00D9382B"/>
    <w:rsid w:val="00DA5C33"/>
    <w:rsid w:val="00DA7B08"/>
    <w:rsid w:val="00DF5584"/>
    <w:rsid w:val="00DF5660"/>
    <w:rsid w:val="00E01DBB"/>
    <w:rsid w:val="00E212CA"/>
    <w:rsid w:val="00E21CB3"/>
    <w:rsid w:val="00E55016"/>
    <w:rsid w:val="00E61B49"/>
    <w:rsid w:val="00E72E4C"/>
    <w:rsid w:val="00E8093F"/>
    <w:rsid w:val="00E82166"/>
    <w:rsid w:val="00E86FBE"/>
    <w:rsid w:val="00EA1579"/>
    <w:rsid w:val="00ED05E7"/>
    <w:rsid w:val="00ED119F"/>
    <w:rsid w:val="00ED20D0"/>
    <w:rsid w:val="00ED2467"/>
    <w:rsid w:val="00EE2F98"/>
    <w:rsid w:val="00EF1591"/>
    <w:rsid w:val="00F02D17"/>
    <w:rsid w:val="00F26774"/>
    <w:rsid w:val="00F26BFC"/>
    <w:rsid w:val="00F57A6A"/>
    <w:rsid w:val="00F601CC"/>
    <w:rsid w:val="00F67329"/>
    <w:rsid w:val="00F831A1"/>
    <w:rsid w:val="00F86968"/>
    <w:rsid w:val="00F90457"/>
    <w:rsid w:val="00FA10EB"/>
    <w:rsid w:val="00FA4035"/>
    <w:rsid w:val="00FA7737"/>
    <w:rsid w:val="00FB2F4F"/>
    <w:rsid w:val="00FB519C"/>
    <w:rsid w:val="00FC3231"/>
    <w:rsid w:val="00FC60E5"/>
    <w:rsid w:val="00FD415A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</o:rules>
    </o:shapelayout>
  </w:shapeDefaults>
  <w:decimalSymbol w:val=","/>
  <w:listSeparator w:val=";"/>
  <w15:docId w15:val="{828CA0E8-3DE7-4FC4-93BE-B0594F5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D6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D6"/>
    <w:pPr>
      <w:ind w:left="720"/>
      <w:contextualSpacing/>
    </w:pPr>
  </w:style>
  <w:style w:type="table" w:styleId="a4">
    <w:name w:val="Table Grid"/>
    <w:basedOn w:val="a1"/>
    <w:uiPriority w:val="59"/>
    <w:rsid w:val="0055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529A6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529A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hpnx6110</dc:creator>
  <cp:keywords/>
  <dc:description/>
  <cp:lastModifiedBy>DJABER</cp:lastModifiedBy>
  <cp:revision>67</cp:revision>
  <dcterms:created xsi:type="dcterms:W3CDTF">2013-03-05T03:48:00Z</dcterms:created>
  <dcterms:modified xsi:type="dcterms:W3CDTF">2019-05-12T04:14:00Z</dcterms:modified>
</cp:coreProperties>
</file>