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80" w:rsidRPr="007716BF" w:rsidRDefault="007716BF" w:rsidP="00F569C7">
      <w:pPr>
        <w:bidi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val="fr-FR" w:bidi="ar-DZ"/>
        </w:rPr>
      </w:pPr>
      <w:r w:rsidRPr="007716BF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fr-FR" w:bidi="ar-DZ"/>
        </w:rPr>
        <w:t>أدوات</w:t>
      </w:r>
      <w:r w:rsidR="00FE6B80" w:rsidRPr="007716BF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fr-FR" w:bidi="ar-DZ"/>
        </w:rPr>
        <w:t xml:space="preserve"> التحليل الاقتصادي </w:t>
      </w:r>
    </w:p>
    <w:p w:rsidR="00FE6B80" w:rsidRPr="001214BA" w:rsidRDefault="00FE6B80" w:rsidP="00FE6B80">
      <w:pPr>
        <w:bidi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val="fr-FR" w:bidi="ar-DZ"/>
        </w:rPr>
      </w:pPr>
      <w:r w:rsidRPr="001214BA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fr-FR" w:bidi="ar-DZ"/>
        </w:rPr>
        <w:t xml:space="preserve">اولا </w:t>
      </w:r>
      <w:r w:rsidR="001214BA" w:rsidRPr="001214BA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fr-FR" w:bidi="ar-DZ"/>
        </w:rPr>
        <w:t>:</w:t>
      </w:r>
      <w:r w:rsidRPr="001214BA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fr-FR" w:bidi="ar-DZ"/>
        </w:rPr>
        <w:t xml:space="preserve">مفاهيم في التحليل الاقتصادي </w:t>
      </w:r>
    </w:p>
    <w:p w:rsidR="00386E6D" w:rsidRDefault="00FE6B80" w:rsidP="00386E6D">
      <w:pPr>
        <w:bidi/>
        <w:jc w:val="both"/>
        <w:rPr>
          <w:rFonts w:ascii="Simplified Arabic" w:hAnsi="Simplified Arabic" w:cs="Simplified Arabic"/>
          <w:sz w:val="26"/>
          <w:szCs w:val="26"/>
          <w:lang w:val="fr-FR" w:bidi="ar-DZ"/>
        </w:rPr>
      </w:pPr>
      <w:r w:rsidRPr="001214BA">
        <w:rPr>
          <w:rFonts w:ascii="Simplified Arabic" w:hAnsi="Simplified Arabic" w:cs="Simplified Arabic" w:hint="cs"/>
          <w:b/>
          <w:bCs/>
          <w:sz w:val="26"/>
          <w:szCs w:val="26"/>
          <w:rtl/>
          <w:lang w:val="fr-FR" w:bidi="ar-DZ"/>
        </w:rPr>
        <w:t xml:space="preserve">مفاهيم التحليل الاقتصادي </w:t>
      </w:r>
      <w:r w:rsidR="001214BA">
        <w:rPr>
          <w:rFonts w:ascii="Simplified Arabic" w:hAnsi="Simplified Arabic" w:cs="Simplified Arabic" w:hint="cs"/>
          <w:b/>
          <w:bCs/>
          <w:sz w:val="26"/>
          <w:szCs w:val="26"/>
          <w:rtl/>
          <w:lang w:val="fr-FR" w:bidi="ar-DZ"/>
        </w:rPr>
        <w:t>:</w:t>
      </w:r>
      <w:r w:rsidRPr="001214BA">
        <w:rPr>
          <w:rFonts w:ascii="Simplified Arabic" w:hAnsi="Simplified Arabic" w:cs="Simplified Arabic" w:hint="cs"/>
          <w:b/>
          <w:bCs/>
          <w:sz w:val="26"/>
          <w:szCs w:val="26"/>
          <w:rtl/>
          <w:lang w:val="fr-FR" w:bidi="ar-DZ"/>
        </w:rPr>
        <w:t xml:space="preserve"> </w:t>
      </w:r>
      <w:r w:rsidR="001214BA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إن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التحليل الاقتصادي هو منهج علمي للبحث </w:t>
      </w:r>
      <w:r w:rsidR="001214BA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وأسلوب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منطقي للدراسة الاقتصادية وبمعنى بسيط فان التحليل الاقتصادي هو محاولة تفسيرية للسلوك والظواهر الاقتصادية يمدنا </w:t>
      </w:r>
      <w:r w:rsidR="001214BA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بالأساس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العلمي للحكم على كفاءة النظام الاقتصادي ,وكذلك على </w:t>
      </w:r>
      <w:r w:rsidR="001214BA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الأداء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الاقتصادي لكل المجالات .</w:t>
      </w:r>
    </w:p>
    <w:p w:rsidR="00386E6D" w:rsidRDefault="00386E6D" w:rsidP="00386E6D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fr-FR" w:bidi="ar-DZ"/>
        </w:rPr>
        <w:t>أ</w:t>
      </w:r>
      <w:r w:rsidR="00FE6B80" w:rsidRPr="00501C91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fr-FR" w:bidi="ar-DZ"/>
        </w:rPr>
        <w:t>همية التحليل الاقتصادي</w:t>
      </w:r>
      <w:r w:rsidR="00FE6B80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 ويمكننا القول 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أن</w:t>
      </w:r>
      <w:r w:rsidR="00FE6B80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التحليل الاقتصادي بمختلف 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أداوته</w:t>
      </w:r>
      <w:r w:rsidR="00FE6B80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وأساليبه</w:t>
      </w:r>
      <w:r w:rsidR="00FE6B80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يساعد على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</w:t>
      </w:r>
    </w:p>
    <w:p w:rsidR="00FE6B80" w:rsidRPr="00386E6D" w:rsidRDefault="00FE6B80" w:rsidP="00386E6D">
      <w:pPr>
        <w:pStyle w:val="a5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 w:rsidRPr="00386E6D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تقديم تفسيرات لما يحدث في الاقتصاد.</w:t>
      </w:r>
    </w:p>
    <w:p w:rsidR="00FE6B80" w:rsidRPr="00386E6D" w:rsidRDefault="00FE6B80" w:rsidP="00386E6D">
      <w:pPr>
        <w:pStyle w:val="a5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 w:rsidRPr="00386E6D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توضيح نتائج القرارات المختلفة </w:t>
      </w:r>
    </w:p>
    <w:p w:rsidR="00FE6B80" w:rsidRPr="00386E6D" w:rsidRDefault="00FE6B80" w:rsidP="00386E6D">
      <w:pPr>
        <w:pStyle w:val="a5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 w:rsidRPr="00386E6D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وضع </w:t>
      </w:r>
      <w:r w:rsidR="00386E6D" w:rsidRPr="00386E6D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أسس</w:t>
      </w:r>
      <w:r w:rsidRPr="00386E6D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للتنبؤ بالتغيرات المستقبلية .</w:t>
      </w:r>
    </w:p>
    <w:p w:rsidR="00FE6B80" w:rsidRPr="00386E6D" w:rsidRDefault="00FE6B80" w:rsidP="00386E6D">
      <w:pPr>
        <w:pStyle w:val="a5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 w:rsidRPr="00386E6D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توفير </w:t>
      </w:r>
      <w:r w:rsidR="00386E6D" w:rsidRPr="00386E6D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أداة</w:t>
      </w:r>
      <w:r w:rsidRPr="00386E6D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سليمة لرسم السياسات والاستراتيجيات  ومختلف </w:t>
      </w:r>
      <w:r w:rsidR="00386E6D" w:rsidRPr="00386E6D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الأهداف</w:t>
      </w:r>
      <w:r w:rsidRPr="00386E6D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.</w:t>
      </w:r>
    </w:p>
    <w:p w:rsidR="00FE6B80" w:rsidRDefault="00386E6D" w:rsidP="00FE6B80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fr-FR" w:bidi="ar-DZ"/>
        </w:rPr>
        <w:t>أ</w:t>
      </w:r>
      <w:r w:rsidR="00FE6B80" w:rsidRPr="00386E6D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fr-FR" w:bidi="ar-DZ"/>
        </w:rPr>
        <w:t>نماط التحليل الاقتصادي</w:t>
      </w:r>
      <w:r w:rsidR="00FE6B80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 هناك عدة 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أنماط</w:t>
      </w:r>
      <w:r w:rsidR="00FE6B80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يمكن على 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أساسها</w:t>
      </w:r>
      <w:r w:rsidR="00FE6B80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بتحليل المتغيرات الاقتصادية ،ومن 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أهمها</w:t>
      </w:r>
      <w:r w:rsidR="00FE6B80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:</w:t>
      </w:r>
    </w:p>
    <w:p w:rsidR="00386E6D" w:rsidRDefault="00431E00" w:rsidP="00386E6D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drawing>
          <wp:inline distT="0" distB="0" distL="0" distR="0">
            <wp:extent cx="4882329" cy="2588169"/>
            <wp:effectExtent l="19050" t="0" r="0" b="0"/>
            <wp:docPr id="1" name="صورة 1" descr="C:\Users\bzbook.com\Desktop\IMG_20200402_23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zbook.com\Desktop\IMG_20200402_2358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151" cy="258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E6D" w:rsidRDefault="00386E6D" w:rsidP="00386E6D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</w:p>
    <w:p w:rsidR="00386E6D" w:rsidRDefault="00431E00" w:rsidP="00386E6D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تتعدد الأساليب الاقتصادية في التحليل ومن أهمها نذكر ما يلي : </w:t>
      </w:r>
    </w:p>
    <w:p w:rsidR="00386E6D" w:rsidRDefault="00431E00" w:rsidP="00386E6D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lastRenderedPageBreak/>
        <w:drawing>
          <wp:inline distT="0" distB="0" distL="0" distR="0">
            <wp:extent cx="5047780" cy="1031756"/>
            <wp:effectExtent l="19050" t="0" r="470" b="0"/>
            <wp:docPr id="3" name="صورة 3" descr="C:\Users\bzbook.com\Desktop\IMG_20200403_00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zbook.com\Desktop\IMG_20200403_0019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579" cy="103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E6D" w:rsidRDefault="00386E6D" w:rsidP="00386E6D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</w:p>
    <w:p w:rsidR="00AE3570" w:rsidRDefault="00FE6B80" w:rsidP="00FE6B80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 w:rsidRPr="00386E6D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fr-FR" w:bidi="ar-DZ"/>
        </w:rPr>
        <w:t>ثانيا :</w:t>
      </w:r>
      <w:r w:rsidR="00386E6D" w:rsidRPr="00386E6D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fr-FR" w:bidi="ar-DZ"/>
        </w:rPr>
        <w:t>أدوات</w:t>
      </w:r>
      <w:r w:rsidRPr="00386E6D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fr-FR" w:bidi="ar-DZ"/>
        </w:rPr>
        <w:t xml:space="preserve"> التحليل الاقتصادي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 </w:t>
      </w:r>
    </w:p>
    <w:p w:rsidR="00FE6B80" w:rsidRDefault="00FE6B80" w:rsidP="00FE6B80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من خلال ما سبق ،فان التحليل ال</w:t>
      </w:r>
      <w:r w:rsidR="005567C3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اقتصادي نوعين </w:t>
      </w:r>
      <w:r w:rsidR="00E213D6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أساسين</w:t>
      </w:r>
      <w:r w:rsidR="005567C3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تتناولهما م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ختلف المراجع الاقتصادية </w:t>
      </w:r>
      <w:r w:rsidR="005567C3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هما التحليل الاقتصادي الجزئي والتحليل الاقتصادي الكمي ،وتوليهما عناية كاملة من حيث العناصر والمح</w:t>
      </w:r>
      <w:r w:rsidR="00786825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توى والادوات ،وعليه تتمثل الأدوات</w:t>
      </w:r>
      <w:r w:rsidR="005567C3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الرئيسية في التحليل الاقتصادي في :</w:t>
      </w:r>
    </w:p>
    <w:p w:rsidR="005567C3" w:rsidRPr="003330B2" w:rsidRDefault="005567C3" w:rsidP="003330B2">
      <w:pPr>
        <w:pStyle w:val="a5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3330B2">
        <w:rPr>
          <w:rFonts w:ascii="Simplified Arabic" w:hAnsi="Simplified Arabic" w:cs="Simplified Arabic" w:hint="cs"/>
          <w:b/>
          <w:bCs/>
          <w:sz w:val="26"/>
          <w:szCs w:val="26"/>
          <w:rtl/>
          <w:lang w:val="fr-FR" w:bidi="ar-DZ"/>
        </w:rPr>
        <w:t>نظرية الطلب</w:t>
      </w:r>
      <w:r w:rsidRPr="003330B2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:يعبر الطلب عن الكميات التي يكون فيها المستهلك راغب او قادر على شراء سلعة معينة ،وتمثيل دالة الطلب هي عبارة عن علاقة رياضية تربط الكمية المطلوبة من السلع بثمنها </w:t>
      </w:r>
      <w:r w:rsidR="005316CF" w:rsidRPr="003330B2">
        <w:rPr>
          <w:rFonts w:ascii="Simplified Arabic" w:hAnsi="Simplified Arabic" w:cs="Simplified Arabic"/>
          <w:sz w:val="26"/>
          <w:szCs w:val="26"/>
          <w:lang w:val="fr-FR" w:bidi="ar-DZ"/>
        </w:rPr>
        <w:t>.</w:t>
      </w:r>
      <w:r w:rsidR="005316CF" w:rsidRPr="003330B2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</w:t>
      </w:r>
      <w:r w:rsidR="005316CF" w:rsidRPr="003330B2">
        <w:rPr>
          <w:rFonts w:ascii="Simplified Arabic" w:hAnsi="Simplified Arabic" w:cs="Simplified Arabic" w:hint="cs"/>
          <w:sz w:val="26"/>
          <w:szCs w:val="26"/>
          <w:rtl/>
          <w:lang w:bidi="ar-DZ"/>
        </w:rPr>
        <w:t>وقانون الطلب يتمثل في :عندما ترتفع  سعر السلعة فان الكمية المطلوبة منهاتنخفض وعندما ينخفض سعر السلعة فان الكمية المطلوبة  منها ترتفع .</w:t>
      </w:r>
    </w:p>
    <w:p w:rsidR="00AE3570" w:rsidRDefault="00B2055D" w:rsidP="003330B2">
      <w:pPr>
        <w:pStyle w:val="a5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 w:rsidRPr="00FE657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fr-FR" w:bidi="ar-DZ"/>
        </w:rPr>
        <w:t>نظرية العرض: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</w:t>
      </w:r>
    </w:p>
    <w:p w:rsidR="00AE3570" w:rsidRDefault="00FE6575" w:rsidP="00AE3570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إن</w:t>
      </w:r>
      <w:r w:rsidR="00B2055D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العرض يمثل الكميات التي يكون المنتجون مستعدين فعلا لبيعها في السوق من مختلف السلع والخدمات عند مختلف 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الأسعار</w:t>
      </w:r>
      <w:r w:rsidR="00B2055D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, 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أما دالة</w:t>
      </w:r>
      <w:r w:rsidR="00B2055D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العرض فهي العلاقة الرياضية بين الكمية المعروضة من السلع وسعرها . </w:t>
      </w:r>
    </w:p>
    <w:p w:rsidR="00AE3570" w:rsidRPr="00FE6575" w:rsidRDefault="00B2055D" w:rsidP="003330B2">
      <w:pPr>
        <w:pStyle w:val="a5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val="fr-FR" w:bidi="ar-DZ"/>
        </w:rPr>
      </w:pPr>
      <w:r w:rsidRPr="00FE657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fr-FR" w:bidi="ar-DZ"/>
        </w:rPr>
        <w:t xml:space="preserve">المرونات </w:t>
      </w:r>
    </w:p>
    <w:p w:rsidR="00AE3570" w:rsidRPr="003330B2" w:rsidRDefault="003330B2" w:rsidP="003330B2">
      <w:pPr>
        <w:bidi/>
        <w:ind w:left="36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val="fr-FR" w:bidi="ar-DZ"/>
        </w:rPr>
        <w:t xml:space="preserve">أ- </w:t>
      </w:r>
      <w:r w:rsidR="00B2055D" w:rsidRPr="003330B2">
        <w:rPr>
          <w:rFonts w:ascii="Simplified Arabic" w:hAnsi="Simplified Arabic" w:cs="Simplified Arabic" w:hint="cs"/>
          <w:b/>
          <w:bCs/>
          <w:sz w:val="26"/>
          <w:szCs w:val="26"/>
          <w:rtl/>
          <w:lang w:val="fr-FR" w:bidi="ar-DZ"/>
        </w:rPr>
        <w:t xml:space="preserve">مرونة الطلب </w:t>
      </w:r>
    </w:p>
    <w:p w:rsidR="00AE3570" w:rsidRDefault="00FE6575" w:rsidP="00AE3570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وهي تعبر عن التغير في الطلب على سلعة ما الناتج عن التغير في سعرها</w:t>
      </w:r>
    </w:p>
    <w:p w:rsidR="00FE6575" w:rsidRPr="003330B2" w:rsidRDefault="003330B2" w:rsidP="003330B2">
      <w:pPr>
        <w:bidi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val="fr-FR" w:bidi="ar-DZ"/>
        </w:rPr>
        <w:t>ب-</w:t>
      </w:r>
      <w:r w:rsidR="00FE6575" w:rsidRPr="003330B2">
        <w:rPr>
          <w:rFonts w:ascii="Simplified Arabic" w:hAnsi="Simplified Arabic" w:cs="Simplified Arabic" w:hint="cs"/>
          <w:b/>
          <w:bCs/>
          <w:sz w:val="26"/>
          <w:szCs w:val="26"/>
          <w:rtl/>
          <w:lang w:val="fr-FR" w:bidi="ar-DZ"/>
        </w:rPr>
        <w:t>مرونة التقاطع</w:t>
      </w:r>
    </w:p>
    <w:p w:rsidR="00AE3570" w:rsidRDefault="00FE6575" w:rsidP="00AE3570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وتسمى كذلك بمرونة التبادل، حيث يمكن استخدام مرونة التقاطع للتمييز بين السلع والبضائع البديلة والسلع والبضائع المكملة، وبين تلك السلع والبضائع المستقلة عن بعضها البعض</w:t>
      </w:r>
    </w:p>
    <w:p w:rsidR="00FE6575" w:rsidRPr="003330B2" w:rsidRDefault="003330B2" w:rsidP="003330B2">
      <w:pPr>
        <w:bidi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val="fr-FR" w:bidi="ar-DZ"/>
        </w:rPr>
        <w:t>ت-</w:t>
      </w:r>
      <w:r w:rsidR="00FE6575" w:rsidRPr="003330B2">
        <w:rPr>
          <w:rFonts w:ascii="Simplified Arabic" w:hAnsi="Simplified Arabic" w:cs="Simplified Arabic" w:hint="cs"/>
          <w:b/>
          <w:bCs/>
          <w:sz w:val="26"/>
          <w:szCs w:val="26"/>
          <w:rtl/>
          <w:lang w:val="fr-FR" w:bidi="ar-DZ"/>
        </w:rPr>
        <w:t>مرونة الدخل</w:t>
      </w:r>
    </w:p>
    <w:p w:rsidR="00AE3570" w:rsidRDefault="001A59BF" w:rsidP="00AE3570">
      <w:pPr>
        <w:bidi/>
        <w:jc w:val="both"/>
        <w:rPr>
          <w:rFonts w:ascii="Simplified Arabic" w:hAnsi="Simplified Arabic" w:cs="Simplified Arabic"/>
          <w:sz w:val="26"/>
          <w:szCs w:val="26"/>
          <w:lang w:val="fr-FR"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lastRenderedPageBreak/>
        <w:t xml:space="preserve">وهي تقيس </w:t>
      </w:r>
      <w:r w:rsidR="00B41A98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اثر تغير الدخل المتاح على الكمية المطلوبة من السلعة محل الدراسة.</w:t>
      </w:r>
    </w:p>
    <w:p w:rsidR="009F414C" w:rsidRPr="0072337E" w:rsidRDefault="009F414C" w:rsidP="003330B2">
      <w:pPr>
        <w:pStyle w:val="a5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 w:rsidRPr="00DD6E6B">
        <w:rPr>
          <w:rFonts w:ascii="Simplified Arabic" w:hAnsi="Simplified Arabic" w:cs="Simplified Arabic" w:hint="cs"/>
          <w:b/>
          <w:bCs/>
          <w:sz w:val="26"/>
          <w:szCs w:val="26"/>
          <w:rtl/>
          <w:lang w:val="fr-FR" w:bidi="ar-DZ"/>
        </w:rPr>
        <w:t>نظرية المنفعة</w:t>
      </w:r>
      <w:r w:rsidRPr="0072337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:</w:t>
      </w:r>
      <w:r w:rsidR="00DD6E6B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</w:t>
      </w:r>
      <w:r w:rsidRPr="0072337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تعرف المنفعة على </w:t>
      </w:r>
      <w:r w:rsidR="00DD6E6B" w:rsidRPr="0072337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أساس</w:t>
      </w:r>
      <w:r w:rsidRPr="0072337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</w:t>
      </w:r>
      <w:r w:rsidR="00DD6E6B" w:rsidRPr="0072337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أنها</w:t>
      </w:r>
      <w:r w:rsidRPr="0072337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مقياس للفائدة التي يجنيها الفرد نتيجة استهلاكه للسلع المختلفة،حيث </w:t>
      </w:r>
      <w:r w:rsidR="00DD6E6B" w:rsidRPr="0072337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أن</w:t>
      </w:r>
      <w:r w:rsidRPr="0072337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المستهلك لا</w:t>
      </w:r>
      <w:r w:rsidR="00DD6E6B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</w:t>
      </w:r>
      <w:r w:rsidRPr="0072337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يقدم على شراء</w:t>
      </w:r>
      <w:r w:rsidR="00DD6E6B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</w:t>
      </w:r>
      <w:r w:rsidRPr="0072337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سلعة ما ،</w:t>
      </w:r>
      <w:r w:rsidR="00DD6E6B" w:rsidRPr="0072337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إلا</w:t>
      </w:r>
      <w:r w:rsidRPr="0072337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</w:t>
      </w:r>
      <w:r w:rsidR="00DD6E6B" w:rsidRPr="0072337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إذا</w:t>
      </w:r>
      <w:r w:rsidRPr="0072337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اقتنع </w:t>
      </w:r>
      <w:r w:rsidR="00DD6E6B" w:rsidRPr="0072337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أن</w:t>
      </w:r>
      <w:r w:rsidRPr="0072337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هذه السلعة </w:t>
      </w:r>
      <w:r w:rsidR="00DD6E6B" w:rsidRPr="0072337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أنها</w:t>
      </w:r>
      <w:r w:rsidRPr="0072337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ستفيده وتنفعه،ويقصد بهذه المنفعة هي قدرة هذه السلعة المشتراة على </w:t>
      </w:r>
      <w:r w:rsidR="00DD6E6B" w:rsidRPr="0072337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إشباع</w:t>
      </w:r>
      <w:r w:rsidRPr="0072337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رغبة المستهلك </w:t>
      </w:r>
      <w:r w:rsidR="0072337E" w:rsidRPr="0072337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،ويمكن التفرقة في هذا الصدد بين المنفعة الكلية والمنفعة الجدية .</w:t>
      </w:r>
    </w:p>
    <w:p w:rsidR="00AE3570" w:rsidRDefault="0072337E" w:rsidP="003330B2">
      <w:pPr>
        <w:pStyle w:val="a5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 w:rsidRPr="00DD6E6B">
        <w:rPr>
          <w:rFonts w:ascii="Simplified Arabic" w:hAnsi="Simplified Arabic" w:cs="Simplified Arabic" w:hint="cs"/>
          <w:b/>
          <w:bCs/>
          <w:sz w:val="26"/>
          <w:szCs w:val="26"/>
          <w:rtl/>
          <w:lang w:val="fr-FR" w:bidi="ar-DZ"/>
        </w:rPr>
        <w:t>منحنيات السواء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: </w:t>
      </w:r>
      <w:r w:rsidR="00DD6E6B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إن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منحنيات السواء هي صورة بيانية توضح تفضيلات المستهلك والتوليفات المختلفة والمتاحة من السلع والتي تحقق له نفس المستوى من </w:t>
      </w:r>
      <w:r w:rsidR="00DD6E6B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الإشباع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مادام على نفس المنحنى</w:t>
      </w:r>
    </w:p>
    <w:p w:rsidR="0072337E" w:rsidRDefault="0072337E" w:rsidP="003330B2">
      <w:pPr>
        <w:pStyle w:val="a5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  <w:r w:rsidRPr="00DD6E6B">
        <w:rPr>
          <w:rFonts w:ascii="Simplified Arabic" w:hAnsi="Simplified Arabic" w:cs="Simplified Arabic" w:hint="cs"/>
          <w:b/>
          <w:bCs/>
          <w:sz w:val="26"/>
          <w:szCs w:val="26"/>
          <w:rtl/>
          <w:lang w:val="fr-FR" w:bidi="ar-DZ"/>
        </w:rPr>
        <w:t xml:space="preserve">دوال التكاليف </w:t>
      </w:r>
      <w:r w:rsidR="00DD6E6B" w:rsidRPr="00DD6E6B">
        <w:rPr>
          <w:rFonts w:ascii="Simplified Arabic" w:hAnsi="Simplified Arabic" w:cs="Simplified Arabic" w:hint="cs"/>
          <w:b/>
          <w:bCs/>
          <w:sz w:val="26"/>
          <w:szCs w:val="26"/>
          <w:rtl/>
          <w:lang w:val="fr-FR" w:bidi="ar-DZ"/>
        </w:rPr>
        <w:t>والإيرادات</w:t>
      </w:r>
      <w:r w:rsidRPr="00DD6E6B">
        <w:rPr>
          <w:rFonts w:ascii="Simplified Arabic" w:hAnsi="Simplified Arabic" w:cs="Simplified Arabic" w:hint="cs"/>
          <w:b/>
          <w:bCs/>
          <w:sz w:val="26"/>
          <w:szCs w:val="26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:حيث تعتبر التكاليف </w:t>
      </w:r>
      <w:r w:rsidR="00DD6E6B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والإيرادات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ذات </w:t>
      </w:r>
      <w:r w:rsidR="00DD6E6B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أهمية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بالغة في التحليل الاقتصادي ،حيث </w:t>
      </w:r>
      <w:r w:rsidR="00DD6E6B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أن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التكلفة الكلية هي عبارة عن التكلفة الكلية +التكلفة الكلية الثابتة ،</w:t>
      </w:r>
      <w:r w:rsidR="00DD6E6B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أما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</w:t>
      </w:r>
      <w:r w:rsidR="00DD6E6B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>الإيرادات</w:t>
      </w:r>
      <w:r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 فهي مجموع ما يقبضه المنتج نتيجة  قيامه ببيع منتجاته في السوق.</w:t>
      </w:r>
    </w:p>
    <w:p w:rsidR="00010BBB" w:rsidRDefault="00010BBB" w:rsidP="00010BBB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</w:p>
    <w:p w:rsidR="00010BBB" w:rsidRDefault="00010BBB" w:rsidP="00010BBB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</w:p>
    <w:p w:rsidR="00010BBB" w:rsidRDefault="00010BBB" w:rsidP="00010BBB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</w:p>
    <w:p w:rsidR="00010BBB" w:rsidRDefault="00010BBB" w:rsidP="00010BBB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</w:p>
    <w:p w:rsidR="00010BBB" w:rsidRDefault="00010BBB" w:rsidP="00010BBB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</w:p>
    <w:p w:rsidR="00010BBB" w:rsidRDefault="00010BBB" w:rsidP="00010BBB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</w:p>
    <w:p w:rsidR="00010BBB" w:rsidRDefault="00010BBB" w:rsidP="00010BBB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</w:p>
    <w:p w:rsidR="00010BBB" w:rsidRDefault="00010BBB" w:rsidP="00010BBB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</w:p>
    <w:p w:rsidR="00010BBB" w:rsidRDefault="00010BBB" w:rsidP="00010BBB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</w:p>
    <w:p w:rsidR="00010BBB" w:rsidRDefault="00010BBB" w:rsidP="00010BBB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</w:p>
    <w:p w:rsidR="00694DDD" w:rsidRPr="00F57ABD" w:rsidRDefault="00694DDD" w:rsidP="00694DDD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val="fr-FR" w:bidi="ar-DZ"/>
        </w:rPr>
      </w:pPr>
    </w:p>
    <w:sectPr w:rsidR="00694DDD" w:rsidRPr="00F57ABD" w:rsidSect="003901B5">
      <w:head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3A0" w:rsidRDefault="006F63A0" w:rsidP="00AE3570">
      <w:pPr>
        <w:spacing w:after="0" w:line="240" w:lineRule="auto"/>
      </w:pPr>
      <w:r>
        <w:separator/>
      </w:r>
    </w:p>
  </w:endnote>
  <w:endnote w:type="continuationSeparator" w:id="1">
    <w:p w:rsidR="006F63A0" w:rsidRDefault="006F63A0" w:rsidP="00AE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3A0" w:rsidRDefault="006F63A0" w:rsidP="00AE3570">
      <w:pPr>
        <w:spacing w:after="0" w:line="240" w:lineRule="auto"/>
      </w:pPr>
      <w:r>
        <w:separator/>
      </w:r>
    </w:p>
  </w:footnote>
  <w:footnote w:type="continuationSeparator" w:id="1">
    <w:p w:rsidR="006F63A0" w:rsidRDefault="006F63A0" w:rsidP="00AE3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BF" w:rsidRDefault="001A59BF" w:rsidP="008A0CF7">
    <w:pPr>
      <w:bidi/>
      <w:jc w:val="both"/>
      <w:rPr>
        <w:rFonts w:ascii="Simplified Arabic" w:hAnsi="Simplified Arabic" w:cs="Simplified Arabic"/>
        <w:sz w:val="26"/>
        <w:szCs w:val="26"/>
        <w:rtl/>
        <w:lang w:val="fr-FR" w:bidi="ar-DZ"/>
      </w:rPr>
    </w:pPr>
  </w:p>
  <w:p w:rsidR="001A59BF" w:rsidRPr="00AE3570" w:rsidRDefault="001A59BF" w:rsidP="00AE3570">
    <w:pPr>
      <w:pStyle w:val="a3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111"/>
    <w:multiLevelType w:val="hybridMultilevel"/>
    <w:tmpl w:val="1A5A3F20"/>
    <w:lvl w:ilvl="0" w:tplc="618E0520">
      <w:start w:val="6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D7ACD"/>
    <w:multiLevelType w:val="hybridMultilevel"/>
    <w:tmpl w:val="C84C8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002CD"/>
    <w:multiLevelType w:val="hybridMultilevel"/>
    <w:tmpl w:val="0B088382"/>
    <w:lvl w:ilvl="0" w:tplc="723AA94A">
      <w:start w:val="4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47505"/>
    <w:multiLevelType w:val="hybridMultilevel"/>
    <w:tmpl w:val="2F121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F6D06"/>
    <w:multiLevelType w:val="hybridMultilevel"/>
    <w:tmpl w:val="2E64FF96"/>
    <w:lvl w:ilvl="0" w:tplc="1688C6F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723A2"/>
    <w:multiLevelType w:val="hybridMultilevel"/>
    <w:tmpl w:val="23409158"/>
    <w:lvl w:ilvl="0" w:tplc="F926AD9E">
      <w:start w:val="6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DFF"/>
    <w:rsid w:val="00010BBB"/>
    <w:rsid w:val="00075DFF"/>
    <w:rsid w:val="000F633E"/>
    <w:rsid w:val="001214BA"/>
    <w:rsid w:val="0016088D"/>
    <w:rsid w:val="001A59BF"/>
    <w:rsid w:val="002754DB"/>
    <w:rsid w:val="002949BA"/>
    <w:rsid w:val="002B4B2B"/>
    <w:rsid w:val="002C2A06"/>
    <w:rsid w:val="002C49DA"/>
    <w:rsid w:val="002E510E"/>
    <w:rsid w:val="00311D50"/>
    <w:rsid w:val="00323748"/>
    <w:rsid w:val="003330B2"/>
    <w:rsid w:val="00371B8F"/>
    <w:rsid w:val="00386E6D"/>
    <w:rsid w:val="003901B5"/>
    <w:rsid w:val="003F1294"/>
    <w:rsid w:val="003F1536"/>
    <w:rsid w:val="00431E00"/>
    <w:rsid w:val="004B01C3"/>
    <w:rsid w:val="004B7EB0"/>
    <w:rsid w:val="004C1F16"/>
    <w:rsid w:val="004E4EC0"/>
    <w:rsid w:val="004F1A6C"/>
    <w:rsid w:val="00501C91"/>
    <w:rsid w:val="005177DE"/>
    <w:rsid w:val="005316CF"/>
    <w:rsid w:val="005567C3"/>
    <w:rsid w:val="005B5891"/>
    <w:rsid w:val="005C64C4"/>
    <w:rsid w:val="00611264"/>
    <w:rsid w:val="00694DDD"/>
    <w:rsid w:val="006D2529"/>
    <w:rsid w:val="006F63A0"/>
    <w:rsid w:val="007156DA"/>
    <w:rsid w:val="0072337E"/>
    <w:rsid w:val="00731D37"/>
    <w:rsid w:val="00745A45"/>
    <w:rsid w:val="007716BF"/>
    <w:rsid w:val="00786825"/>
    <w:rsid w:val="00796B9A"/>
    <w:rsid w:val="008271CF"/>
    <w:rsid w:val="008A0CF7"/>
    <w:rsid w:val="00990AF0"/>
    <w:rsid w:val="009F414C"/>
    <w:rsid w:val="00A62B0F"/>
    <w:rsid w:val="00AE3570"/>
    <w:rsid w:val="00B2055D"/>
    <w:rsid w:val="00B41A98"/>
    <w:rsid w:val="00B42DB0"/>
    <w:rsid w:val="00B6309D"/>
    <w:rsid w:val="00C873C5"/>
    <w:rsid w:val="00CA3AB3"/>
    <w:rsid w:val="00CC09E3"/>
    <w:rsid w:val="00D26F28"/>
    <w:rsid w:val="00D60028"/>
    <w:rsid w:val="00D60A18"/>
    <w:rsid w:val="00DC6CE6"/>
    <w:rsid w:val="00DD59AC"/>
    <w:rsid w:val="00DD6E6B"/>
    <w:rsid w:val="00DF2BFF"/>
    <w:rsid w:val="00DF2C59"/>
    <w:rsid w:val="00E003A4"/>
    <w:rsid w:val="00E213D6"/>
    <w:rsid w:val="00F1417F"/>
    <w:rsid w:val="00F1712B"/>
    <w:rsid w:val="00F468AA"/>
    <w:rsid w:val="00F51723"/>
    <w:rsid w:val="00F569C7"/>
    <w:rsid w:val="00F57ABD"/>
    <w:rsid w:val="00FE6575"/>
    <w:rsid w:val="00FE6B80"/>
    <w:rsid w:val="00FF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1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FF"/>
    <w:pPr>
      <w:spacing w:line="276" w:lineRule="auto"/>
      <w:jc w:val="right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AE3570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AE3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AE3570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386E6D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43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31E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6AB69-D32A-443F-8A10-226ABC6E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bzbook.com</dc:creator>
  <cp:lastModifiedBy>bzbook.com</cp:lastModifiedBy>
  <cp:revision>80</cp:revision>
  <dcterms:created xsi:type="dcterms:W3CDTF">2019-09-24T22:49:00Z</dcterms:created>
  <dcterms:modified xsi:type="dcterms:W3CDTF">2020-04-01T23:36:00Z</dcterms:modified>
</cp:coreProperties>
</file>