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C89" w:rsidRDefault="00961C89" w:rsidP="00961C89">
      <w:pPr>
        <w:tabs>
          <w:tab w:val="right" w:pos="4110"/>
        </w:tabs>
        <w:bidi/>
        <w:rPr>
          <w:rFonts w:ascii="Sakkal Majalla" w:hAnsi="Sakkal Majalla" w:cs="Sakkal Majalla"/>
          <w:sz w:val="32"/>
          <w:szCs w:val="32"/>
          <w:lang w:bidi="ar-DZ"/>
        </w:rPr>
      </w:pPr>
      <w:r>
        <w:rPr>
          <w:rFonts w:ascii="Sakkal Majalla" w:hAnsi="Sakkal Majalla" w:cs="Sakkal Majalla"/>
          <w:b/>
          <w:bCs/>
          <w:sz w:val="32"/>
          <w:szCs w:val="32"/>
          <w:rtl/>
          <w:lang w:bidi="ar-DZ"/>
        </w:rPr>
        <w:t xml:space="preserve">  20-أساليب معالجة ظاهرة العنف</w:t>
      </w:r>
      <w:r>
        <w:rPr>
          <w:rFonts w:ascii="Sakkal Majalla" w:hAnsi="Sakkal Majalla" w:cs="Sakkal Majalla"/>
          <w:sz w:val="32"/>
          <w:szCs w:val="32"/>
          <w:rtl/>
          <w:lang w:bidi="ar-DZ"/>
        </w:rPr>
        <w:t xml:space="preserve"> :</w:t>
      </w:r>
    </w:p>
    <w:p w:rsidR="00961C89" w:rsidRDefault="00961C89" w:rsidP="00961C89">
      <w:pPr>
        <w:tabs>
          <w:tab w:val="right" w:pos="4110"/>
        </w:tabs>
        <w:bidi/>
        <w:rPr>
          <w:rFonts w:ascii="Sakkal Majalla" w:hAnsi="Sakkal Majalla" w:cs="Sakkal Majalla"/>
          <w:sz w:val="32"/>
          <w:szCs w:val="32"/>
          <w:rtl/>
          <w:lang w:bidi="ar-DZ"/>
        </w:rPr>
      </w:pPr>
      <w:r>
        <w:rPr>
          <w:rFonts w:ascii="Sakkal Majalla" w:hAnsi="Sakkal Majalla" w:cs="Sakkal Majalla"/>
          <w:sz w:val="32"/>
          <w:szCs w:val="32"/>
          <w:rtl/>
          <w:lang w:bidi="ar-DZ"/>
        </w:rPr>
        <w:t>-</w:t>
      </w:r>
      <w:proofErr w:type="spellStart"/>
      <w:r>
        <w:rPr>
          <w:rFonts w:ascii="Sakkal Majalla" w:hAnsi="Sakkal Majalla" w:cs="Sakkal Majalla"/>
          <w:sz w:val="32"/>
          <w:szCs w:val="32"/>
          <w:rtl/>
          <w:lang w:bidi="ar-DZ"/>
        </w:rPr>
        <w:t>اعادة</w:t>
      </w:r>
      <w:proofErr w:type="spellEnd"/>
      <w:r>
        <w:rPr>
          <w:rFonts w:ascii="Sakkal Majalla" w:hAnsi="Sakkal Majalla" w:cs="Sakkal Majalla"/>
          <w:sz w:val="32"/>
          <w:szCs w:val="32"/>
          <w:rtl/>
          <w:lang w:bidi="ar-DZ"/>
        </w:rPr>
        <w:t xml:space="preserve"> النظر في طريقة اختيار أعضاء الأندية والاتحادات واللاعبين والحكام</w:t>
      </w:r>
    </w:p>
    <w:p w:rsidR="00961C89" w:rsidRDefault="00961C89" w:rsidP="00961C89">
      <w:pPr>
        <w:tabs>
          <w:tab w:val="right" w:pos="4110"/>
        </w:tabs>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w:t>
      </w:r>
      <w:proofErr w:type="spellStart"/>
      <w:r>
        <w:rPr>
          <w:rFonts w:ascii="Sakkal Majalla" w:hAnsi="Sakkal Majalla" w:cs="Sakkal Majalla"/>
          <w:sz w:val="32"/>
          <w:szCs w:val="32"/>
          <w:rtl/>
          <w:lang w:bidi="ar-DZ"/>
        </w:rPr>
        <w:t>اصدار</w:t>
      </w:r>
      <w:proofErr w:type="spellEnd"/>
      <w:r>
        <w:rPr>
          <w:rFonts w:ascii="Sakkal Majalla" w:hAnsi="Sakkal Majalla" w:cs="Sakkal Majalla"/>
          <w:sz w:val="32"/>
          <w:szCs w:val="32"/>
          <w:rtl/>
          <w:lang w:bidi="ar-DZ"/>
        </w:rPr>
        <w:t xml:space="preserve"> تشريعات وقوانين وعقوبات رادعة على المتسببين في أحداث العنف والشغب في المجال الرياضي </w:t>
      </w:r>
    </w:p>
    <w:p w:rsidR="00961C89" w:rsidRDefault="00961C89" w:rsidP="00961C89">
      <w:pPr>
        <w:tabs>
          <w:tab w:val="right" w:pos="4110"/>
        </w:tabs>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منع تنقل الجماهير من أماكنهم </w:t>
      </w:r>
      <w:proofErr w:type="spellStart"/>
      <w:r>
        <w:rPr>
          <w:rFonts w:ascii="Sakkal Majalla" w:hAnsi="Sakkal Majalla" w:cs="Sakkal Majalla"/>
          <w:sz w:val="32"/>
          <w:szCs w:val="32"/>
          <w:rtl/>
          <w:lang w:bidi="ar-DZ"/>
        </w:rPr>
        <w:t>الى</w:t>
      </w:r>
      <w:proofErr w:type="spellEnd"/>
      <w:r>
        <w:rPr>
          <w:rFonts w:ascii="Sakkal Majalla" w:hAnsi="Sakkal Majalla" w:cs="Sakkal Majalla"/>
          <w:sz w:val="32"/>
          <w:szCs w:val="32"/>
          <w:rtl/>
          <w:lang w:bidi="ar-DZ"/>
        </w:rPr>
        <w:t xml:space="preserve"> أماكن الفرق الأخرى</w:t>
      </w:r>
    </w:p>
    <w:p w:rsidR="00961C89" w:rsidRDefault="00961C89" w:rsidP="00961C89">
      <w:pPr>
        <w:tabs>
          <w:tab w:val="right" w:pos="4110"/>
        </w:tabs>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w:t>
      </w:r>
      <w:proofErr w:type="spellStart"/>
      <w:r>
        <w:rPr>
          <w:rFonts w:ascii="Sakkal Majalla" w:hAnsi="Sakkal Majalla" w:cs="Sakkal Majalla"/>
          <w:sz w:val="32"/>
          <w:szCs w:val="32"/>
          <w:rtl/>
          <w:lang w:bidi="ar-DZ"/>
        </w:rPr>
        <w:t>اصدار</w:t>
      </w:r>
      <w:proofErr w:type="spellEnd"/>
      <w:r>
        <w:rPr>
          <w:rFonts w:ascii="Sakkal Majalla" w:hAnsi="Sakkal Majalla" w:cs="Sakkal Majalla"/>
          <w:sz w:val="32"/>
          <w:szCs w:val="32"/>
          <w:rtl/>
          <w:lang w:bidi="ar-DZ"/>
        </w:rPr>
        <w:t xml:space="preserve"> بطاقات خاصة للجمهور في بداية الموسم الرياضي من الجهات الأمنية تظهر أن هذا الشخص من مثيري الشغب أم لا ولا يدخل الفرد لحضور المباريات </w:t>
      </w:r>
      <w:proofErr w:type="spellStart"/>
      <w:r>
        <w:rPr>
          <w:rFonts w:ascii="Sakkal Majalla" w:hAnsi="Sakkal Majalla" w:cs="Sakkal Majalla"/>
          <w:sz w:val="32"/>
          <w:szCs w:val="32"/>
          <w:rtl/>
          <w:lang w:bidi="ar-DZ"/>
        </w:rPr>
        <w:t>الا</w:t>
      </w:r>
      <w:proofErr w:type="spellEnd"/>
      <w:r>
        <w:rPr>
          <w:rFonts w:ascii="Sakkal Majalla" w:hAnsi="Sakkal Majalla" w:cs="Sakkal Majalla"/>
          <w:sz w:val="32"/>
          <w:szCs w:val="32"/>
          <w:rtl/>
          <w:lang w:bidi="ar-DZ"/>
        </w:rPr>
        <w:t xml:space="preserve"> </w:t>
      </w:r>
      <w:proofErr w:type="spellStart"/>
      <w:r>
        <w:rPr>
          <w:rFonts w:ascii="Sakkal Majalla" w:hAnsi="Sakkal Majalla" w:cs="Sakkal Majalla"/>
          <w:sz w:val="32"/>
          <w:szCs w:val="32"/>
          <w:rtl/>
          <w:lang w:bidi="ar-DZ"/>
        </w:rPr>
        <w:t>بابراز</w:t>
      </w:r>
      <w:proofErr w:type="spellEnd"/>
      <w:r>
        <w:rPr>
          <w:rFonts w:ascii="Sakkal Majalla" w:hAnsi="Sakkal Majalla" w:cs="Sakkal Majalla"/>
          <w:sz w:val="32"/>
          <w:szCs w:val="32"/>
          <w:rtl/>
          <w:lang w:bidi="ar-DZ"/>
        </w:rPr>
        <w:t xml:space="preserve"> هذه البطاقة ، كي يتم منع صاحب السوابق من دخول المدرجات وحضور المباريات ، أو يتم عزله في أماكن خاصة على المدرجات ، </w:t>
      </w:r>
      <w:proofErr w:type="spellStart"/>
      <w:r>
        <w:rPr>
          <w:rFonts w:ascii="Sakkal Majalla" w:hAnsi="Sakkal Majalla" w:cs="Sakkal Majalla"/>
          <w:sz w:val="32"/>
          <w:szCs w:val="32"/>
          <w:rtl/>
          <w:lang w:bidi="ar-DZ"/>
        </w:rPr>
        <w:t>الى</w:t>
      </w:r>
      <w:proofErr w:type="spellEnd"/>
      <w:r>
        <w:rPr>
          <w:rFonts w:ascii="Sakkal Majalla" w:hAnsi="Sakkal Majalla" w:cs="Sakkal Majalla"/>
          <w:sz w:val="32"/>
          <w:szCs w:val="32"/>
          <w:rtl/>
          <w:lang w:bidi="ar-DZ"/>
        </w:rPr>
        <w:t xml:space="preserve"> حين أن يثبت هذا الشخص عدل عن سلوك العنف داخل الملاعب.</w:t>
      </w:r>
    </w:p>
    <w:p w:rsidR="00961C89" w:rsidRDefault="00961C89" w:rsidP="00961C89">
      <w:pPr>
        <w:tabs>
          <w:tab w:val="right" w:pos="4110"/>
        </w:tabs>
        <w:bidi/>
        <w:rPr>
          <w:rFonts w:ascii="Sakkal Majalla" w:hAnsi="Sakkal Majalla" w:cs="Sakkal Majalla"/>
          <w:sz w:val="32"/>
          <w:szCs w:val="32"/>
          <w:rtl/>
          <w:lang w:bidi="ar-DZ"/>
        </w:rPr>
      </w:pPr>
      <w:r>
        <w:rPr>
          <w:rFonts w:ascii="Sakkal Majalla" w:hAnsi="Sakkal Majalla" w:cs="Sakkal Majalla"/>
          <w:sz w:val="32"/>
          <w:szCs w:val="32"/>
          <w:rtl/>
          <w:lang w:bidi="ar-DZ"/>
        </w:rPr>
        <w:t>-خصم نقاط من الفريق الذي يقوم مشجعوه بأعمال الشغب ،أو أن يلعب الفريق بدون جمهور أو تنقل له مباريات خارج ملعبه أو يغرم.</w:t>
      </w:r>
    </w:p>
    <w:p w:rsidR="00961C89" w:rsidRDefault="00961C89" w:rsidP="00961C89">
      <w:pPr>
        <w:tabs>
          <w:tab w:val="right" w:pos="4110"/>
        </w:tabs>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-منع العنصرية والفساد والتلاعب في نتائج المباريات وتطبيق عقوبات صارمة على مرتكبيها ، حتى </w:t>
      </w:r>
      <w:proofErr w:type="spellStart"/>
      <w:r>
        <w:rPr>
          <w:rFonts w:ascii="Sakkal Majalla" w:hAnsi="Sakkal Majalla" w:cs="Sakkal Majalla"/>
          <w:sz w:val="32"/>
          <w:szCs w:val="32"/>
          <w:rtl/>
          <w:lang w:bidi="ar-DZ"/>
        </w:rPr>
        <w:t>لايثير</w:t>
      </w:r>
      <w:proofErr w:type="spellEnd"/>
      <w:r>
        <w:rPr>
          <w:rFonts w:ascii="Sakkal Majalla" w:hAnsi="Sakkal Majalla" w:cs="Sakkal Majalla"/>
          <w:sz w:val="32"/>
          <w:szCs w:val="32"/>
          <w:rtl/>
          <w:lang w:bidi="ar-DZ"/>
        </w:rPr>
        <w:t xml:space="preserve"> ذلك مشاعر الغضب للاعبين والجماهير.</w:t>
      </w:r>
    </w:p>
    <w:p w:rsidR="00961C89" w:rsidRDefault="00961C89" w:rsidP="00961C89">
      <w:pPr>
        <w:tabs>
          <w:tab w:val="right" w:pos="4110"/>
        </w:tabs>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-الاهتمام بوسائل تأمين الملاعب بالكاميرات ورجال الأمن </w:t>
      </w:r>
      <w:proofErr w:type="gramStart"/>
      <w:r>
        <w:rPr>
          <w:rFonts w:ascii="Sakkal Majalla" w:hAnsi="Sakkal Majalla" w:cs="Sakkal Majalla"/>
          <w:sz w:val="32"/>
          <w:szCs w:val="32"/>
          <w:rtl/>
          <w:lang w:bidi="ar-DZ"/>
        </w:rPr>
        <w:t>والحواجز</w:t>
      </w:r>
      <w:proofErr w:type="gramEnd"/>
      <w:r>
        <w:rPr>
          <w:rFonts w:ascii="Sakkal Majalla" w:hAnsi="Sakkal Majalla" w:cs="Sakkal Majalla"/>
          <w:sz w:val="32"/>
          <w:szCs w:val="32"/>
          <w:rtl/>
          <w:lang w:bidi="ar-DZ"/>
        </w:rPr>
        <w:t xml:space="preserve"> والشباك.</w:t>
      </w:r>
    </w:p>
    <w:p w:rsidR="00961C89" w:rsidRDefault="00961C89" w:rsidP="00961C89">
      <w:pPr>
        <w:tabs>
          <w:tab w:val="right" w:pos="4110"/>
        </w:tabs>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وضع </w:t>
      </w:r>
      <w:proofErr w:type="gramStart"/>
      <w:r>
        <w:rPr>
          <w:rFonts w:ascii="Sakkal Majalla" w:hAnsi="Sakkal Majalla" w:cs="Sakkal Majalla"/>
          <w:sz w:val="32"/>
          <w:szCs w:val="32"/>
          <w:rtl/>
          <w:lang w:bidi="ar-DZ"/>
        </w:rPr>
        <w:t>خطط</w:t>
      </w:r>
      <w:proofErr w:type="gramEnd"/>
      <w:r>
        <w:rPr>
          <w:rFonts w:ascii="Sakkal Majalla" w:hAnsi="Sakkal Majalla" w:cs="Sakkal Majalla"/>
          <w:sz w:val="32"/>
          <w:szCs w:val="32"/>
          <w:rtl/>
          <w:lang w:bidi="ar-DZ"/>
        </w:rPr>
        <w:t xml:space="preserve"> مدروسة وفعالة لمنع الشغب من الجهات المختصة بأمن الملاعب واللاعبين</w:t>
      </w:r>
    </w:p>
    <w:p w:rsidR="00961C89" w:rsidRDefault="00961C89" w:rsidP="00961C89">
      <w:pPr>
        <w:tabs>
          <w:tab w:val="right" w:pos="4110"/>
        </w:tabs>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دور </w:t>
      </w:r>
      <w:proofErr w:type="spellStart"/>
      <w:r>
        <w:rPr>
          <w:rFonts w:ascii="Sakkal Majalla" w:hAnsi="Sakkal Majalla" w:cs="Sakkal Majalla"/>
          <w:sz w:val="32"/>
          <w:szCs w:val="32"/>
          <w:rtl/>
          <w:lang w:bidi="ar-DZ"/>
        </w:rPr>
        <w:t>الاعلام</w:t>
      </w:r>
      <w:proofErr w:type="spellEnd"/>
      <w:r>
        <w:rPr>
          <w:rFonts w:ascii="Sakkal Majalla" w:hAnsi="Sakkal Majalla" w:cs="Sakkal Majalla"/>
          <w:sz w:val="32"/>
          <w:szCs w:val="32"/>
          <w:rtl/>
          <w:lang w:bidi="ar-DZ"/>
        </w:rPr>
        <w:t xml:space="preserve">(تلفزيون ،صحافة، </w:t>
      </w:r>
      <w:proofErr w:type="spellStart"/>
      <w:r>
        <w:rPr>
          <w:rFonts w:ascii="Sakkal Majalla" w:hAnsi="Sakkal Majalla" w:cs="Sakkal Majalla"/>
          <w:sz w:val="32"/>
          <w:szCs w:val="32"/>
          <w:rtl/>
          <w:lang w:bidi="ar-DZ"/>
        </w:rPr>
        <w:t>اذاعة</w:t>
      </w:r>
      <w:proofErr w:type="spellEnd"/>
      <w:r>
        <w:rPr>
          <w:rFonts w:ascii="Sakkal Majalla" w:hAnsi="Sakkal Majalla" w:cs="Sakkal Majalla"/>
          <w:sz w:val="32"/>
          <w:szCs w:val="32"/>
          <w:rtl/>
          <w:lang w:bidi="ar-DZ"/>
        </w:rPr>
        <w:t xml:space="preserve"> ....الخ) </w:t>
      </w:r>
      <w:proofErr w:type="spellStart"/>
      <w:r>
        <w:rPr>
          <w:rFonts w:ascii="Sakkal Majalla" w:hAnsi="Sakkal Majalla" w:cs="Sakkal Majalla"/>
          <w:sz w:val="32"/>
          <w:szCs w:val="32"/>
          <w:rtl/>
          <w:lang w:bidi="ar-DZ"/>
        </w:rPr>
        <w:t>الى</w:t>
      </w:r>
      <w:proofErr w:type="spellEnd"/>
      <w:r>
        <w:rPr>
          <w:rFonts w:ascii="Sakkal Majalla" w:hAnsi="Sakkal Majalla" w:cs="Sakkal Majalla"/>
          <w:sz w:val="32"/>
          <w:szCs w:val="32"/>
          <w:rtl/>
          <w:lang w:bidi="ar-DZ"/>
        </w:rPr>
        <w:t xml:space="preserve"> عدم تأجيج مشاعر الجماهير نحو استخدام العنف، </w:t>
      </w:r>
      <w:proofErr w:type="spellStart"/>
      <w:r>
        <w:rPr>
          <w:rFonts w:ascii="Sakkal Majalla" w:hAnsi="Sakkal Majalla" w:cs="Sakkal Majalla"/>
          <w:sz w:val="32"/>
          <w:szCs w:val="32"/>
          <w:rtl/>
          <w:lang w:bidi="ar-DZ"/>
        </w:rPr>
        <w:t>واظهار</w:t>
      </w:r>
      <w:proofErr w:type="spellEnd"/>
      <w:r>
        <w:rPr>
          <w:rFonts w:ascii="Sakkal Majalla" w:hAnsi="Sakkal Majalla" w:cs="Sakkal Majalla"/>
          <w:sz w:val="32"/>
          <w:szCs w:val="32"/>
          <w:rtl/>
          <w:lang w:bidi="ar-DZ"/>
        </w:rPr>
        <w:t xml:space="preserve"> الصورة المتوازنة في التوقعات والتحليل للمباريات والمنافسات.</w:t>
      </w:r>
    </w:p>
    <w:p w:rsidR="00961C89" w:rsidRDefault="00961C89" w:rsidP="00961C89">
      <w:pPr>
        <w:tabs>
          <w:tab w:val="right" w:pos="4110"/>
        </w:tabs>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w:t>
      </w:r>
      <w:proofErr w:type="gramStart"/>
      <w:r>
        <w:rPr>
          <w:rFonts w:ascii="Sakkal Majalla" w:hAnsi="Sakkal Majalla" w:cs="Sakkal Majalla"/>
          <w:sz w:val="32"/>
          <w:szCs w:val="32"/>
          <w:rtl/>
          <w:lang w:bidi="ar-DZ"/>
        </w:rPr>
        <w:t>دور</w:t>
      </w:r>
      <w:proofErr w:type="gramEnd"/>
      <w:r>
        <w:rPr>
          <w:rFonts w:ascii="Sakkal Majalla" w:hAnsi="Sakkal Majalla" w:cs="Sakkal Majalla"/>
          <w:sz w:val="32"/>
          <w:szCs w:val="32"/>
          <w:rtl/>
          <w:lang w:bidi="ar-DZ"/>
        </w:rPr>
        <w:t xml:space="preserve"> المدرسة والجامعة من خلال وزارة التربية ووزارة التعليم العالي في نشر الثقافة الرياضية والروح الرياضية العالية والسامية والخالية من العنف من خلال المناهج والأنشطة الرياضية المختلفة في المدرسة.</w:t>
      </w:r>
    </w:p>
    <w:p w:rsidR="00961C89" w:rsidRDefault="00961C89" w:rsidP="00961C89">
      <w:pPr>
        <w:tabs>
          <w:tab w:val="right" w:pos="4110"/>
        </w:tabs>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-دور الأندية في تثقيف جمهوره من عواقب استخدام العنف في الملاعب وأثاره على النادي وكذلك توعية اللاعبين وتثقيفهم بالسلوكيات المرغوبة وغير المثيرة للشغب وعدم استخدام </w:t>
      </w:r>
      <w:r>
        <w:rPr>
          <w:rFonts w:ascii="Sakkal Majalla" w:hAnsi="Sakkal Majalla" w:cs="Sakkal Majalla"/>
          <w:sz w:val="32"/>
          <w:szCs w:val="32"/>
          <w:rtl/>
          <w:lang w:bidi="ar-DZ"/>
        </w:rPr>
        <w:lastRenderedPageBreak/>
        <w:t>العنف ضد اللاعبين الآخرين لفريقهم أو للفريق الخصم وهنا يأتي أهمية دور الأخصائي علم النفس الرياضي الذي يعد جزء من عمله هو الحد من هذه الظاهرة من خلال الابتعاد عن الشحن النفسي السلبي وتقليل من حدة ضغوط وتوترات ما قبل المنافسة للاعبين.</w:t>
      </w:r>
    </w:p>
    <w:p w:rsidR="00961C89" w:rsidRDefault="00961C89" w:rsidP="00961C89">
      <w:pPr>
        <w:tabs>
          <w:tab w:val="right" w:pos="4110"/>
        </w:tabs>
        <w:bidi/>
        <w:rPr>
          <w:rFonts w:ascii="Sakkal Majalla" w:hAnsi="Sakkal Majalla" w:cs="Sakkal Majalla"/>
          <w:sz w:val="32"/>
          <w:szCs w:val="32"/>
          <w:rtl/>
          <w:lang w:bidi="ar-DZ"/>
        </w:rPr>
      </w:pPr>
      <w:r>
        <w:rPr>
          <w:rFonts w:ascii="Sakkal Majalla" w:hAnsi="Sakkal Majalla" w:cs="Sakkal Majalla"/>
          <w:sz w:val="32"/>
          <w:szCs w:val="32"/>
          <w:rtl/>
          <w:lang w:bidi="ar-DZ"/>
        </w:rPr>
        <w:t>-</w:t>
      </w:r>
      <w:proofErr w:type="gramStart"/>
      <w:r>
        <w:rPr>
          <w:rFonts w:ascii="Sakkal Majalla" w:hAnsi="Sakkal Majalla" w:cs="Sakkal Majalla"/>
          <w:sz w:val="32"/>
          <w:szCs w:val="32"/>
          <w:rtl/>
          <w:lang w:bidi="ar-DZ"/>
        </w:rPr>
        <w:t>على</w:t>
      </w:r>
      <w:proofErr w:type="gramEnd"/>
      <w:r>
        <w:rPr>
          <w:rFonts w:ascii="Sakkal Majalla" w:hAnsi="Sakkal Majalla" w:cs="Sakkal Majalla"/>
          <w:sz w:val="32"/>
          <w:szCs w:val="32"/>
          <w:rtl/>
          <w:lang w:bidi="ar-DZ"/>
        </w:rPr>
        <w:t xml:space="preserve"> كل فريق تحديد عناصر من رابطة المشجعين وتدريبهم في تنظيم عملية التشجيع الرياضي </w:t>
      </w:r>
    </w:p>
    <w:p w:rsidR="00961C89" w:rsidRDefault="00961C89" w:rsidP="00961C89">
      <w:pPr>
        <w:tabs>
          <w:tab w:val="right" w:pos="4110"/>
        </w:tabs>
        <w:bidi/>
        <w:rPr>
          <w:rFonts w:ascii="Sakkal Majalla" w:hAnsi="Sakkal Majalla" w:cs="Sakkal Majalla"/>
          <w:sz w:val="32"/>
          <w:szCs w:val="32"/>
          <w:rtl/>
          <w:lang w:bidi="ar-DZ"/>
        </w:rPr>
      </w:pPr>
      <w:r>
        <w:rPr>
          <w:rFonts w:ascii="Sakkal Majalla" w:hAnsi="Sakkal Majalla" w:cs="Sakkal Majalla"/>
          <w:sz w:val="32"/>
          <w:szCs w:val="32"/>
          <w:rtl/>
          <w:lang w:bidi="ar-DZ"/>
        </w:rPr>
        <w:t>- رفع مستوى كفاءة التحكيم الرياضي</w:t>
      </w:r>
    </w:p>
    <w:p w:rsidR="00961C89" w:rsidRDefault="00961C89" w:rsidP="00961C89">
      <w:pPr>
        <w:tabs>
          <w:tab w:val="right" w:pos="4110"/>
        </w:tabs>
        <w:bidi/>
        <w:rPr>
          <w:rFonts w:ascii="Sakkal Majalla" w:hAnsi="Sakkal Majalla" w:cs="Sakkal Majalla"/>
          <w:sz w:val="32"/>
          <w:szCs w:val="32"/>
          <w:rtl/>
          <w:lang w:bidi="ar-DZ"/>
        </w:rPr>
      </w:pPr>
    </w:p>
    <w:p w:rsidR="00961C89" w:rsidRDefault="00961C89" w:rsidP="00961C89">
      <w:pPr>
        <w:tabs>
          <w:tab w:val="right" w:pos="4110"/>
        </w:tabs>
        <w:bidi/>
        <w:rPr>
          <w:rFonts w:ascii="Sakkal Majalla" w:hAnsi="Sakkal Majalla" w:cs="Sakkal Majalla"/>
          <w:sz w:val="32"/>
          <w:szCs w:val="32"/>
          <w:rtl/>
          <w:lang w:bidi="ar-DZ"/>
        </w:rPr>
      </w:pPr>
    </w:p>
    <w:p w:rsidR="00961C89" w:rsidRDefault="00961C89" w:rsidP="00961C89">
      <w:pPr>
        <w:tabs>
          <w:tab w:val="right" w:pos="4110"/>
        </w:tabs>
        <w:bidi/>
        <w:rPr>
          <w:rFonts w:ascii="Sakkal Majalla" w:hAnsi="Sakkal Majalla" w:cs="Sakkal Majalla"/>
          <w:sz w:val="32"/>
          <w:szCs w:val="32"/>
          <w:rtl/>
          <w:lang w:bidi="ar-DZ"/>
        </w:rPr>
      </w:pPr>
    </w:p>
    <w:p w:rsidR="00961C89" w:rsidRDefault="00961C89" w:rsidP="00961C89">
      <w:pPr>
        <w:bidi/>
        <w:rPr>
          <w:rFonts w:ascii="Sakkal Majalla" w:hAnsi="Sakkal Majalla" w:cs="Sakkal Majalla"/>
          <w:b/>
          <w:bCs/>
          <w:sz w:val="32"/>
          <w:szCs w:val="32"/>
          <w:lang w:bidi="ar-DZ"/>
        </w:rPr>
      </w:pPr>
      <w:r>
        <w:rPr>
          <w:rFonts w:ascii="Sakkal Majalla" w:hAnsi="Sakkal Majalla" w:cs="Sakkal Majalla"/>
          <w:b/>
          <w:bCs/>
          <w:sz w:val="32"/>
          <w:szCs w:val="32"/>
          <w:rtl/>
          <w:lang w:bidi="ar-DZ"/>
        </w:rPr>
        <w:t xml:space="preserve"> 21- دور الأسرة في الوقاية من العنف:</w:t>
      </w:r>
    </w:p>
    <w:p w:rsidR="00961C89" w:rsidRDefault="00961C89" w:rsidP="00961C89">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الأسرة هي النواة الأولى في التنشئة </w:t>
      </w:r>
      <w:proofErr w:type="spellStart"/>
      <w:r>
        <w:rPr>
          <w:rFonts w:ascii="Sakkal Majalla" w:hAnsi="Sakkal Majalla" w:cs="Sakkal Majalla"/>
          <w:sz w:val="32"/>
          <w:szCs w:val="32"/>
          <w:rtl/>
          <w:lang w:bidi="ar-DZ"/>
        </w:rPr>
        <w:t>واكساب</w:t>
      </w:r>
      <w:proofErr w:type="spellEnd"/>
      <w:r>
        <w:rPr>
          <w:rFonts w:ascii="Sakkal Majalla" w:hAnsi="Sakkal Majalla" w:cs="Sakkal Majalla"/>
          <w:sz w:val="32"/>
          <w:szCs w:val="32"/>
          <w:rtl/>
          <w:lang w:bidi="ar-DZ"/>
        </w:rPr>
        <w:t xml:space="preserve"> أفرادها السلوك القويم ، فقد وقع على كاهلها العبء الكبير ، حيث أنها مطالبة بعدة مسؤوليات ، وفي عدة مجالات لحماية أفراد الأسرة من العنف ، ومن تلك المسؤوليات:</w:t>
      </w:r>
    </w:p>
    <w:p w:rsidR="00961C89" w:rsidRDefault="00961C89" w:rsidP="00961C89">
      <w:pPr>
        <w:bidi/>
        <w:rPr>
          <w:rFonts w:ascii="Sakkal Majalla" w:hAnsi="Sakkal Majalla" w:cs="Sakkal Majalla"/>
          <w:sz w:val="32"/>
          <w:szCs w:val="32"/>
          <w:rtl/>
          <w:lang w:bidi="ar-DZ"/>
        </w:rPr>
      </w:pPr>
      <w:r>
        <w:rPr>
          <w:rFonts w:ascii="Sakkal Majalla" w:hAnsi="Sakkal Majalla" w:cs="Sakkal Majalla"/>
          <w:sz w:val="32"/>
          <w:szCs w:val="32"/>
          <w:rtl/>
          <w:lang w:bidi="ar-DZ"/>
        </w:rPr>
        <w:t>-</w:t>
      </w:r>
      <w:proofErr w:type="spellStart"/>
      <w:r>
        <w:rPr>
          <w:rFonts w:ascii="Sakkal Majalla" w:hAnsi="Sakkal Majalla" w:cs="Sakkal Majalla"/>
          <w:sz w:val="32"/>
          <w:szCs w:val="32"/>
          <w:rtl/>
          <w:lang w:bidi="ar-DZ"/>
        </w:rPr>
        <w:t>اتباع</w:t>
      </w:r>
      <w:proofErr w:type="spellEnd"/>
      <w:r>
        <w:rPr>
          <w:rFonts w:ascii="Sakkal Majalla" w:hAnsi="Sakkal Majalla" w:cs="Sakkal Majalla"/>
          <w:sz w:val="32"/>
          <w:szCs w:val="32"/>
          <w:rtl/>
          <w:lang w:bidi="ar-DZ"/>
        </w:rPr>
        <w:t xml:space="preserve"> الأساليب الواعية في التحاور بين أفراد الأسر.</w:t>
      </w:r>
    </w:p>
    <w:p w:rsidR="00961C89" w:rsidRDefault="00961C89" w:rsidP="00961C89">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-المساواة  في التعامل مع الأبناء </w:t>
      </w:r>
    </w:p>
    <w:p w:rsidR="00961C89" w:rsidRDefault="00961C89" w:rsidP="00961C89">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w:t>
      </w:r>
      <w:proofErr w:type="spellStart"/>
      <w:r>
        <w:rPr>
          <w:rFonts w:ascii="Sakkal Majalla" w:hAnsi="Sakkal Majalla" w:cs="Sakkal Majalla"/>
          <w:sz w:val="32"/>
          <w:szCs w:val="32"/>
          <w:rtl/>
          <w:lang w:bidi="ar-DZ"/>
        </w:rPr>
        <w:t>اشباع</w:t>
      </w:r>
      <w:proofErr w:type="spellEnd"/>
      <w:r>
        <w:rPr>
          <w:rFonts w:ascii="Sakkal Majalla" w:hAnsi="Sakkal Majalla" w:cs="Sakkal Majalla"/>
          <w:sz w:val="32"/>
          <w:szCs w:val="32"/>
          <w:rtl/>
          <w:lang w:bidi="ar-DZ"/>
        </w:rPr>
        <w:t xml:space="preserve"> احتياجات الأبناء النفسية والاجتماعية والسلوكية وكذلك المادية</w:t>
      </w:r>
    </w:p>
    <w:p w:rsidR="00961C89" w:rsidRDefault="00961C89" w:rsidP="00961C89">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المشاركة الحسية والمعنوية مع الأبناء ، ومصادقتهم لبث الثقة في </w:t>
      </w:r>
      <w:proofErr w:type="spellStart"/>
      <w:r>
        <w:rPr>
          <w:rFonts w:ascii="Sakkal Majalla" w:hAnsi="Sakkal Majalla" w:cs="Sakkal Majalla"/>
          <w:sz w:val="32"/>
          <w:szCs w:val="32"/>
          <w:rtl/>
          <w:lang w:bidi="ar-DZ"/>
        </w:rPr>
        <w:t>تفوسهم</w:t>
      </w:r>
      <w:proofErr w:type="spellEnd"/>
      <w:r>
        <w:rPr>
          <w:rFonts w:ascii="Sakkal Majalla" w:hAnsi="Sakkal Majalla" w:cs="Sakkal Majalla"/>
          <w:sz w:val="32"/>
          <w:szCs w:val="32"/>
          <w:rtl/>
          <w:lang w:bidi="ar-DZ"/>
        </w:rPr>
        <w:t xml:space="preserve"> </w:t>
      </w:r>
    </w:p>
    <w:p w:rsidR="00961C89" w:rsidRDefault="00961C89" w:rsidP="00961C89">
      <w:pPr>
        <w:bidi/>
        <w:rPr>
          <w:rFonts w:ascii="Sakkal Majalla" w:hAnsi="Sakkal Majalla" w:cs="Sakkal Majalla"/>
          <w:sz w:val="32"/>
          <w:szCs w:val="32"/>
          <w:rtl/>
          <w:lang w:bidi="ar-DZ"/>
        </w:rPr>
      </w:pPr>
      <w:r>
        <w:rPr>
          <w:rFonts w:ascii="Sakkal Majalla" w:hAnsi="Sakkal Majalla" w:cs="Sakkal Majalla"/>
          <w:sz w:val="32"/>
          <w:szCs w:val="32"/>
          <w:rtl/>
          <w:lang w:bidi="ar-DZ"/>
        </w:rPr>
        <w:t xml:space="preserve">- التقليل من مشاهدة مظاهر العنف على أجهزة </w:t>
      </w:r>
      <w:proofErr w:type="spellStart"/>
      <w:r>
        <w:rPr>
          <w:rFonts w:ascii="Sakkal Majalla" w:hAnsi="Sakkal Majalla" w:cs="Sakkal Majalla"/>
          <w:sz w:val="32"/>
          <w:szCs w:val="32"/>
          <w:rtl/>
          <w:lang w:bidi="ar-DZ"/>
        </w:rPr>
        <w:t>التيلفزيون</w:t>
      </w:r>
      <w:proofErr w:type="spellEnd"/>
      <w:r>
        <w:rPr>
          <w:rFonts w:ascii="Sakkal Majalla" w:hAnsi="Sakkal Majalla" w:cs="Sakkal Majalla"/>
          <w:sz w:val="32"/>
          <w:szCs w:val="32"/>
          <w:rtl/>
          <w:lang w:bidi="ar-DZ"/>
        </w:rPr>
        <w:t xml:space="preserve"> </w:t>
      </w:r>
    </w:p>
    <w:p w:rsidR="00961C89" w:rsidRDefault="00961C89" w:rsidP="00961C89">
      <w:pPr>
        <w:bidi/>
        <w:rPr>
          <w:rFonts w:ascii="Sakkal Majalla" w:hAnsi="Sakkal Majalla" w:cs="Sakkal Majalla"/>
          <w:sz w:val="32"/>
          <w:szCs w:val="32"/>
          <w:rtl/>
          <w:lang w:bidi="ar-DZ"/>
        </w:rPr>
      </w:pPr>
      <w:r>
        <w:rPr>
          <w:rFonts w:ascii="Sakkal Majalla" w:hAnsi="Sakkal Majalla" w:cs="Sakkal Majalla"/>
          <w:sz w:val="32"/>
          <w:szCs w:val="32"/>
          <w:rtl/>
          <w:lang w:bidi="ar-DZ"/>
        </w:rPr>
        <w:t>- غرس القيم والمبادئ والأخلاق في نفوس الأبناء منذ الصغر .</w:t>
      </w:r>
    </w:p>
    <w:p w:rsidR="005C0F78" w:rsidRDefault="00961C89" w:rsidP="00961C89">
      <w:r>
        <w:rPr>
          <w:rFonts w:ascii="Sakkal Majalla" w:hAnsi="Sakkal Majalla" w:cs="Sakkal Majalla"/>
          <w:sz w:val="32"/>
          <w:szCs w:val="32"/>
          <w:rtl/>
          <w:lang w:bidi="ar-DZ"/>
        </w:rPr>
        <w:t xml:space="preserve">- تنمية العواطف الكامنة من حب الوطن والمجتمع والانتماء </w:t>
      </w:r>
      <w:proofErr w:type="spellStart"/>
      <w:r>
        <w:rPr>
          <w:rFonts w:ascii="Sakkal Majalla" w:hAnsi="Sakkal Majalla" w:cs="Sakkal Majalla"/>
          <w:sz w:val="32"/>
          <w:szCs w:val="32"/>
          <w:rtl/>
          <w:lang w:bidi="ar-DZ"/>
        </w:rPr>
        <w:t>اليهما</w:t>
      </w:r>
      <w:proofErr w:type="spellEnd"/>
    </w:p>
    <w:sectPr w:rsidR="005C0F7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61C89"/>
    <w:rsid w:val="005C0F78"/>
    <w:rsid w:val="00961C8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598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2101</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2020-03-29T14:35:00Z</dcterms:created>
  <dcterms:modified xsi:type="dcterms:W3CDTF">2020-03-29T14:36:00Z</dcterms:modified>
</cp:coreProperties>
</file>