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C6" w:rsidRPr="00F40325" w:rsidRDefault="003851C6" w:rsidP="008C1D9D">
      <w:pPr>
        <w:pStyle w:val="Normalcentr"/>
        <w:spacing w:before="0" w:line="240" w:lineRule="auto"/>
        <w:ind w:left="0" w:firstLine="0"/>
        <w:jc w:val="both"/>
        <w:rPr>
          <w:rFonts w:cs="Times New Roman"/>
          <w:sz w:val="20"/>
          <w:szCs w:val="20"/>
          <w:vertAlign w:val="subscript"/>
          <w:rtl/>
          <w:lang w:bidi="ar-DZ"/>
        </w:rPr>
      </w:pPr>
    </w:p>
    <w:p w:rsidR="003851C6" w:rsidRPr="0097765D" w:rsidRDefault="0097765D" w:rsidP="0097765D">
      <w:pPr>
        <w:pStyle w:val="Normalcentr"/>
        <w:spacing w:before="0" w:line="240" w:lineRule="auto"/>
        <w:ind w:left="0" w:firstLine="0"/>
        <w:jc w:val="left"/>
        <w:rPr>
          <w:rFonts w:cs="Times New Roman"/>
          <w:b/>
          <w:bCs/>
          <w:i/>
          <w:iCs/>
          <w:sz w:val="20"/>
          <w:szCs w:val="20"/>
          <w:rtl/>
          <w:lang w:bidi="ar-DZ"/>
        </w:rPr>
      </w:pPr>
      <w:r w:rsidRPr="00295A0B">
        <w:rPr>
          <w:rFonts w:cs="Times New Roman" w:hint="cs"/>
          <w:b/>
          <w:bCs/>
          <w:i/>
          <w:iCs/>
          <w:sz w:val="20"/>
          <w:szCs w:val="20"/>
          <w:highlight w:val="lightGray"/>
          <w:rtl/>
          <w:lang w:bidi="ar-DZ"/>
        </w:rPr>
        <w:t xml:space="preserve">المقياس : </w:t>
      </w:r>
      <w:r w:rsidR="003851C6" w:rsidRPr="00295A0B">
        <w:rPr>
          <w:rFonts w:cs="Times New Roman" w:hint="cs"/>
          <w:b/>
          <w:bCs/>
          <w:i/>
          <w:iCs/>
          <w:sz w:val="20"/>
          <w:szCs w:val="20"/>
          <w:highlight w:val="lightGray"/>
          <w:rtl/>
          <w:lang w:bidi="ar-DZ"/>
        </w:rPr>
        <w:t>قانون الاستثمار</w:t>
      </w:r>
      <w:r w:rsidRPr="00295A0B">
        <w:rPr>
          <w:rFonts w:cs="Times New Roman" w:hint="cs"/>
          <w:b/>
          <w:bCs/>
          <w:i/>
          <w:iCs/>
          <w:sz w:val="20"/>
          <w:szCs w:val="20"/>
          <w:highlight w:val="lightGray"/>
          <w:rtl/>
          <w:lang w:bidi="ar-DZ"/>
        </w:rPr>
        <w:t xml:space="preserve">                                                    السنة الأولى ماستر : إدارة الميزانية                                  السنة الجمعية : 2019/2020</w:t>
      </w:r>
      <w:r>
        <w:rPr>
          <w:rFonts w:cs="Times New Roman" w:hint="cs"/>
          <w:b/>
          <w:bCs/>
          <w:i/>
          <w:iCs/>
          <w:sz w:val="20"/>
          <w:szCs w:val="20"/>
          <w:rtl/>
          <w:lang w:bidi="ar-DZ"/>
        </w:rPr>
        <w:t xml:space="preserve"> </w:t>
      </w:r>
    </w:p>
    <w:p w:rsidR="00AF15AB" w:rsidRDefault="00AF15AB" w:rsidP="00F5792B">
      <w:pPr>
        <w:tabs>
          <w:tab w:val="left" w:pos="708"/>
        </w:tabs>
        <w:spacing w:line="240" w:lineRule="auto"/>
        <w:ind w:firstLine="218"/>
        <w:rPr>
          <w:rFonts w:hint="cs"/>
          <w:b/>
          <w:bCs/>
          <w:rtl/>
        </w:rPr>
      </w:pPr>
    </w:p>
    <w:p w:rsidR="00AF15AB" w:rsidRPr="00AF15AB" w:rsidRDefault="00AF15AB" w:rsidP="00AF15AB">
      <w:pPr>
        <w:tabs>
          <w:tab w:val="left" w:pos="708"/>
        </w:tabs>
        <w:spacing w:line="240" w:lineRule="auto"/>
        <w:ind w:firstLine="218"/>
        <w:jc w:val="center"/>
        <w:rPr>
          <w:rFonts w:hint="cs"/>
          <w:b/>
          <w:bCs/>
          <w:color w:val="00B0F0"/>
          <w:rtl/>
        </w:rPr>
      </w:pPr>
      <w:proofErr w:type="gramStart"/>
      <w:r w:rsidRPr="00AF15AB">
        <w:rPr>
          <w:rFonts w:hint="cs"/>
          <w:b/>
          <w:bCs/>
          <w:color w:val="00B0F0"/>
          <w:rtl/>
        </w:rPr>
        <w:t>الدرس</w:t>
      </w:r>
      <w:proofErr w:type="gramEnd"/>
      <w:r w:rsidRPr="00AF15AB">
        <w:rPr>
          <w:rFonts w:hint="cs"/>
          <w:b/>
          <w:bCs/>
          <w:color w:val="00B0F0"/>
          <w:rtl/>
        </w:rPr>
        <w:t xml:space="preserve"> الثاني</w:t>
      </w:r>
    </w:p>
    <w:p w:rsidR="008C1D9D" w:rsidRDefault="00F5792B" w:rsidP="00F5792B">
      <w:pPr>
        <w:tabs>
          <w:tab w:val="left" w:pos="708"/>
        </w:tabs>
        <w:spacing w:line="240" w:lineRule="auto"/>
        <w:ind w:firstLine="218"/>
        <w:rPr>
          <w:rtl/>
          <w:lang w:bidi="ar-DZ"/>
        </w:rPr>
      </w:pPr>
      <w:r>
        <w:rPr>
          <w:rFonts w:hint="cs"/>
          <w:b/>
          <w:bCs/>
          <w:rtl/>
        </w:rPr>
        <w:t>.</w:t>
      </w:r>
      <w:r w:rsidR="008C1D9D" w:rsidRPr="008C1D9D">
        <w:rPr>
          <w:b/>
          <w:bCs/>
          <w:rtl/>
        </w:rPr>
        <w:t>محددات</w:t>
      </w:r>
      <w:proofErr w:type="gramStart"/>
      <w:r w:rsidR="008C1D9D" w:rsidRPr="008C1D9D">
        <w:rPr>
          <w:b/>
          <w:bCs/>
          <w:rtl/>
        </w:rPr>
        <w:t xml:space="preserve"> الاستثمار</w:t>
      </w:r>
      <w:r w:rsidR="008C1D9D">
        <w:rPr>
          <w:rtl/>
        </w:rPr>
        <w:t xml:space="preserve"> </w:t>
      </w:r>
      <w:proofErr w:type="gramEnd"/>
      <w:r w:rsidR="008C1D9D">
        <w:t xml:space="preserve">: </w:t>
      </w:r>
    </w:p>
    <w:p w:rsidR="0097765D" w:rsidRDefault="0097765D" w:rsidP="008C1D9D">
      <w:pPr>
        <w:tabs>
          <w:tab w:val="left" w:pos="708"/>
        </w:tabs>
        <w:spacing w:line="240" w:lineRule="auto"/>
        <w:ind w:firstLine="218"/>
        <w:jc w:val="lowKashida"/>
        <w:rPr>
          <w:rtl/>
        </w:rPr>
      </w:pPr>
      <w:r>
        <w:rPr>
          <w:rFonts w:hint="cs"/>
          <w:rtl/>
        </w:rPr>
        <w:t xml:space="preserve"> </w:t>
      </w:r>
      <w:r w:rsidR="008C1D9D">
        <w:rPr>
          <w:rtl/>
        </w:rPr>
        <w:t xml:space="preserve">هناك مجموعة من العوامل المحددة للاستثمار </w:t>
      </w:r>
      <w:proofErr w:type="gramStart"/>
      <w:r w:rsidR="008C1D9D">
        <w:rPr>
          <w:rtl/>
        </w:rPr>
        <w:t>نوجزها</w:t>
      </w:r>
      <w:proofErr w:type="gramEnd"/>
      <w:r w:rsidR="008C1D9D">
        <w:rPr>
          <w:rtl/>
        </w:rPr>
        <w:t xml:space="preserve"> في ما </w:t>
      </w:r>
      <w:proofErr w:type="spellStart"/>
      <w:r w:rsidR="008C1D9D">
        <w:rPr>
          <w:rtl/>
        </w:rPr>
        <w:t>یلي</w:t>
      </w:r>
      <w:proofErr w:type="spellEnd"/>
      <w:r>
        <w:rPr>
          <w:rFonts w:hint="cs"/>
          <w:rtl/>
        </w:rPr>
        <w:t xml:space="preserve">: </w:t>
      </w:r>
    </w:p>
    <w:p w:rsidR="00F5792B" w:rsidRDefault="00F5792B" w:rsidP="008C1D9D">
      <w:pPr>
        <w:tabs>
          <w:tab w:val="left" w:pos="708"/>
        </w:tabs>
        <w:spacing w:line="240" w:lineRule="auto"/>
        <w:ind w:firstLine="218"/>
        <w:jc w:val="lowKashida"/>
      </w:pPr>
      <w:proofErr w:type="spellStart"/>
      <w:r>
        <w:rPr>
          <w:rFonts w:hint="cs"/>
          <w:b/>
          <w:bCs/>
          <w:rtl/>
        </w:rPr>
        <w:t>أ.</w:t>
      </w:r>
      <w:r w:rsidR="008C1D9D" w:rsidRPr="0097765D">
        <w:rPr>
          <w:b/>
          <w:bCs/>
          <w:rtl/>
        </w:rPr>
        <w:t>سعر</w:t>
      </w:r>
      <w:proofErr w:type="spellEnd"/>
      <w:r w:rsidR="008C1D9D" w:rsidRPr="0097765D">
        <w:rPr>
          <w:b/>
          <w:bCs/>
          <w:rtl/>
        </w:rPr>
        <w:t xml:space="preserve"> الفائدة</w:t>
      </w:r>
      <w:r w:rsidR="008C1D9D" w:rsidRPr="0097765D">
        <w:rPr>
          <w:b/>
          <w:bCs/>
        </w:rPr>
        <w:t>:</w:t>
      </w:r>
      <w:r w:rsidR="008C1D9D">
        <w:t xml:space="preserve"> </w:t>
      </w:r>
      <w:r w:rsidR="008C1D9D">
        <w:rPr>
          <w:rtl/>
        </w:rPr>
        <w:t xml:space="preserve">المقصـود بسـعر الفائـدة تكلفـة رأس المـال المسـتثمر، فالعلاقـة </w:t>
      </w:r>
      <w:proofErr w:type="spellStart"/>
      <w:r w:rsidR="008C1D9D">
        <w:rPr>
          <w:rtl/>
        </w:rPr>
        <w:t>بینهـا</w:t>
      </w:r>
      <w:proofErr w:type="spellEnd"/>
      <w:r w:rsidR="008C1D9D">
        <w:rPr>
          <w:rtl/>
        </w:rPr>
        <w:t xml:space="preserve"> و </w:t>
      </w:r>
      <w:proofErr w:type="spellStart"/>
      <w:r w:rsidR="008C1D9D">
        <w:rPr>
          <w:rtl/>
        </w:rPr>
        <w:t>بـین</w:t>
      </w:r>
      <w:proofErr w:type="spellEnd"/>
      <w:r w:rsidR="008C1D9D">
        <w:rPr>
          <w:rtl/>
        </w:rPr>
        <w:t xml:space="preserve"> حجـم الأمـوال المسـتثمرة علاقـة </w:t>
      </w:r>
      <w:proofErr w:type="spellStart"/>
      <w:r w:rsidR="008C1D9D">
        <w:rPr>
          <w:rtl/>
        </w:rPr>
        <w:t>عكسـیة</w:t>
      </w:r>
      <w:proofErr w:type="spellEnd"/>
      <w:r w:rsidR="008C1D9D">
        <w:rPr>
          <w:rtl/>
        </w:rPr>
        <w:t xml:space="preserve">، </w:t>
      </w:r>
      <w:proofErr w:type="spellStart"/>
      <w:r w:rsidR="008C1D9D">
        <w:rPr>
          <w:rtl/>
        </w:rPr>
        <w:t>فزیـادة</w:t>
      </w:r>
      <w:proofErr w:type="spellEnd"/>
      <w:r w:rsidR="008C1D9D">
        <w:rPr>
          <w:rtl/>
        </w:rPr>
        <w:t xml:space="preserve"> سـعر الفائـدة تـؤدي إلـى </w:t>
      </w:r>
      <w:proofErr w:type="spellStart"/>
      <w:r w:rsidR="008C1D9D">
        <w:rPr>
          <w:rtl/>
        </w:rPr>
        <w:t>إنخفـاض</w:t>
      </w:r>
      <w:proofErr w:type="spellEnd"/>
      <w:r w:rsidR="008C1D9D">
        <w:rPr>
          <w:rtl/>
        </w:rPr>
        <w:t xml:space="preserve"> حجـم </w:t>
      </w:r>
      <w:proofErr w:type="spellStart"/>
      <w:r w:rsidR="008C1D9D">
        <w:rPr>
          <w:rtl/>
        </w:rPr>
        <w:t>الإقتـراض</w:t>
      </w:r>
      <w:proofErr w:type="spellEnd"/>
      <w:r w:rsidR="008C1D9D">
        <w:rPr>
          <w:rtl/>
        </w:rPr>
        <w:t xml:space="preserve"> وهـذا مـا </w:t>
      </w:r>
      <w:proofErr w:type="spellStart"/>
      <w:r w:rsidR="008C1D9D">
        <w:rPr>
          <w:rtl/>
        </w:rPr>
        <w:t>یـؤدي</w:t>
      </w:r>
      <w:proofErr w:type="spellEnd"/>
      <w:r w:rsidR="008C1D9D">
        <w:rPr>
          <w:rtl/>
        </w:rPr>
        <w:t xml:space="preserve"> إلـى </w:t>
      </w:r>
      <w:proofErr w:type="spellStart"/>
      <w:r w:rsidR="008C1D9D">
        <w:rPr>
          <w:rtl/>
        </w:rPr>
        <w:t>إنخفـاض</w:t>
      </w:r>
      <w:proofErr w:type="spellEnd"/>
      <w:r w:rsidR="008C1D9D">
        <w:rPr>
          <w:rtl/>
        </w:rPr>
        <w:t xml:space="preserve"> فـي </w:t>
      </w:r>
      <w:proofErr w:type="spellStart"/>
      <w:r w:rsidR="008C1D9D">
        <w:rPr>
          <w:rtl/>
        </w:rPr>
        <w:t>الإستثمار</w:t>
      </w:r>
      <w:proofErr w:type="spellEnd"/>
      <w:r w:rsidR="008C1D9D">
        <w:t xml:space="preserve">. </w:t>
      </w:r>
      <w:r w:rsidR="008C1D9D">
        <w:rPr>
          <w:rtl/>
        </w:rPr>
        <w:t xml:space="preserve">أمــا عنــد نقصــان ســعر الفائــدة فــذلك </w:t>
      </w:r>
      <w:proofErr w:type="spellStart"/>
      <w:r w:rsidR="008C1D9D">
        <w:rPr>
          <w:rtl/>
        </w:rPr>
        <w:t>یــؤدي</w:t>
      </w:r>
      <w:proofErr w:type="spellEnd"/>
      <w:r w:rsidR="008C1D9D">
        <w:rPr>
          <w:rtl/>
        </w:rPr>
        <w:t xml:space="preserve"> إلــى </w:t>
      </w:r>
      <w:proofErr w:type="spellStart"/>
      <w:r w:rsidR="008C1D9D">
        <w:rPr>
          <w:rtl/>
        </w:rPr>
        <w:t>إرتفــاع</w:t>
      </w:r>
      <w:proofErr w:type="spellEnd"/>
      <w:r w:rsidR="008C1D9D">
        <w:rPr>
          <w:rtl/>
        </w:rPr>
        <w:t xml:space="preserve"> حجــم </w:t>
      </w:r>
      <w:proofErr w:type="spellStart"/>
      <w:r w:rsidR="008C1D9D">
        <w:rPr>
          <w:rtl/>
        </w:rPr>
        <w:t>الإقتــراض</w:t>
      </w:r>
      <w:proofErr w:type="spellEnd"/>
      <w:r w:rsidR="008C1D9D">
        <w:rPr>
          <w:rtl/>
        </w:rPr>
        <w:t xml:space="preserve">، وبالتــالي </w:t>
      </w:r>
      <w:proofErr w:type="spellStart"/>
      <w:r w:rsidR="008C1D9D">
        <w:rPr>
          <w:rtl/>
        </w:rPr>
        <w:t>إرتفــاع</w:t>
      </w:r>
      <w:proofErr w:type="spellEnd"/>
      <w:r w:rsidR="008C1D9D">
        <w:rPr>
          <w:rtl/>
        </w:rPr>
        <w:t xml:space="preserve"> حجــم </w:t>
      </w:r>
      <w:proofErr w:type="spellStart"/>
      <w:r w:rsidR="008C1D9D">
        <w:rPr>
          <w:rtl/>
        </w:rPr>
        <w:t>الإستثمار</w:t>
      </w:r>
      <w:proofErr w:type="spellEnd"/>
      <w:r w:rsidR="008C1D9D">
        <w:rPr>
          <w:rtl/>
        </w:rPr>
        <w:t xml:space="preserve"> </w:t>
      </w:r>
      <w:proofErr w:type="spellStart"/>
      <w:r w:rsidR="008C1D9D">
        <w:rPr>
          <w:rtl/>
        </w:rPr>
        <w:t>نتیجة</w:t>
      </w:r>
      <w:proofErr w:type="spellEnd"/>
      <w:r w:rsidR="008C1D9D">
        <w:rPr>
          <w:rtl/>
        </w:rPr>
        <w:t xml:space="preserve"> </w:t>
      </w:r>
      <w:proofErr w:type="spellStart"/>
      <w:r w:rsidR="008C1D9D">
        <w:rPr>
          <w:rtl/>
        </w:rPr>
        <w:t>إنخفاض</w:t>
      </w:r>
      <w:proofErr w:type="spellEnd"/>
      <w:r w:rsidR="008C1D9D">
        <w:rPr>
          <w:rtl/>
        </w:rPr>
        <w:t xml:space="preserve"> تكلفة </w:t>
      </w:r>
      <w:proofErr w:type="spellStart"/>
      <w:r w:rsidR="008C1D9D">
        <w:rPr>
          <w:rtl/>
        </w:rPr>
        <w:t>الإقتراض</w:t>
      </w:r>
      <w:proofErr w:type="spellEnd"/>
    </w:p>
    <w:p w:rsidR="00F5792B" w:rsidRDefault="00F5792B" w:rsidP="00F5792B">
      <w:pPr>
        <w:tabs>
          <w:tab w:val="left" w:pos="708"/>
        </w:tabs>
        <w:spacing w:line="240" w:lineRule="auto"/>
        <w:jc w:val="lowKashida"/>
        <w:rPr>
          <w:rtl/>
          <w:lang w:bidi="ar-DZ"/>
        </w:rPr>
      </w:pPr>
      <w:r>
        <w:rPr>
          <w:rFonts w:hint="cs"/>
          <w:b/>
          <w:bCs/>
          <w:rtl/>
        </w:rPr>
        <w:t>ب.</w:t>
      </w:r>
      <w:r w:rsidRPr="00F5792B">
        <w:rPr>
          <w:rFonts w:hint="cs"/>
          <w:b/>
          <w:bCs/>
          <w:rtl/>
        </w:rPr>
        <w:t xml:space="preserve"> </w:t>
      </w:r>
      <w:proofErr w:type="spellStart"/>
      <w:r w:rsidRPr="00F5792B">
        <w:rPr>
          <w:b/>
          <w:bCs/>
          <w:rtl/>
        </w:rPr>
        <w:t>لكفایــة</w:t>
      </w:r>
      <w:proofErr w:type="spellEnd"/>
      <w:r w:rsidRPr="00F5792B">
        <w:rPr>
          <w:b/>
          <w:bCs/>
          <w:rtl/>
        </w:rPr>
        <w:t xml:space="preserve"> </w:t>
      </w:r>
      <w:proofErr w:type="spellStart"/>
      <w:r w:rsidRPr="00F5792B">
        <w:rPr>
          <w:b/>
          <w:bCs/>
          <w:rtl/>
        </w:rPr>
        <w:t>الحدیــة</w:t>
      </w:r>
      <w:proofErr w:type="spellEnd"/>
      <w:r w:rsidRPr="00F5792B">
        <w:rPr>
          <w:b/>
          <w:bCs/>
          <w:rtl/>
        </w:rPr>
        <w:t xml:space="preserve"> لــرأس المــال</w:t>
      </w:r>
      <w:r>
        <w:rPr>
          <w:rtl/>
        </w:rPr>
        <w:t xml:space="preserve"> </w:t>
      </w:r>
      <w:r>
        <w:rPr>
          <w:rFonts w:hint="cs"/>
          <w:rtl/>
        </w:rPr>
        <w:t xml:space="preserve">: </w:t>
      </w:r>
      <w:r w:rsidR="008C1D9D">
        <w:rPr>
          <w:rtl/>
        </w:rPr>
        <w:t xml:space="preserve">والمقصــود </w:t>
      </w:r>
      <w:proofErr w:type="spellStart"/>
      <w:r w:rsidR="008C1D9D">
        <w:rPr>
          <w:rtl/>
        </w:rPr>
        <w:t>بالكفایــة</w:t>
      </w:r>
      <w:proofErr w:type="spellEnd"/>
      <w:r w:rsidR="008C1D9D">
        <w:rPr>
          <w:rtl/>
        </w:rPr>
        <w:t xml:space="preserve"> </w:t>
      </w:r>
      <w:proofErr w:type="spellStart"/>
      <w:r w:rsidR="008C1D9D">
        <w:rPr>
          <w:rtl/>
        </w:rPr>
        <w:t>الحدیــة</w:t>
      </w:r>
      <w:proofErr w:type="spellEnd"/>
      <w:r w:rsidR="008C1D9D">
        <w:rPr>
          <w:rtl/>
        </w:rPr>
        <w:t xml:space="preserve"> لــرأس المــال هــو </w:t>
      </w:r>
      <w:proofErr w:type="spellStart"/>
      <w:r w:rsidR="008C1D9D">
        <w:rPr>
          <w:rtl/>
        </w:rPr>
        <w:t>الإنتاجیــة</w:t>
      </w:r>
      <w:proofErr w:type="spellEnd"/>
      <w:r w:rsidR="008C1D9D">
        <w:rPr>
          <w:rtl/>
        </w:rPr>
        <w:t xml:space="preserve"> </w:t>
      </w:r>
      <w:proofErr w:type="spellStart"/>
      <w:r w:rsidR="008C1D9D">
        <w:rPr>
          <w:rtl/>
        </w:rPr>
        <w:t>الحدیــة</w:t>
      </w:r>
      <w:proofErr w:type="spellEnd"/>
      <w:r w:rsidR="008C1D9D">
        <w:rPr>
          <w:rtl/>
        </w:rPr>
        <w:t xml:space="preserve"> لــرأس المــال، </w:t>
      </w:r>
      <w:proofErr w:type="spellStart"/>
      <w:r w:rsidR="008C1D9D">
        <w:rPr>
          <w:rtl/>
        </w:rPr>
        <w:t>أوالعائــد</w:t>
      </w:r>
      <w:proofErr w:type="spellEnd"/>
      <w:r w:rsidR="008C1D9D">
        <w:rPr>
          <w:rtl/>
        </w:rPr>
        <w:t xml:space="preserve"> المتوقــع مــن </w:t>
      </w:r>
      <w:proofErr w:type="spellStart"/>
      <w:r w:rsidR="008C1D9D">
        <w:rPr>
          <w:rtl/>
        </w:rPr>
        <w:t>إستثمار</w:t>
      </w:r>
      <w:proofErr w:type="spellEnd"/>
      <w:r w:rsidR="008C1D9D">
        <w:rPr>
          <w:rtl/>
        </w:rPr>
        <w:t xml:space="preserve"> حجم </w:t>
      </w:r>
      <w:proofErr w:type="spellStart"/>
      <w:r w:rsidR="008C1D9D">
        <w:rPr>
          <w:rtl/>
        </w:rPr>
        <w:t>معین</w:t>
      </w:r>
      <w:proofErr w:type="spellEnd"/>
      <w:r w:rsidR="008C1D9D">
        <w:rPr>
          <w:rtl/>
        </w:rPr>
        <w:t xml:space="preserve"> من الأموال</w:t>
      </w:r>
      <w:r w:rsidR="008C1D9D">
        <w:t xml:space="preserve">. </w:t>
      </w:r>
      <w:r w:rsidR="008C1D9D">
        <w:rPr>
          <w:rtl/>
        </w:rPr>
        <w:t xml:space="preserve">فالعلاقـة </w:t>
      </w:r>
      <w:proofErr w:type="spellStart"/>
      <w:r w:rsidR="008C1D9D">
        <w:rPr>
          <w:rtl/>
        </w:rPr>
        <w:t>الإنتاجیـة</w:t>
      </w:r>
      <w:proofErr w:type="spellEnd"/>
      <w:r w:rsidR="008C1D9D">
        <w:rPr>
          <w:rtl/>
        </w:rPr>
        <w:t xml:space="preserve"> لـرأس المـال والأمـوال المسـتثمرة هـي علاقـة </w:t>
      </w:r>
      <w:proofErr w:type="spellStart"/>
      <w:r w:rsidR="008C1D9D">
        <w:rPr>
          <w:rtl/>
        </w:rPr>
        <w:t>طردیـة</w:t>
      </w:r>
      <w:proofErr w:type="spellEnd"/>
      <w:r w:rsidR="008C1D9D">
        <w:rPr>
          <w:rtl/>
        </w:rPr>
        <w:t xml:space="preserve"> لأنـه عنـد </w:t>
      </w:r>
      <w:proofErr w:type="spellStart"/>
      <w:r w:rsidR="008C1D9D">
        <w:rPr>
          <w:rtl/>
        </w:rPr>
        <w:t>إرتفـاع</w:t>
      </w:r>
      <w:proofErr w:type="spellEnd"/>
      <w:r w:rsidR="008C1D9D">
        <w:rPr>
          <w:rtl/>
        </w:rPr>
        <w:t xml:space="preserve"> </w:t>
      </w:r>
      <w:proofErr w:type="spellStart"/>
      <w:r w:rsidR="008C1D9D">
        <w:rPr>
          <w:rtl/>
        </w:rPr>
        <w:t>الإنتاجیـة</w:t>
      </w:r>
      <w:proofErr w:type="spellEnd"/>
      <w:r w:rsidR="008C1D9D">
        <w:rPr>
          <w:rtl/>
        </w:rPr>
        <w:t xml:space="preserve"> </w:t>
      </w:r>
      <w:proofErr w:type="spellStart"/>
      <w:r w:rsidR="008C1D9D">
        <w:rPr>
          <w:rtl/>
        </w:rPr>
        <w:t>الحدیة</w:t>
      </w:r>
      <w:proofErr w:type="spellEnd"/>
      <w:r w:rsidR="008C1D9D">
        <w:rPr>
          <w:rtl/>
        </w:rPr>
        <w:t xml:space="preserve"> </w:t>
      </w:r>
      <w:proofErr w:type="spellStart"/>
      <w:r w:rsidR="008C1D9D">
        <w:rPr>
          <w:rtl/>
        </w:rPr>
        <w:t>یعني</w:t>
      </w:r>
      <w:proofErr w:type="spellEnd"/>
      <w:r w:rsidR="008C1D9D">
        <w:rPr>
          <w:rtl/>
        </w:rPr>
        <w:t xml:space="preserve"> </w:t>
      </w:r>
      <w:proofErr w:type="spellStart"/>
      <w:r w:rsidR="008C1D9D">
        <w:rPr>
          <w:rtl/>
        </w:rPr>
        <w:t>إرتفاع</w:t>
      </w:r>
      <w:proofErr w:type="spellEnd"/>
      <w:r w:rsidR="008C1D9D">
        <w:rPr>
          <w:rtl/>
        </w:rPr>
        <w:t xml:space="preserve"> </w:t>
      </w:r>
      <w:proofErr w:type="spellStart"/>
      <w:r w:rsidR="008C1D9D">
        <w:rPr>
          <w:rtl/>
        </w:rPr>
        <w:t>المداخیل</w:t>
      </w:r>
      <w:proofErr w:type="spellEnd"/>
      <w:r w:rsidR="008C1D9D">
        <w:rPr>
          <w:rtl/>
        </w:rPr>
        <w:t xml:space="preserve"> وبالتالي </w:t>
      </w:r>
      <w:proofErr w:type="spellStart"/>
      <w:r w:rsidR="008C1D9D">
        <w:rPr>
          <w:rtl/>
        </w:rPr>
        <w:t>التشجیع</w:t>
      </w:r>
      <w:proofErr w:type="spellEnd"/>
      <w:r w:rsidR="008C1D9D">
        <w:rPr>
          <w:rtl/>
        </w:rPr>
        <w:t xml:space="preserve"> على </w:t>
      </w:r>
      <w:proofErr w:type="spellStart"/>
      <w:r w:rsidR="008C1D9D">
        <w:rPr>
          <w:rtl/>
        </w:rPr>
        <w:t>الإستثمار</w:t>
      </w:r>
      <w:proofErr w:type="spellEnd"/>
      <w:r w:rsidR="008C1D9D">
        <w:rPr>
          <w:rtl/>
        </w:rPr>
        <w:t xml:space="preserve"> ومنه </w:t>
      </w:r>
      <w:proofErr w:type="spellStart"/>
      <w:r w:rsidR="008C1D9D">
        <w:rPr>
          <w:rtl/>
        </w:rPr>
        <w:t>زیادة</w:t>
      </w:r>
      <w:proofErr w:type="spellEnd"/>
      <w:r w:rsidR="008C1D9D">
        <w:rPr>
          <w:rtl/>
        </w:rPr>
        <w:t xml:space="preserve"> الأموال المستثمرة</w:t>
      </w:r>
      <w:r w:rsidR="008C1D9D">
        <w:t xml:space="preserve">. </w:t>
      </w:r>
      <w:r w:rsidR="008C1D9D">
        <w:rPr>
          <w:rtl/>
        </w:rPr>
        <w:t xml:space="preserve">أمـا عنـد </w:t>
      </w:r>
      <w:proofErr w:type="spellStart"/>
      <w:r w:rsidR="008C1D9D">
        <w:rPr>
          <w:rtl/>
        </w:rPr>
        <w:t>إنخفـاض</w:t>
      </w:r>
      <w:proofErr w:type="spellEnd"/>
      <w:r w:rsidR="008C1D9D">
        <w:rPr>
          <w:rtl/>
        </w:rPr>
        <w:t xml:space="preserve"> </w:t>
      </w:r>
      <w:proofErr w:type="spellStart"/>
      <w:r w:rsidR="008C1D9D">
        <w:rPr>
          <w:rtl/>
        </w:rPr>
        <w:t>الإنتاجیـة</w:t>
      </w:r>
      <w:proofErr w:type="spellEnd"/>
      <w:r w:rsidR="008C1D9D">
        <w:rPr>
          <w:rtl/>
        </w:rPr>
        <w:t xml:space="preserve"> </w:t>
      </w:r>
      <w:proofErr w:type="spellStart"/>
      <w:r w:rsidR="008C1D9D">
        <w:rPr>
          <w:rtl/>
        </w:rPr>
        <w:t>الحدیـة</w:t>
      </w:r>
      <w:proofErr w:type="spellEnd"/>
      <w:r w:rsidR="008C1D9D">
        <w:rPr>
          <w:rtl/>
        </w:rPr>
        <w:t xml:space="preserve"> فـذلك </w:t>
      </w:r>
      <w:proofErr w:type="spellStart"/>
      <w:r w:rsidR="008C1D9D">
        <w:rPr>
          <w:rtl/>
        </w:rPr>
        <w:t>یعنـي</w:t>
      </w:r>
      <w:proofErr w:type="spellEnd"/>
      <w:r w:rsidR="008C1D9D">
        <w:rPr>
          <w:rtl/>
        </w:rPr>
        <w:t xml:space="preserve"> </w:t>
      </w:r>
      <w:proofErr w:type="spellStart"/>
      <w:r w:rsidR="008C1D9D">
        <w:rPr>
          <w:rtl/>
        </w:rPr>
        <w:t>إنخفـاض</w:t>
      </w:r>
      <w:proofErr w:type="spellEnd"/>
      <w:r w:rsidR="008C1D9D">
        <w:rPr>
          <w:rtl/>
        </w:rPr>
        <w:t xml:space="preserve"> </w:t>
      </w:r>
      <w:proofErr w:type="spellStart"/>
      <w:r w:rsidR="008C1D9D">
        <w:rPr>
          <w:rtl/>
        </w:rPr>
        <w:t>المـداخیل</w:t>
      </w:r>
      <w:proofErr w:type="spellEnd"/>
      <w:r w:rsidR="008C1D9D">
        <w:rPr>
          <w:rtl/>
        </w:rPr>
        <w:t xml:space="preserve"> المتوقعـة مـن ذلـك </w:t>
      </w:r>
      <w:proofErr w:type="spellStart"/>
      <w:r w:rsidR="008C1D9D">
        <w:rPr>
          <w:rtl/>
        </w:rPr>
        <w:t>الإسـتثمار</w:t>
      </w:r>
      <w:proofErr w:type="spellEnd"/>
      <w:r w:rsidR="008C1D9D">
        <w:rPr>
          <w:rtl/>
        </w:rPr>
        <w:t xml:space="preserve"> و منه </w:t>
      </w:r>
      <w:proofErr w:type="spellStart"/>
      <w:r w:rsidR="008C1D9D">
        <w:rPr>
          <w:rtl/>
        </w:rPr>
        <w:t>إنخفاض</w:t>
      </w:r>
      <w:proofErr w:type="spellEnd"/>
      <w:r w:rsidR="008C1D9D">
        <w:rPr>
          <w:rtl/>
        </w:rPr>
        <w:t xml:space="preserve"> الأموال المستثمرة</w:t>
      </w:r>
      <w:r w:rsidR="008C1D9D">
        <w:t xml:space="preserve">. </w:t>
      </w:r>
    </w:p>
    <w:p w:rsidR="008C1D9D" w:rsidRDefault="00F5792B" w:rsidP="008C1D9D">
      <w:pPr>
        <w:tabs>
          <w:tab w:val="left" w:pos="708"/>
        </w:tabs>
        <w:spacing w:line="240" w:lineRule="auto"/>
        <w:ind w:firstLine="218"/>
        <w:jc w:val="lowKashida"/>
        <w:rPr>
          <w:rFonts w:ascii="Times New Roman" w:hAnsi="Times New Roman" w:cs="Simplified Arabic"/>
          <w:snapToGrid w:val="0"/>
          <w:sz w:val="20"/>
          <w:szCs w:val="20"/>
          <w:rtl/>
          <w:lang w:bidi="ar-DZ"/>
        </w:rPr>
      </w:pPr>
      <w:r>
        <w:rPr>
          <w:rFonts w:hint="cs"/>
          <w:b/>
          <w:bCs/>
          <w:rtl/>
        </w:rPr>
        <w:t>ت.</w:t>
      </w:r>
      <w:r w:rsidR="008C1D9D" w:rsidRPr="00F5792B">
        <w:rPr>
          <w:b/>
          <w:bCs/>
          <w:rtl/>
        </w:rPr>
        <w:t xml:space="preserve"> التقدم العلمي و التكنولوجي</w:t>
      </w:r>
      <w:r w:rsidR="008C1D9D" w:rsidRPr="00F5792B">
        <w:rPr>
          <w:b/>
          <w:bCs/>
        </w:rPr>
        <w:t>:</w:t>
      </w:r>
      <w:r w:rsidR="008C1D9D">
        <w:t xml:space="preserve"> </w:t>
      </w:r>
      <w:r w:rsidR="008C1D9D">
        <w:rPr>
          <w:rtl/>
        </w:rPr>
        <w:t xml:space="preserve">فالتقـدم العلمـي و التكنولـوجي </w:t>
      </w:r>
      <w:proofErr w:type="spellStart"/>
      <w:r w:rsidR="008C1D9D">
        <w:rPr>
          <w:rtl/>
        </w:rPr>
        <w:t>یـؤدي</w:t>
      </w:r>
      <w:proofErr w:type="spellEnd"/>
      <w:r w:rsidR="008C1D9D">
        <w:rPr>
          <w:rtl/>
        </w:rPr>
        <w:t xml:space="preserve"> إلـى ظهـور نـوع </w:t>
      </w:r>
      <w:proofErr w:type="spellStart"/>
      <w:r w:rsidR="008C1D9D">
        <w:rPr>
          <w:rtl/>
        </w:rPr>
        <w:t>جدیـد</w:t>
      </w:r>
      <w:proofErr w:type="spellEnd"/>
      <w:r w:rsidR="008C1D9D">
        <w:rPr>
          <w:rtl/>
        </w:rPr>
        <w:t xml:space="preserve"> مـن الآلات المتطـورة ذات طاقـة </w:t>
      </w:r>
      <w:proofErr w:type="spellStart"/>
      <w:r w:rsidR="008C1D9D">
        <w:rPr>
          <w:rtl/>
        </w:rPr>
        <w:t>إنتاجیـة</w:t>
      </w:r>
      <w:proofErr w:type="spellEnd"/>
      <w:r w:rsidR="008C1D9D">
        <w:rPr>
          <w:rtl/>
        </w:rPr>
        <w:t xml:space="preserve"> </w:t>
      </w:r>
      <w:proofErr w:type="spellStart"/>
      <w:r w:rsidR="008C1D9D">
        <w:rPr>
          <w:rtl/>
        </w:rPr>
        <w:t>عالیــة</w:t>
      </w:r>
      <w:proofErr w:type="spellEnd"/>
      <w:r w:rsidR="008C1D9D">
        <w:rPr>
          <w:rtl/>
        </w:rPr>
        <w:t xml:space="preserve">، مــا </w:t>
      </w:r>
      <w:proofErr w:type="spellStart"/>
      <w:r w:rsidR="008C1D9D">
        <w:rPr>
          <w:rtl/>
        </w:rPr>
        <w:t>یــدفع</w:t>
      </w:r>
      <w:proofErr w:type="spellEnd"/>
      <w:r w:rsidR="008C1D9D">
        <w:rPr>
          <w:rtl/>
        </w:rPr>
        <w:t xml:space="preserve"> بــالمنتج أو المســتثمر إلــى العمــل علــى إحــلال الآلات </w:t>
      </w:r>
      <w:proofErr w:type="spellStart"/>
      <w:r w:rsidR="008C1D9D">
        <w:rPr>
          <w:rtl/>
        </w:rPr>
        <w:t>القدیمــة</w:t>
      </w:r>
      <w:proofErr w:type="spellEnd"/>
      <w:r w:rsidR="008C1D9D">
        <w:rPr>
          <w:rtl/>
        </w:rPr>
        <w:t xml:space="preserve"> </w:t>
      </w:r>
      <w:proofErr w:type="spellStart"/>
      <w:r w:rsidR="008C1D9D">
        <w:rPr>
          <w:rtl/>
        </w:rPr>
        <w:t>بالجدیــدة</w:t>
      </w:r>
      <w:proofErr w:type="spellEnd"/>
      <w:r w:rsidR="008C1D9D">
        <w:rPr>
          <w:rtl/>
        </w:rPr>
        <w:t xml:space="preserve">، وذلــك فــي ظــل المنافسة السائدة في السـوق، بالإضـافة إلـى ذلـك نجـد التطـور فـي مجـال البحـث </w:t>
      </w:r>
      <w:proofErr w:type="spellStart"/>
      <w:r w:rsidR="008C1D9D">
        <w:rPr>
          <w:rtl/>
        </w:rPr>
        <w:t>والتطـویر</w:t>
      </w:r>
      <w:proofErr w:type="spellEnd"/>
      <w:r w:rsidR="008C1D9D">
        <w:rPr>
          <w:rtl/>
        </w:rPr>
        <w:t xml:space="preserve"> الـذي </w:t>
      </w:r>
      <w:proofErr w:type="spellStart"/>
      <w:r w:rsidR="008C1D9D">
        <w:rPr>
          <w:rtl/>
        </w:rPr>
        <w:t>یـؤدي</w:t>
      </w:r>
      <w:proofErr w:type="spellEnd"/>
      <w:r w:rsidR="008C1D9D">
        <w:rPr>
          <w:rtl/>
        </w:rPr>
        <w:t xml:space="preserve"> إلـى ظهور مواد الطاقة أو مصادر الطاقة </w:t>
      </w:r>
      <w:proofErr w:type="spellStart"/>
      <w:r w:rsidR="008C1D9D">
        <w:rPr>
          <w:rtl/>
        </w:rPr>
        <w:t>الجدیدة</w:t>
      </w:r>
      <w:proofErr w:type="spellEnd"/>
      <w:r w:rsidR="008C1D9D">
        <w:rPr>
          <w:rtl/>
        </w:rPr>
        <w:t xml:space="preserve"> بدل </w:t>
      </w:r>
      <w:proofErr w:type="spellStart"/>
      <w:r w:rsidR="008C1D9D">
        <w:rPr>
          <w:rtl/>
        </w:rPr>
        <w:t>القدیمة</w:t>
      </w:r>
      <w:proofErr w:type="spellEnd"/>
      <w:r w:rsidR="008C1D9D">
        <w:t>.</w:t>
      </w:r>
    </w:p>
    <w:p w:rsidR="008C1D9D" w:rsidRDefault="00F5792B" w:rsidP="008C1D9D">
      <w:pPr>
        <w:tabs>
          <w:tab w:val="left" w:pos="708"/>
        </w:tabs>
        <w:spacing w:line="240" w:lineRule="auto"/>
        <w:ind w:firstLine="218"/>
        <w:jc w:val="lowKashida"/>
        <w:rPr>
          <w:rFonts w:ascii="Times New Roman" w:hAnsi="Times New Roman" w:cs="Simplified Arabic"/>
          <w:snapToGrid w:val="0"/>
          <w:sz w:val="20"/>
          <w:szCs w:val="20"/>
          <w:rtl/>
          <w:lang w:bidi="ar-DZ"/>
        </w:rPr>
      </w:pPr>
      <w:r>
        <w:rPr>
          <w:rFonts w:hint="cs"/>
          <w:b/>
          <w:bCs/>
          <w:rtl/>
        </w:rPr>
        <w:t>ث.</w:t>
      </w:r>
      <w:r w:rsidR="008C1D9D" w:rsidRPr="00F5792B">
        <w:rPr>
          <w:b/>
          <w:bCs/>
          <w:rtl/>
        </w:rPr>
        <w:t xml:space="preserve"> درجة المخاطرة</w:t>
      </w:r>
      <w:r w:rsidR="008C1D9D">
        <w:t xml:space="preserve">: </w:t>
      </w:r>
      <w:r w:rsidR="008C1D9D">
        <w:rPr>
          <w:rtl/>
        </w:rPr>
        <w:t xml:space="preserve">إن العلاقة </w:t>
      </w:r>
      <w:proofErr w:type="spellStart"/>
      <w:r w:rsidR="008C1D9D">
        <w:rPr>
          <w:rtl/>
        </w:rPr>
        <w:t>بین</w:t>
      </w:r>
      <w:proofErr w:type="spellEnd"/>
      <w:r w:rsidR="008C1D9D">
        <w:rPr>
          <w:rtl/>
        </w:rPr>
        <w:t xml:space="preserve"> درجة المخاطرة </w:t>
      </w:r>
      <w:proofErr w:type="spellStart"/>
      <w:r w:rsidR="008C1D9D">
        <w:rPr>
          <w:rtl/>
        </w:rPr>
        <w:t>والإسـتثمار</w:t>
      </w:r>
      <w:proofErr w:type="spellEnd"/>
      <w:r w:rsidR="008C1D9D">
        <w:rPr>
          <w:rtl/>
        </w:rPr>
        <w:t xml:space="preserve"> هـي علاقـة </w:t>
      </w:r>
      <w:proofErr w:type="spellStart"/>
      <w:r w:rsidR="008C1D9D">
        <w:rPr>
          <w:rtl/>
        </w:rPr>
        <w:t>عكسـیة</w:t>
      </w:r>
      <w:proofErr w:type="spellEnd"/>
      <w:r w:rsidR="008C1D9D">
        <w:rPr>
          <w:rtl/>
        </w:rPr>
        <w:t xml:space="preserve">، </w:t>
      </w:r>
      <w:proofErr w:type="spellStart"/>
      <w:r w:rsidR="008C1D9D">
        <w:rPr>
          <w:rtl/>
        </w:rPr>
        <w:t>بحیـث</w:t>
      </w:r>
      <w:proofErr w:type="spellEnd"/>
      <w:r w:rsidR="008C1D9D">
        <w:rPr>
          <w:rtl/>
        </w:rPr>
        <w:t xml:space="preserve"> كلمـا زادت درجـة المخـاطرة انخفضت </w:t>
      </w:r>
      <w:proofErr w:type="spellStart"/>
      <w:r w:rsidR="008C1D9D">
        <w:rPr>
          <w:rtl/>
        </w:rPr>
        <w:t>كمیة</w:t>
      </w:r>
      <w:proofErr w:type="spellEnd"/>
      <w:r w:rsidR="008C1D9D">
        <w:rPr>
          <w:rtl/>
        </w:rPr>
        <w:t xml:space="preserve"> </w:t>
      </w:r>
      <w:proofErr w:type="spellStart"/>
      <w:r w:rsidR="008C1D9D">
        <w:rPr>
          <w:rtl/>
        </w:rPr>
        <w:t>الإستثمار</w:t>
      </w:r>
      <w:proofErr w:type="spellEnd"/>
      <w:r w:rsidR="008C1D9D">
        <w:rPr>
          <w:rtl/>
        </w:rPr>
        <w:t xml:space="preserve">، أما عندما </w:t>
      </w:r>
      <w:proofErr w:type="spellStart"/>
      <w:r w:rsidR="008C1D9D">
        <w:rPr>
          <w:rtl/>
        </w:rPr>
        <w:t>یكون</w:t>
      </w:r>
      <w:proofErr w:type="spellEnd"/>
      <w:r w:rsidR="008C1D9D">
        <w:rPr>
          <w:rtl/>
        </w:rPr>
        <w:t xml:space="preserve"> هناك العكس </w:t>
      </w:r>
      <w:proofErr w:type="spellStart"/>
      <w:r w:rsidR="008C1D9D">
        <w:rPr>
          <w:rtl/>
        </w:rPr>
        <w:t>فیزید</w:t>
      </w:r>
      <w:proofErr w:type="spellEnd"/>
      <w:r w:rsidR="008C1D9D">
        <w:rPr>
          <w:rtl/>
        </w:rPr>
        <w:t xml:space="preserve"> حجم </w:t>
      </w:r>
      <w:proofErr w:type="spellStart"/>
      <w:r w:rsidR="008C1D9D">
        <w:rPr>
          <w:rtl/>
        </w:rPr>
        <w:t>الإستثمار</w:t>
      </w:r>
      <w:proofErr w:type="spellEnd"/>
      <w:r w:rsidR="008C1D9D">
        <w:t xml:space="preserve">. </w:t>
      </w:r>
      <w:r w:rsidR="008C1D9D">
        <w:rPr>
          <w:rtl/>
        </w:rPr>
        <w:t xml:space="preserve">كما قد تكون علاقة </w:t>
      </w:r>
      <w:proofErr w:type="spellStart"/>
      <w:r w:rsidR="008C1D9D">
        <w:rPr>
          <w:rtl/>
        </w:rPr>
        <w:t>طردیة</w:t>
      </w:r>
      <w:proofErr w:type="spellEnd"/>
      <w:r w:rsidR="008C1D9D">
        <w:rPr>
          <w:rtl/>
        </w:rPr>
        <w:t xml:space="preserve"> من جهة أخرى، </w:t>
      </w:r>
      <w:proofErr w:type="spellStart"/>
      <w:r w:rsidR="008C1D9D">
        <w:rPr>
          <w:rtl/>
        </w:rPr>
        <w:t>وعلیه</w:t>
      </w:r>
      <w:proofErr w:type="spellEnd"/>
      <w:r w:rsidR="008C1D9D">
        <w:rPr>
          <w:rtl/>
        </w:rPr>
        <w:t xml:space="preserve"> لابد من </w:t>
      </w:r>
      <w:proofErr w:type="spellStart"/>
      <w:r w:rsidR="008C1D9D">
        <w:rPr>
          <w:rtl/>
        </w:rPr>
        <w:t>توفیر</w:t>
      </w:r>
      <w:proofErr w:type="spellEnd"/>
      <w:r w:rsidR="008C1D9D">
        <w:rPr>
          <w:rtl/>
        </w:rPr>
        <w:t xml:space="preserve"> الحـد الأدنـى مـن الضـمانات فـي إطــار </w:t>
      </w:r>
      <w:proofErr w:type="spellStart"/>
      <w:r w:rsidR="008C1D9D">
        <w:rPr>
          <w:rtl/>
        </w:rPr>
        <w:t>القــوانین</w:t>
      </w:r>
      <w:proofErr w:type="spellEnd"/>
      <w:r w:rsidR="008C1D9D">
        <w:rPr>
          <w:rtl/>
        </w:rPr>
        <w:t xml:space="preserve"> المشــجعة </w:t>
      </w:r>
      <w:proofErr w:type="spellStart"/>
      <w:r w:rsidR="008C1D9D">
        <w:rPr>
          <w:rtl/>
        </w:rPr>
        <w:t>للإســتثمار</w:t>
      </w:r>
      <w:proofErr w:type="spellEnd"/>
      <w:r w:rsidR="008C1D9D">
        <w:rPr>
          <w:rtl/>
        </w:rPr>
        <w:t xml:space="preserve">، خاصــة فــي الــدول </w:t>
      </w:r>
      <w:proofErr w:type="spellStart"/>
      <w:r w:rsidR="008C1D9D">
        <w:rPr>
          <w:rtl/>
        </w:rPr>
        <w:t>النامیــة</w:t>
      </w:r>
      <w:proofErr w:type="spellEnd"/>
      <w:r w:rsidR="008C1D9D">
        <w:rPr>
          <w:rtl/>
        </w:rPr>
        <w:t xml:space="preserve">، وهــذه المخــاطر قــد تــرتبط بمــدى تــوفر </w:t>
      </w:r>
      <w:proofErr w:type="spellStart"/>
      <w:r w:rsidR="008C1D9D">
        <w:rPr>
          <w:rtl/>
        </w:rPr>
        <w:t>الإستقرار</w:t>
      </w:r>
      <w:proofErr w:type="spellEnd"/>
      <w:r w:rsidR="008C1D9D">
        <w:rPr>
          <w:rtl/>
        </w:rPr>
        <w:t xml:space="preserve"> </w:t>
      </w:r>
      <w:proofErr w:type="spellStart"/>
      <w:r w:rsidR="008C1D9D">
        <w:rPr>
          <w:rtl/>
        </w:rPr>
        <w:t>السیاسي</w:t>
      </w:r>
      <w:proofErr w:type="spellEnd"/>
      <w:r w:rsidR="008C1D9D">
        <w:rPr>
          <w:rtl/>
        </w:rPr>
        <w:t xml:space="preserve"> </w:t>
      </w:r>
      <w:proofErr w:type="spellStart"/>
      <w:r w:rsidR="008C1D9D">
        <w:rPr>
          <w:rtl/>
        </w:rPr>
        <w:t>الإقتصادي</w:t>
      </w:r>
      <w:proofErr w:type="spellEnd"/>
      <w:r w:rsidR="008C1D9D">
        <w:rPr>
          <w:rtl/>
        </w:rPr>
        <w:t xml:space="preserve"> في الدولة، لأن ذلك </w:t>
      </w:r>
      <w:proofErr w:type="spellStart"/>
      <w:r w:rsidR="008C1D9D">
        <w:rPr>
          <w:rtl/>
        </w:rPr>
        <w:t>یؤدي</w:t>
      </w:r>
      <w:proofErr w:type="spellEnd"/>
      <w:r w:rsidR="008C1D9D">
        <w:rPr>
          <w:rtl/>
        </w:rPr>
        <w:t xml:space="preserve"> إلـى </w:t>
      </w:r>
      <w:proofErr w:type="spellStart"/>
      <w:r w:rsidR="008C1D9D">
        <w:rPr>
          <w:rtl/>
        </w:rPr>
        <w:t>إنخفـاض</w:t>
      </w:r>
      <w:proofErr w:type="spellEnd"/>
      <w:r w:rsidR="008C1D9D">
        <w:rPr>
          <w:rtl/>
        </w:rPr>
        <w:t xml:space="preserve"> درجـة المخـاطرة وبالتـالي </w:t>
      </w:r>
      <w:proofErr w:type="spellStart"/>
      <w:r w:rsidR="008C1D9D">
        <w:rPr>
          <w:rtl/>
        </w:rPr>
        <w:t>التشـجیع</w:t>
      </w:r>
      <w:proofErr w:type="spellEnd"/>
      <w:r w:rsidR="008C1D9D">
        <w:rPr>
          <w:rtl/>
        </w:rPr>
        <w:t xml:space="preserve"> على </w:t>
      </w:r>
      <w:proofErr w:type="spellStart"/>
      <w:r w:rsidR="008C1D9D">
        <w:rPr>
          <w:rtl/>
        </w:rPr>
        <w:t>الإستثمار</w:t>
      </w:r>
      <w:proofErr w:type="spellEnd"/>
      <w:r w:rsidR="008C1D9D">
        <w:t xml:space="preserve">. </w:t>
      </w:r>
      <w:r w:rsidR="008C1D9D">
        <w:rPr>
          <w:rtl/>
        </w:rPr>
        <w:t xml:space="preserve">بالإضافة إلـى ذلـك هنـاك عوامـل أخـرى مثـل: الـوعي </w:t>
      </w:r>
      <w:proofErr w:type="spellStart"/>
      <w:r w:rsidR="008C1D9D">
        <w:rPr>
          <w:rtl/>
        </w:rPr>
        <w:t>الإدخـاري</w:t>
      </w:r>
      <w:proofErr w:type="spellEnd"/>
      <w:r w:rsidR="008C1D9D">
        <w:rPr>
          <w:rtl/>
        </w:rPr>
        <w:t xml:space="preserve"> و </w:t>
      </w:r>
      <w:proofErr w:type="spellStart"/>
      <w:r w:rsidR="008C1D9D">
        <w:rPr>
          <w:rtl/>
        </w:rPr>
        <w:t>الإسـتثماري</w:t>
      </w:r>
      <w:proofErr w:type="spellEnd"/>
      <w:r w:rsidR="008C1D9D">
        <w:rPr>
          <w:rtl/>
        </w:rPr>
        <w:t xml:space="preserve"> ومـدى تـوفر الأسـواق </w:t>
      </w:r>
      <w:proofErr w:type="spellStart"/>
      <w:r w:rsidR="008C1D9D">
        <w:rPr>
          <w:rtl/>
        </w:rPr>
        <w:t>المالیة</w:t>
      </w:r>
      <w:proofErr w:type="spellEnd"/>
      <w:r w:rsidR="008C1D9D">
        <w:rPr>
          <w:rtl/>
        </w:rPr>
        <w:t xml:space="preserve"> الفعالة</w:t>
      </w:r>
      <w:r w:rsidR="008C1D9D">
        <w:t>.</w:t>
      </w:r>
    </w:p>
    <w:p w:rsidR="008C1D9D" w:rsidRPr="003851C6" w:rsidRDefault="008C1D9D" w:rsidP="008C1D9D">
      <w:pPr>
        <w:tabs>
          <w:tab w:val="left" w:pos="708"/>
        </w:tabs>
        <w:spacing w:line="240" w:lineRule="auto"/>
        <w:jc w:val="lowKashida"/>
        <w:rPr>
          <w:rFonts w:ascii="Times New Roman" w:hAnsi="Times New Roman" w:cs="Simplified Arabic"/>
          <w:snapToGrid w:val="0"/>
          <w:sz w:val="20"/>
          <w:szCs w:val="20"/>
          <w:rtl/>
          <w:lang w:bidi="ar-DZ"/>
        </w:rPr>
      </w:pPr>
    </w:p>
    <w:p w:rsidR="003851C6" w:rsidRPr="003851C6" w:rsidRDefault="003851C6" w:rsidP="008C1D9D">
      <w:pPr>
        <w:spacing w:line="240" w:lineRule="auto"/>
        <w:jc w:val="center"/>
        <w:rPr>
          <w:rFonts w:cs="Simplified Arabic"/>
          <w:b/>
          <w:bCs/>
          <w:sz w:val="20"/>
          <w:szCs w:val="20"/>
          <w:rtl/>
        </w:rPr>
      </w:pPr>
      <w:r w:rsidRPr="003851C6">
        <w:rPr>
          <w:rFonts w:ascii="Times New Roman" w:hAnsi="Times New Roman" w:cs="Simplified Arabic" w:hint="cs"/>
          <w:b/>
          <w:bCs/>
          <w:snapToGrid w:val="0"/>
          <w:sz w:val="20"/>
          <w:szCs w:val="20"/>
          <w:rtl/>
        </w:rPr>
        <w:t xml:space="preserve">الفرع </w:t>
      </w:r>
      <w:proofErr w:type="gramStart"/>
      <w:r w:rsidRPr="003851C6">
        <w:rPr>
          <w:rFonts w:ascii="Times New Roman" w:hAnsi="Times New Roman" w:cs="Simplified Arabic" w:hint="cs"/>
          <w:b/>
          <w:bCs/>
          <w:snapToGrid w:val="0"/>
          <w:sz w:val="20"/>
          <w:szCs w:val="20"/>
          <w:rtl/>
        </w:rPr>
        <w:t>الثا</w:t>
      </w:r>
      <w:r w:rsidR="008C1D9D">
        <w:rPr>
          <w:rFonts w:ascii="Times New Roman" w:hAnsi="Times New Roman" w:cs="Simplified Arabic" w:hint="cs"/>
          <w:b/>
          <w:bCs/>
          <w:snapToGrid w:val="0"/>
          <w:sz w:val="20"/>
          <w:szCs w:val="20"/>
          <w:rtl/>
        </w:rPr>
        <w:t>لث</w:t>
      </w:r>
      <w:r w:rsidRPr="003851C6">
        <w:rPr>
          <w:rFonts w:ascii="Times New Roman" w:hAnsi="Times New Roman" w:cs="Simplified Arabic" w:hint="cs"/>
          <w:b/>
          <w:bCs/>
          <w:snapToGrid w:val="0"/>
          <w:sz w:val="20"/>
          <w:szCs w:val="20"/>
          <w:rtl/>
        </w:rPr>
        <w:t xml:space="preserve"> :</w:t>
      </w:r>
      <w:proofErr w:type="gramEnd"/>
      <w:r w:rsidRPr="003851C6">
        <w:rPr>
          <w:rFonts w:ascii="Times New Roman" w:hAnsi="Times New Roman" w:cs="Simplified Arabic" w:hint="cs"/>
          <w:b/>
          <w:bCs/>
          <w:snapToGrid w:val="0"/>
          <w:sz w:val="20"/>
          <w:szCs w:val="20"/>
          <w:rtl/>
        </w:rPr>
        <w:t xml:space="preserve"> ماهية </w:t>
      </w:r>
      <w:r w:rsidRPr="003851C6">
        <w:rPr>
          <w:rFonts w:cs="Simplified Arabic" w:hint="cs"/>
          <w:b/>
          <w:bCs/>
          <w:sz w:val="20"/>
          <w:szCs w:val="20"/>
          <w:rtl/>
        </w:rPr>
        <w:t>الاستثمار الأجنبي :</w:t>
      </w:r>
    </w:p>
    <w:p w:rsidR="003851C6" w:rsidRPr="003851C6" w:rsidRDefault="003851C6" w:rsidP="008C1D9D">
      <w:pPr>
        <w:spacing w:line="240" w:lineRule="auto"/>
        <w:rPr>
          <w:rFonts w:cs="Simplified Arabic"/>
          <w:b/>
          <w:bCs/>
          <w:sz w:val="20"/>
          <w:szCs w:val="20"/>
          <w:rtl/>
        </w:rPr>
      </w:pPr>
      <w:r w:rsidRPr="003851C6">
        <w:rPr>
          <w:rFonts w:cs="Simplified Arabic" w:hint="cs"/>
          <w:b/>
          <w:bCs/>
          <w:sz w:val="20"/>
          <w:szCs w:val="20"/>
          <w:rtl/>
        </w:rPr>
        <w:t xml:space="preserve">أولا - مفهوم و أشكال الاستثمار </w:t>
      </w:r>
      <w:proofErr w:type="gramStart"/>
      <w:r w:rsidRPr="003851C6">
        <w:rPr>
          <w:rFonts w:cs="Simplified Arabic" w:hint="cs"/>
          <w:b/>
          <w:bCs/>
          <w:sz w:val="20"/>
          <w:szCs w:val="20"/>
          <w:rtl/>
        </w:rPr>
        <w:t>الأجنبي :</w:t>
      </w:r>
      <w:proofErr w:type="gramEnd"/>
    </w:p>
    <w:p w:rsidR="003851C6" w:rsidRPr="003851C6" w:rsidRDefault="003851C6" w:rsidP="008C1D9D">
      <w:pPr>
        <w:pStyle w:val="Normalcentr"/>
        <w:spacing w:before="0" w:line="240" w:lineRule="auto"/>
        <w:ind w:left="0" w:firstLine="0"/>
        <w:jc w:val="both"/>
        <w:rPr>
          <w:sz w:val="20"/>
          <w:szCs w:val="20"/>
          <w:rtl/>
          <w:lang w:bidi="ar-DZ"/>
        </w:rPr>
      </w:pPr>
      <w:r w:rsidRPr="003851C6">
        <w:rPr>
          <w:rFonts w:cs="Simplified Arabic" w:hint="cs"/>
          <w:snapToGrid w:val="0"/>
          <w:sz w:val="20"/>
          <w:szCs w:val="20"/>
          <w:rtl/>
          <w:lang w:eastAsia="fr-FR"/>
        </w:rPr>
        <w:t xml:space="preserve">       </w:t>
      </w:r>
      <w:r w:rsidRPr="00F5792B">
        <w:rPr>
          <w:rFonts w:asciiTheme="minorHAnsi" w:eastAsiaTheme="minorEastAsia" w:hAnsiTheme="minorHAnsi" w:cstheme="minorBidi"/>
          <w:sz w:val="22"/>
          <w:szCs w:val="22"/>
          <w:rtl/>
        </w:rPr>
        <w:t xml:space="preserve">تعـرف الاسـتثمارات </w:t>
      </w:r>
      <w:proofErr w:type="spellStart"/>
      <w:r w:rsidRPr="00F5792B">
        <w:rPr>
          <w:rFonts w:asciiTheme="minorHAnsi" w:eastAsiaTheme="minorEastAsia" w:hAnsiTheme="minorHAnsi" w:cstheme="minorBidi"/>
          <w:sz w:val="22"/>
          <w:szCs w:val="22"/>
          <w:rtl/>
        </w:rPr>
        <w:t>الأجنبیـة</w:t>
      </w:r>
      <w:proofErr w:type="spellEnd"/>
      <w:r w:rsidRPr="00F5792B">
        <w:rPr>
          <w:rFonts w:asciiTheme="minorHAnsi" w:eastAsiaTheme="minorEastAsia" w:hAnsiTheme="minorHAnsi" w:cstheme="minorBidi"/>
          <w:sz w:val="22"/>
          <w:szCs w:val="22"/>
          <w:rtl/>
        </w:rPr>
        <w:t xml:space="preserve"> علـى أنهـا </w:t>
      </w:r>
      <w:proofErr w:type="spellStart"/>
      <w:r w:rsidRPr="00F5792B">
        <w:rPr>
          <w:rFonts w:asciiTheme="minorHAnsi" w:eastAsiaTheme="minorEastAsia" w:hAnsiTheme="minorHAnsi" w:cstheme="minorBidi"/>
          <w:sz w:val="22"/>
          <w:szCs w:val="22"/>
          <w:rtl/>
        </w:rPr>
        <w:t>عملیـة</w:t>
      </w:r>
      <w:proofErr w:type="spellEnd"/>
      <w:r w:rsidRPr="00F5792B">
        <w:rPr>
          <w:rFonts w:asciiTheme="minorHAnsi" w:eastAsiaTheme="minorEastAsia" w:hAnsiTheme="minorHAnsi" w:cstheme="minorBidi"/>
          <w:sz w:val="22"/>
          <w:szCs w:val="22"/>
          <w:rtl/>
        </w:rPr>
        <w:t xml:space="preserve"> </w:t>
      </w:r>
      <w:proofErr w:type="spellStart"/>
      <w:r w:rsidRPr="00F5792B">
        <w:rPr>
          <w:rFonts w:asciiTheme="minorHAnsi" w:eastAsiaTheme="minorEastAsia" w:hAnsiTheme="minorHAnsi" w:cstheme="minorBidi"/>
          <w:sz w:val="22"/>
          <w:szCs w:val="22"/>
          <w:rtl/>
        </w:rPr>
        <w:t>توجیهیـة</w:t>
      </w:r>
      <w:proofErr w:type="spellEnd"/>
      <w:r w:rsidRPr="00F5792B">
        <w:rPr>
          <w:rFonts w:asciiTheme="minorHAnsi" w:eastAsiaTheme="minorEastAsia" w:hAnsiTheme="minorHAnsi" w:cstheme="minorBidi"/>
          <w:sz w:val="22"/>
          <w:szCs w:val="22"/>
          <w:rtl/>
        </w:rPr>
        <w:t xml:space="preserve"> للمصـادر </w:t>
      </w:r>
      <w:proofErr w:type="spellStart"/>
      <w:r w:rsidRPr="00F5792B">
        <w:rPr>
          <w:rFonts w:asciiTheme="minorHAnsi" w:eastAsiaTheme="minorEastAsia" w:hAnsiTheme="minorHAnsi" w:cstheme="minorBidi"/>
          <w:sz w:val="22"/>
          <w:szCs w:val="22"/>
          <w:rtl/>
        </w:rPr>
        <w:t>الاسـتثماریة</w:t>
      </w:r>
      <w:proofErr w:type="spellEnd"/>
      <w:r w:rsidRPr="00F5792B">
        <w:rPr>
          <w:rFonts w:asciiTheme="minorHAnsi" w:eastAsiaTheme="minorEastAsia" w:hAnsiTheme="minorHAnsi" w:cstheme="minorBidi"/>
          <w:sz w:val="22"/>
          <w:szCs w:val="22"/>
          <w:rtl/>
        </w:rPr>
        <w:t xml:space="preserve"> فـي هـذه الفتـرة </w:t>
      </w:r>
      <w:proofErr w:type="spellStart"/>
      <w:r w:rsidRPr="00F5792B">
        <w:rPr>
          <w:rFonts w:asciiTheme="minorHAnsi" w:eastAsiaTheme="minorEastAsia" w:hAnsiTheme="minorHAnsi" w:cstheme="minorBidi"/>
          <w:sz w:val="22"/>
          <w:szCs w:val="22"/>
          <w:rtl/>
        </w:rPr>
        <w:t>الزمنیـة</w:t>
      </w:r>
      <w:proofErr w:type="spellEnd"/>
      <w:r w:rsidRPr="00F5792B">
        <w:rPr>
          <w:rFonts w:asciiTheme="minorHAnsi" w:eastAsiaTheme="minorEastAsia" w:hAnsiTheme="minorHAnsi" w:cstheme="minorBidi"/>
          <w:sz w:val="22"/>
          <w:szCs w:val="22"/>
          <w:rtl/>
        </w:rPr>
        <w:t xml:space="preserve"> المحددة وهو </w:t>
      </w:r>
      <w:proofErr w:type="spellStart"/>
      <w:r w:rsidRPr="00F5792B">
        <w:rPr>
          <w:rFonts w:asciiTheme="minorHAnsi" w:eastAsiaTheme="minorEastAsia" w:hAnsiTheme="minorHAnsi" w:cstheme="minorBidi"/>
          <w:sz w:val="22"/>
          <w:szCs w:val="22"/>
          <w:rtl/>
        </w:rPr>
        <w:t>یعني</w:t>
      </w:r>
      <w:proofErr w:type="spellEnd"/>
      <w:r w:rsidRPr="00F5792B">
        <w:rPr>
          <w:rFonts w:asciiTheme="minorHAnsi" w:eastAsiaTheme="minorEastAsia" w:hAnsiTheme="minorHAnsi" w:cstheme="minorBidi"/>
          <w:sz w:val="22"/>
          <w:szCs w:val="22"/>
          <w:rtl/>
        </w:rPr>
        <w:t xml:space="preserve"> أن المصـادر </w:t>
      </w:r>
      <w:proofErr w:type="spellStart"/>
      <w:r w:rsidRPr="00F5792B">
        <w:rPr>
          <w:rFonts w:asciiTheme="minorHAnsi" w:eastAsiaTheme="minorEastAsia" w:hAnsiTheme="minorHAnsi" w:cstheme="minorBidi"/>
          <w:sz w:val="22"/>
          <w:szCs w:val="22"/>
          <w:rtl/>
        </w:rPr>
        <w:t>الاسـتثماریة</w:t>
      </w:r>
      <w:proofErr w:type="spellEnd"/>
      <w:r w:rsidRPr="00F5792B">
        <w:rPr>
          <w:rFonts w:asciiTheme="minorHAnsi" w:eastAsiaTheme="minorEastAsia" w:hAnsiTheme="minorHAnsi" w:cstheme="minorBidi"/>
          <w:sz w:val="22"/>
          <w:szCs w:val="22"/>
          <w:rtl/>
        </w:rPr>
        <w:t xml:space="preserve"> تسـتخدم فـي فتـرة </w:t>
      </w:r>
      <w:proofErr w:type="spellStart"/>
      <w:r w:rsidRPr="00F5792B">
        <w:rPr>
          <w:rFonts w:asciiTheme="minorHAnsi" w:eastAsiaTheme="minorEastAsia" w:hAnsiTheme="minorHAnsi" w:cstheme="minorBidi"/>
          <w:sz w:val="22"/>
          <w:szCs w:val="22"/>
          <w:rtl/>
        </w:rPr>
        <w:t>زمنیـة</w:t>
      </w:r>
      <w:proofErr w:type="spellEnd"/>
      <w:r w:rsidRPr="00F5792B">
        <w:rPr>
          <w:rFonts w:asciiTheme="minorHAnsi" w:eastAsiaTheme="minorEastAsia" w:hAnsiTheme="minorHAnsi" w:cstheme="minorBidi"/>
          <w:sz w:val="22"/>
          <w:szCs w:val="22"/>
          <w:rtl/>
        </w:rPr>
        <w:t xml:space="preserve"> </w:t>
      </w:r>
      <w:proofErr w:type="spellStart"/>
      <w:r w:rsidRPr="00F5792B">
        <w:rPr>
          <w:rFonts w:asciiTheme="minorHAnsi" w:eastAsiaTheme="minorEastAsia" w:hAnsiTheme="minorHAnsi" w:cstheme="minorBidi"/>
          <w:sz w:val="22"/>
          <w:szCs w:val="22"/>
          <w:rtl/>
        </w:rPr>
        <w:t>یمكـن</w:t>
      </w:r>
      <w:proofErr w:type="spellEnd"/>
      <w:r w:rsidRPr="00F5792B">
        <w:rPr>
          <w:rFonts w:asciiTheme="minorHAnsi" w:eastAsiaTheme="minorEastAsia" w:hAnsiTheme="minorHAnsi" w:cstheme="minorBidi"/>
          <w:sz w:val="22"/>
          <w:szCs w:val="22"/>
          <w:rtl/>
        </w:rPr>
        <w:t xml:space="preserve"> اسـتهلاك المنتجـات </w:t>
      </w:r>
      <w:proofErr w:type="spellStart"/>
      <w:r w:rsidRPr="00F5792B">
        <w:rPr>
          <w:rFonts w:asciiTheme="minorHAnsi" w:eastAsiaTheme="minorEastAsia" w:hAnsiTheme="minorHAnsi" w:cstheme="minorBidi"/>
          <w:sz w:val="22"/>
          <w:szCs w:val="22"/>
          <w:rtl/>
        </w:rPr>
        <w:t>ویعـرف</w:t>
      </w:r>
      <w:proofErr w:type="spellEnd"/>
      <w:r w:rsidRPr="00F5792B">
        <w:rPr>
          <w:rFonts w:asciiTheme="minorHAnsi" w:eastAsiaTheme="minorEastAsia" w:hAnsiTheme="minorHAnsi" w:cstheme="minorBidi"/>
          <w:sz w:val="22"/>
          <w:szCs w:val="22"/>
          <w:rtl/>
        </w:rPr>
        <w:t xml:space="preserve"> بأنــه </w:t>
      </w:r>
      <w:proofErr w:type="spellStart"/>
      <w:r w:rsidRPr="00F5792B">
        <w:rPr>
          <w:rFonts w:asciiTheme="minorHAnsi" w:eastAsiaTheme="minorEastAsia" w:hAnsiTheme="minorHAnsi" w:cstheme="minorBidi"/>
          <w:sz w:val="22"/>
          <w:szCs w:val="22"/>
          <w:rtl/>
        </w:rPr>
        <w:t>عملیــة</w:t>
      </w:r>
      <w:proofErr w:type="spellEnd"/>
      <w:r w:rsidRPr="00F5792B">
        <w:rPr>
          <w:rFonts w:asciiTheme="minorHAnsi" w:eastAsiaTheme="minorEastAsia" w:hAnsiTheme="minorHAnsi" w:cstheme="minorBidi"/>
          <w:sz w:val="22"/>
          <w:szCs w:val="22"/>
          <w:rtl/>
        </w:rPr>
        <w:t xml:space="preserve"> </w:t>
      </w:r>
      <w:proofErr w:type="spellStart"/>
      <w:r w:rsidRPr="00F5792B">
        <w:rPr>
          <w:rFonts w:asciiTheme="minorHAnsi" w:eastAsiaTheme="minorEastAsia" w:hAnsiTheme="minorHAnsi" w:cstheme="minorBidi"/>
          <w:sz w:val="22"/>
          <w:szCs w:val="22"/>
          <w:rtl/>
        </w:rPr>
        <w:t>تحریــك</w:t>
      </w:r>
      <w:proofErr w:type="spellEnd"/>
      <w:r w:rsidRPr="00F5792B">
        <w:rPr>
          <w:rFonts w:asciiTheme="minorHAnsi" w:eastAsiaTheme="minorEastAsia" w:hAnsiTheme="minorHAnsi" w:cstheme="minorBidi"/>
          <w:sz w:val="22"/>
          <w:szCs w:val="22"/>
          <w:rtl/>
        </w:rPr>
        <w:t xml:space="preserve"> </w:t>
      </w:r>
      <w:proofErr w:type="spellStart"/>
      <w:r w:rsidRPr="00F5792B">
        <w:rPr>
          <w:rFonts w:asciiTheme="minorHAnsi" w:eastAsiaTheme="minorEastAsia" w:hAnsiTheme="minorHAnsi" w:cstheme="minorBidi"/>
          <w:sz w:val="22"/>
          <w:szCs w:val="22"/>
          <w:rtl/>
        </w:rPr>
        <w:t>رئیســیة</w:t>
      </w:r>
      <w:proofErr w:type="spellEnd"/>
      <w:r w:rsidRPr="00F5792B">
        <w:rPr>
          <w:rFonts w:asciiTheme="minorHAnsi" w:eastAsiaTheme="minorEastAsia" w:hAnsiTheme="minorHAnsi" w:cstheme="minorBidi"/>
          <w:sz w:val="22"/>
          <w:szCs w:val="22"/>
          <w:rtl/>
        </w:rPr>
        <w:t xml:space="preserve"> للنشــاطات الاقتصــادي </w:t>
      </w:r>
      <w:proofErr w:type="spellStart"/>
      <w:r w:rsidRPr="00F5792B">
        <w:rPr>
          <w:rFonts w:asciiTheme="minorHAnsi" w:eastAsiaTheme="minorEastAsia" w:hAnsiTheme="minorHAnsi" w:cstheme="minorBidi"/>
          <w:sz w:val="22"/>
          <w:szCs w:val="22"/>
          <w:rtl/>
        </w:rPr>
        <w:t>للإرتباطــات</w:t>
      </w:r>
      <w:proofErr w:type="spellEnd"/>
      <w:r w:rsidRPr="00F5792B">
        <w:rPr>
          <w:rFonts w:asciiTheme="minorHAnsi" w:eastAsiaTheme="minorEastAsia" w:hAnsiTheme="minorHAnsi" w:cstheme="minorBidi"/>
          <w:sz w:val="22"/>
          <w:szCs w:val="22"/>
          <w:rtl/>
        </w:rPr>
        <w:t xml:space="preserve"> المباشــرة </w:t>
      </w:r>
      <w:proofErr w:type="spellStart"/>
      <w:r w:rsidRPr="00F5792B">
        <w:rPr>
          <w:rFonts w:asciiTheme="minorHAnsi" w:eastAsiaTheme="minorEastAsia" w:hAnsiTheme="minorHAnsi" w:cstheme="minorBidi"/>
          <w:sz w:val="22"/>
          <w:szCs w:val="22"/>
          <w:rtl/>
        </w:rPr>
        <w:t>والوثیقــة</w:t>
      </w:r>
      <w:proofErr w:type="spellEnd"/>
      <w:r w:rsidRPr="00F5792B">
        <w:rPr>
          <w:rFonts w:asciiTheme="minorHAnsi" w:eastAsiaTheme="minorEastAsia" w:hAnsiTheme="minorHAnsi" w:cstheme="minorBidi"/>
          <w:sz w:val="22"/>
          <w:szCs w:val="22"/>
          <w:rtl/>
        </w:rPr>
        <w:t xml:space="preserve"> بمعــدلات </w:t>
      </w:r>
      <w:proofErr w:type="spellStart"/>
      <w:r w:rsidRPr="00F5792B">
        <w:rPr>
          <w:rFonts w:asciiTheme="minorHAnsi" w:eastAsiaTheme="minorEastAsia" w:hAnsiTheme="minorHAnsi" w:cstheme="minorBidi"/>
          <w:sz w:val="22"/>
          <w:szCs w:val="22"/>
          <w:rtl/>
        </w:rPr>
        <w:t>التكــوین</w:t>
      </w:r>
      <w:proofErr w:type="spellEnd"/>
      <w:r w:rsidRPr="00F5792B">
        <w:rPr>
          <w:rFonts w:asciiTheme="minorHAnsi" w:eastAsiaTheme="minorEastAsia" w:hAnsiTheme="minorHAnsi" w:cstheme="minorBidi"/>
          <w:sz w:val="22"/>
          <w:szCs w:val="22"/>
          <w:rtl/>
        </w:rPr>
        <w:t xml:space="preserve"> الرأسـمالي </w:t>
      </w:r>
      <w:proofErr w:type="spellStart"/>
      <w:r w:rsidRPr="00F5792B">
        <w:rPr>
          <w:rFonts w:asciiTheme="minorHAnsi" w:eastAsiaTheme="minorEastAsia" w:hAnsiTheme="minorHAnsi" w:cstheme="minorBidi"/>
          <w:sz w:val="22"/>
          <w:szCs w:val="22"/>
          <w:rtl/>
        </w:rPr>
        <w:t>وزیـادة</w:t>
      </w:r>
      <w:proofErr w:type="spellEnd"/>
      <w:r w:rsidRPr="00F5792B">
        <w:rPr>
          <w:rFonts w:asciiTheme="minorHAnsi" w:eastAsiaTheme="minorEastAsia" w:hAnsiTheme="minorHAnsi" w:cstheme="minorBidi"/>
          <w:sz w:val="22"/>
          <w:szCs w:val="22"/>
          <w:rtl/>
        </w:rPr>
        <w:t xml:space="preserve"> قـدرة الاقتصـاد الـوطني فـي الإنتـاج </w:t>
      </w:r>
      <w:proofErr w:type="spellStart"/>
      <w:r w:rsidRPr="00F5792B">
        <w:rPr>
          <w:rFonts w:asciiTheme="minorHAnsi" w:eastAsiaTheme="minorEastAsia" w:hAnsiTheme="minorHAnsi" w:cstheme="minorBidi"/>
          <w:sz w:val="22"/>
          <w:szCs w:val="22"/>
          <w:rtl/>
        </w:rPr>
        <w:t>والتجدیـد</w:t>
      </w:r>
      <w:proofErr w:type="spellEnd"/>
      <w:r w:rsidRPr="00F5792B">
        <w:rPr>
          <w:rFonts w:asciiTheme="minorHAnsi" w:eastAsiaTheme="minorEastAsia" w:hAnsiTheme="minorHAnsi" w:cstheme="minorBidi"/>
          <w:sz w:val="22"/>
          <w:szCs w:val="22"/>
          <w:rtl/>
        </w:rPr>
        <w:t xml:space="preserve"> </w:t>
      </w:r>
      <w:proofErr w:type="spellStart"/>
      <w:r w:rsidRPr="00F5792B">
        <w:rPr>
          <w:rFonts w:asciiTheme="minorHAnsi" w:eastAsiaTheme="minorEastAsia" w:hAnsiTheme="minorHAnsi" w:cstheme="minorBidi"/>
          <w:sz w:val="22"/>
          <w:szCs w:val="22"/>
          <w:rtl/>
        </w:rPr>
        <w:t>والتطـویر</w:t>
      </w:r>
      <w:proofErr w:type="spellEnd"/>
      <w:r w:rsidRPr="00F5792B">
        <w:rPr>
          <w:rFonts w:asciiTheme="minorHAnsi" w:eastAsiaTheme="minorEastAsia" w:hAnsiTheme="minorHAnsi" w:cstheme="minorBidi"/>
          <w:sz w:val="22"/>
          <w:szCs w:val="22"/>
          <w:rtl/>
        </w:rPr>
        <w:t xml:space="preserve"> </w:t>
      </w:r>
      <w:proofErr w:type="spellStart"/>
      <w:r w:rsidRPr="00F5792B">
        <w:rPr>
          <w:rFonts w:asciiTheme="minorHAnsi" w:eastAsiaTheme="minorEastAsia" w:hAnsiTheme="minorHAnsi" w:cstheme="minorBidi"/>
          <w:sz w:val="22"/>
          <w:szCs w:val="22"/>
          <w:rtl/>
        </w:rPr>
        <w:t>لتحقیـق</w:t>
      </w:r>
      <w:proofErr w:type="spellEnd"/>
      <w:r w:rsidRPr="00F5792B">
        <w:rPr>
          <w:rFonts w:asciiTheme="minorHAnsi" w:eastAsiaTheme="minorEastAsia" w:hAnsiTheme="minorHAnsi" w:cstheme="minorBidi"/>
          <w:sz w:val="22"/>
          <w:szCs w:val="22"/>
          <w:rtl/>
        </w:rPr>
        <w:t xml:space="preserve"> النهضـة </w:t>
      </w:r>
      <w:proofErr w:type="spellStart"/>
      <w:r w:rsidRPr="00F5792B">
        <w:rPr>
          <w:rFonts w:asciiTheme="minorHAnsi" w:eastAsiaTheme="minorEastAsia" w:hAnsiTheme="minorHAnsi" w:cstheme="minorBidi"/>
          <w:sz w:val="22"/>
          <w:szCs w:val="22"/>
          <w:rtl/>
        </w:rPr>
        <w:t>الاقتصـادیة</w:t>
      </w:r>
      <w:proofErr w:type="spellEnd"/>
      <w:r w:rsidRPr="00F5792B">
        <w:rPr>
          <w:rFonts w:asciiTheme="minorHAnsi" w:eastAsiaTheme="minorEastAsia" w:hAnsiTheme="minorHAnsi" w:cstheme="minorBidi"/>
          <w:sz w:val="22"/>
          <w:szCs w:val="22"/>
          <w:rtl/>
        </w:rPr>
        <w:t xml:space="preserve"> </w:t>
      </w:r>
      <w:proofErr w:type="spellStart"/>
      <w:r w:rsidRPr="00F5792B">
        <w:rPr>
          <w:rFonts w:asciiTheme="minorHAnsi" w:eastAsiaTheme="minorEastAsia" w:hAnsiTheme="minorHAnsi" w:cstheme="minorBidi"/>
          <w:sz w:val="22"/>
          <w:szCs w:val="22"/>
          <w:rtl/>
        </w:rPr>
        <w:t>والاجتماعیة</w:t>
      </w:r>
      <w:proofErr w:type="spellEnd"/>
      <w:r w:rsidRPr="003851C6">
        <w:rPr>
          <w:rStyle w:val="Appelnotedebasdep"/>
          <w:sz w:val="20"/>
          <w:szCs w:val="20"/>
          <w:rtl/>
        </w:rPr>
        <w:footnoteReference w:id="1"/>
      </w:r>
      <w:r w:rsidRPr="003851C6">
        <w:rPr>
          <w:sz w:val="20"/>
          <w:szCs w:val="20"/>
          <w:rtl/>
        </w:rPr>
        <w:t xml:space="preserve"> </w:t>
      </w:r>
      <w:r w:rsidRPr="003851C6">
        <w:rPr>
          <w:sz w:val="20"/>
          <w:szCs w:val="20"/>
        </w:rPr>
        <w:t>.</w:t>
      </w:r>
    </w:p>
    <w:p w:rsidR="003851C6" w:rsidRPr="003851C6" w:rsidRDefault="003851C6" w:rsidP="008C1D9D">
      <w:pPr>
        <w:pStyle w:val="Normalcentr"/>
        <w:spacing w:before="0" w:line="240" w:lineRule="auto"/>
        <w:ind w:firstLine="2"/>
        <w:jc w:val="both"/>
        <w:rPr>
          <w:sz w:val="20"/>
          <w:szCs w:val="20"/>
          <w:rtl/>
        </w:rPr>
      </w:pPr>
      <w:r w:rsidRPr="003851C6">
        <w:rPr>
          <w:rFonts w:cs="Simplified Arabic" w:hint="cs"/>
          <w:snapToGrid w:val="0"/>
          <w:sz w:val="20"/>
          <w:szCs w:val="20"/>
          <w:rtl/>
        </w:rPr>
        <w:t xml:space="preserve">       </w:t>
      </w:r>
      <w:r w:rsidRPr="003851C6">
        <w:rPr>
          <w:rFonts w:cs="Simplified Arabic"/>
          <w:snapToGrid w:val="0"/>
          <w:sz w:val="20"/>
          <w:szCs w:val="20"/>
          <w:rtl/>
        </w:rPr>
        <w:t xml:space="preserve">في المقابل </w:t>
      </w:r>
      <w:proofErr w:type="spellStart"/>
      <w:r w:rsidRPr="003851C6">
        <w:rPr>
          <w:rFonts w:cs="Simplified Arabic"/>
          <w:snapToGrid w:val="0"/>
          <w:sz w:val="20"/>
          <w:szCs w:val="20"/>
          <w:rtl/>
        </w:rPr>
        <w:t>لايوجد</w:t>
      </w:r>
      <w:proofErr w:type="spellEnd"/>
      <w:r w:rsidRPr="003851C6">
        <w:rPr>
          <w:rFonts w:cs="Simplified Arabic"/>
          <w:snapToGrid w:val="0"/>
          <w:sz w:val="20"/>
          <w:szCs w:val="20"/>
          <w:rtl/>
        </w:rPr>
        <w:t xml:space="preserve"> هناك خلق لرأس مال إنتاجي أي أنه لم يتم أي </w:t>
      </w:r>
      <w:proofErr w:type="spellStart"/>
      <w:r w:rsidRPr="003851C6">
        <w:rPr>
          <w:rFonts w:cs="Simplified Arabic"/>
          <w:snapToGrid w:val="0"/>
          <w:sz w:val="20"/>
          <w:szCs w:val="20"/>
          <w:rtl/>
        </w:rPr>
        <w:t>إستثمار</w:t>
      </w:r>
      <w:proofErr w:type="spellEnd"/>
      <w:r w:rsidRPr="003851C6">
        <w:rPr>
          <w:rFonts w:cs="Simplified Arabic"/>
          <w:snapToGrid w:val="0"/>
          <w:sz w:val="20"/>
          <w:szCs w:val="20"/>
          <w:rtl/>
        </w:rPr>
        <w:t xml:space="preserve"> اقتصادي </w:t>
      </w:r>
      <w:r w:rsidRPr="003851C6">
        <w:rPr>
          <w:rFonts w:cs="Simplified Arabic" w:hint="cs"/>
          <w:snapToGrid w:val="0"/>
          <w:sz w:val="20"/>
          <w:szCs w:val="20"/>
          <w:rtl/>
        </w:rPr>
        <w:t>،</w:t>
      </w:r>
      <w:r w:rsidRPr="003851C6">
        <w:rPr>
          <w:rFonts w:cs="Simplified Arabic"/>
          <w:snapToGrid w:val="0"/>
          <w:sz w:val="20"/>
          <w:szCs w:val="20"/>
          <w:rtl/>
        </w:rPr>
        <w:t xml:space="preserve"> في المقابل إذا نفس الشركـة الأمريكيـة قامت بإنشاء فرع لها بالجزائر</w:t>
      </w:r>
      <w:r w:rsidRPr="003851C6">
        <w:rPr>
          <w:rFonts w:cs="Simplified Arabic" w:hint="cs"/>
          <w:snapToGrid w:val="0"/>
          <w:sz w:val="20"/>
          <w:szCs w:val="20"/>
          <w:rtl/>
        </w:rPr>
        <w:t>(</w:t>
      </w:r>
      <w:r w:rsidRPr="003851C6">
        <w:rPr>
          <w:rFonts w:cs="Simplified Arabic"/>
          <w:snapToGrid w:val="0"/>
          <w:sz w:val="20"/>
          <w:szCs w:val="20"/>
          <w:rtl/>
        </w:rPr>
        <w:t xml:space="preserve">  بناء مصنع جديد وشراء تجهيزات جديدة </w:t>
      </w:r>
      <w:r w:rsidRPr="003851C6">
        <w:rPr>
          <w:rFonts w:cs="Simplified Arabic" w:hint="cs"/>
          <w:snapToGrid w:val="0"/>
          <w:sz w:val="20"/>
          <w:szCs w:val="20"/>
          <w:rtl/>
        </w:rPr>
        <w:t xml:space="preserve">)، </w:t>
      </w:r>
      <w:r w:rsidRPr="003851C6">
        <w:rPr>
          <w:rFonts w:cs="Simplified Arabic"/>
          <w:snapToGrid w:val="0"/>
          <w:sz w:val="20"/>
          <w:szCs w:val="20"/>
          <w:rtl/>
        </w:rPr>
        <w:t xml:space="preserve"> نكون أمام </w:t>
      </w:r>
      <w:proofErr w:type="spellStart"/>
      <w:r w:rsidRPr="003851C6">
        <w:rPr>
          <w:rFonts w:cs="Simplified Arabic"/>
          <w:snapToGrid w:val="0"/>
          <w:sz w:val="20"/>
          <w:szCs w:val="20"/>
          <w:rtl/>
        </w:rPr>
        <w:t>إستثمار</w:t>
      </w:r>
      <w:proofErr w:type="spellEnd"/>
      <w:r w:rsidRPr="003851C6">
        <w:rPr>
          <w:rFonts w:cs="Simplified Arabic"/>
          <w:snapToGrid w:val="0"/>
          <w:sz w:val="20"/>
          <w:szCs w:val="20"/>
          <w:rtl/>
        </w:rPr>
        <w:t xml:space="preserve"> أجنبي مباشر </w:t>
      </w:r>
      <w:proofErr w:type="spellStart"/>
      <w:r w:rsidRPr="003851C6">
        <w:rPr>
          <w:rFonts w:cs="Simplified Arabic"/>
          <w:snapToGrid w:val="0"/>
          <w:sz w:val="20"/>
          <w:szCs w:val="20"/>
          <w:rtl/>
        </w:rPr>
        <w:t>وإستثمار</w:t>
      </w:r>
      <w:proofErr w:type="spellEnd"/>
      <w:r w:rsidRPr="003851C6">
        <w:rPr>
          <w:rFonts w:cs="Simplified Arabic"/>
          <w:snapToGrid w:val="0"/>
          <w:sz w:val="20"/>
          <w:szCs w:val="20"/>
          <w:rtl/>
        </w:rPr>
        <w:t xml:space="preserve"> </w:t>
      </w:r>
      <w:proofErr w:type="spellStart"/>
      <w:r w:rsidRPr="003851C6">
        <w:rPr>
          <w:rFonts w:cs="Simplified Arabic"/>
          <w:snapToGrid w:val="0"/>
          <w:sz w:val="20"/>
          <w:szCs w:val="20"/>
          <w:rtl/>
        </w:rPr>
        <w:t>إقتصادي</w:t>
      </w:r>
      <w:proofErr w:type="spellEnd"/>
      <w:r w:rsidRPr="003851C6">
        <w:rPr>
          <w:rFonts w:cs="Simplified Arabic"/>
          <w:snapToGrid w:val="0"/>
          <w:sz w:val="20"/>
          <w:szCs w:val="20"/>
          <w:rtl/>
        </w:rPr>
        <w:t xml:space="preserve"> في نفس الوقت . </w:t>
      </w:r>
      <w:r w:rsidRPr="003851C6">
        <w:rPr>
          <w:rFonts w:cs="Simplified Arabic" w:hint="cs"/>
          <w:snapToGrid w:val="0"/>
          <w:sz w:val="20"/>
          <w:szCs w:val="20"/>
          <w:rtl/>
        </w:rPr>
        <w:t xml:space="preserve">إذن </w:t>
      </w:r>
      <w:proofErr w:type="spellStart"/>
      <w:r w:rsidRPr="003851C6">
        <w:rPr>
          <w:rFonts w:cs="Simplified Arabic"/>
          <w:snapToGrid w:val="0"/>
          <w:sz w:val="20"/>
          <w:szCs w:val="20"/>
          <w:rtl/>
        </w:rPr>
        <w:t>الإستثمار</w:t>
      </w:r>
      <w:proofErr w:type="spellEnd"/>
      <w:r w:rsidRPr="003851C6">
        <w:rPr>
          <w:rFonts w:cs="Simplified Arabic"/>
          <w:snapToGrid w:val="0"/>
          <w:sz w:val="20"/>
          <w:szCs w:val="20"/>
          <w:rtl/>
        </w:rPr>
        <w:t xml:space="preserve"> الأجنبي المباشر يتضمن ما</w:t>
      </w:r>
      <w:r w:rsidRPr="003851C6">
        <w:rPr>
          <w:rFonts w:cs="Simplified Arabic" w:hint="cs"/>
          <w:snapToGrid w:val="0"/>
          <w:sz w:val="20"/>
          <w:szCs w:val="20"/>
          <w:rtl/>
        </w:rPr>
        <w:t xml:space="preserve"> </w:t>
      </w:r>
      <w:r w:rsidRPr="003851C6">
        <w:rPr>
          <w:rFonts w:cs="Simplified Arabic"/>
          <w:snapToGrid w:val="0"/>
          <w:sz w:val="20"/>
          <w:szCs w:val="20"/>
          <w:rtl/>
        </w:rPr>
        <w:t>يلي</w:t>
      </w:r>
      <w:r w:rsidRPr="003851C6">
        <w:rPr>
          <w:rStyle w:val="Appelnotedebasdep"/>
          <w:sz w:val="20"/>
          <w:szCs w:val="20"/>
          <w:rtl/>
        </w:rPr>
        <w:footnoteReference w:id="2"/>
      </w:r>
      <w:r w:rsidRPr="003851C6">
        <w:rPr>
          <w:sz w:val="20"/>
          <w:szCs w:val="20"/>
          <w:rtl/>
          <w:lang w:val="fr-FR"/>
        </w:rPr>
        <w:t xml:space="preserve"> : </w:t>
      </w:r>
    </w:p>
    <w:p w:rsidR="003851C6" w:rsidRPr="003851C6" w:rsidRDefault="003851C6" w:rsidP="008C1D9D">
      <w:pPr>
        <w:pStyle w:val="Paragraphedeliste"/>
        <w:numPr>
          <w:ilvl w:val="1"/>
          <w:numId w:val="7"/>
        </w:numPr>
        <w:bidi/>
        <w:spacing w:line="240" w:lineRule="auto"/>
        <w:ind w:left="989" w:hanging="283"/>
        <w:jc w:val="both"/>
        <w:rPr>
          <w:rFonts w:ascii="Times New Roman" w:eastAsia="Times New Roman" w:hAnsi="Times New Roman" w:cs="Simplified Arabic"/>
          <w:snapToGrid w:val="0"/>
          <w:sz w:val="20"/>
          <w:szCs w:val="20"/>
          <w:lang w:val="en-US" w:eastAsia="fr-FR"/>
        </w:rPr>
      </w:pPr>
      <w:r w:rsidRPr="003851C6">
        <w:rPr>
          <w:rFonts w:ascii="Times New Roman" w:eastAsia="Times New Roman" w:hAnsi="Times New Roman" w:cs="Simplified Arabic"/>
          <w:snapToGrid w:val="0"/>
          <w:sz w:val="20"/>
          <w:szCs w:val="20"/>
          <w:rtl/>
          <w:lang w:val="en-US" w:eastAsia="fr-FR"/>
        </w:rPr>
        <w:t xml:space="preserve">الأموال المنفقـة من أجل تمويل إنشاء مؤسسة جديدة أو توسيع المؤسسـة الموجودة، أين المستثمر الأجنبي يراقب التسيير </w:t>
      </w:r>
      <w:r w:rsidRPr="003851C6">
        <w:rPr>
          <w:rFonts w:ascii="Times New Roman" w:eastAsia="Times New Roman" w:hAnsi="Times New Roman" w:cs="Simplified Arabic" w:hint="cs"/>
          <w:snapToGrid w:val="0"/>
          <w:sz w:val="20"/>
          <w:szCs w:val="20"/>
          <w:rtl/>
          <w:lang w:val="en-US" w:eastAsia="fr-FR"/>
        </w:rPr>
        <w:t>؛</w:t>
      </w:r>
    </w:p>
    <w:p w:rsidR="003851C6" w:rsidRPr="003851C6" w:rsidRDefault="003851C6" w:rsidP="008C1D9D">
      <w:pPr>
        <w:pStyle w:val="Paragraphedeliste"/>
        <w:numPr>
          <w:ilvl w:val="1"/>
          <w:numId w:val="7"/>
        </w:numPr>
        <w:bidi/>
        <w:spacing w:line="240" w:lineRule="auto"/>
        <w:ind w:left="989" w:hanging="283"/>
        <w:jc w:val="both"/>
        <w:rPr>
          <w:rFonts w:ascii="Times New Roman" w:eastAsia="Times New Roman" w:hAnsi="Times New Roman" w:cs="Simplified Arabic"/>
          <w:snapToGrid w:val="0"/>
          <w:sz w:val="20"/>
          <w:szCs w:val="20"/>
          <w:lang w:val="en-US" w:eastAsia="fr-FR"/>
        </w:rPr>
      </w:pPr>
      <w:r w:rsidRPr="003851C6">
        <w:rPr>
          <w:rFonts w:ascii="Times New Roman" w:eastAsia="Times New Roman" w:hAnsi="Times New Roman" w:cs="Simplified Arabic"/>
          <w:snapToGrid w:val="0"/>
          <w:sz w:val="20"/>
          <w:szCs w:val="20"/>
          <w:rtl/>
          <w:lang w:val="en-US" w:eastAsia="fr-FR"/>
        </w:rPr>
        <w:t xml:space="preserve">الأموال المنفقة من أجل تمويل شراء كلي أو جزئي لمؤسسة </w:t>
      </w:r>
      <w:proofErr w:type="gramStart"/>
      <w:r w:rsidRPr="003851C6">
        <w:rPr>
          <w:rFonts w:ascii="Times New Roman" w:eastAsia="Times New Roman" w:hAnsi="Times New Roman" w:cs="Simplified Arabic"/>
          <w:snapToGrid w:val="0"/>
          <w:sz w:val="20"/>
          <w:szCs w:val="20"/>
          <w:rtl/>
          <w:lang w:val="en-US" w:eastAsia="fr-FR"/>
        </w:rPr>
        <w:t>موجودة ،</w:t>
      </w:r>
      <w:proofErr w:type="gramEnd"/>
      <w:r w:rsidRPr="003851C6">
        <w:rPr>
          <w:rFonts w:ascii="Times New Roman" w:eastAsia="Times New Roman" w:hAnsi="Times New Roman" w:cs="Simplified Arabic"/>
          <w:snapToGrid w:val="0"/>
          <w:sz w:val="20"/>
          <w:szCs w:val="20"/>
          <w:rtl/>
          <w:lang w:val="en-US" w:eastAsia="fr-FR"/>
        </w:rPr>
        <w:t xml:space="preserve"> عن طريق الشراء المباشر أو عن طريق شراء أسهم . وهنا أيضا تكون هناك رقابة من طرف المستثمر </w:t>
      </w:r>
      <w:proofErr w:type="gramStart"/>
      <w:r w:rsidRPr="003851C6">
        <w:rPr>
          <w:rFonts w:ascii="Times New Roman" w:eastAsia="Times New Roman" w:hAnsi="Times New Roman" w:cs="Simplified Arabic"/>
          <w:snapToGrid w:val="0"/>
          <w:sz w:val="20"/>
          <w:szCs w:val="20"/>
          <w:rtl/>
          <w:lang w:val="en-US" w:eastAsia="fr-FR"/>
        </w:rPr>
        <w:t xml:space="preserve">الأجنبي </w:t>
      </w:r>
      <w:r w:rsidRPr="003851C6">
        <w:rPr>
          <w:rFonts w:ascii="Times New Roman" w:eastAsia="Times New Roman" w:hAnsi="Times New Roman" w:cs="Simplified Arabic" w:hint="cs"/>
          <w:snapToGrid w:val="0"/>
          <w:sz w:val="20"/>
          <w:szCs w:val="20"/>
          <w:rtl/>
          <w:lang w:val="en-US" w:eastAsia="fr-FR"/>
        </w:rPr>
        <w:t>؛</w:t>
      </w:r>
      <w:proofErr w:type="gramEnd"/>
    </w:p>
    <w:p w:rsidR="003851C6" w:rsidRPr="003851C6" w:rsidRDefault="003851C6" w:rsidP="008C1D9D">
      <w:pPr>
        <w:pStyle w:val="Paragraphedeliste"/>
        <w:numPr>
          <w:ilvl w:val="1"/>
          <w:numId w:val="7"/>
        </w:numPr>
        <w:bidi/>
        <w:spacing w:line="240" w:lineRule="auto"/>
        <w:ind w:left="989" w:hanging="283"/>
        <w:jc w:val="both"/>
        <w:rPr>
          <w:rFonts w:ascii="Times New Roman" w:eastAsia="Times New Roman" w:hAnsi="Times New Roman" w:cs="Simplified Arabic"/>
          <w:snapToGrid w:val="0"/>
          <w:sz w:val="20"/>
          <w:szCs w:val="20"/>
          <w:rtl/>
          <w:lang w:val="en-US" w:eastAsia="fr-FR"/>
        </w:rPr>
      </w:pPr>
      <w:r w:rsidRPr="003851C6">
        <w:rPr>
          <w:rFonts w:ascii="Times New Roman" w:eastAsia="Times New Roman" w:hAnsi="Times New Roman" w:cs="Simplified Arabic"/>
          <w:snapToGrid w:val="0"/>
          <w:sz w:val="20"/>
          <w:szCs w:val="20"/>
          <w:rtl/>
          <w:lang w:val="en-US" w:eastAsia="fr-FR"/>
        </w:rPr>
        <w:t xml:space="preserve">القروض على المدى الطويل بين شركات نفس </w:t>
      </w:r>
      <w:proofErr w:type="gramStart"/>
      <w:r w:rsidRPr="003851C6">
        <w:rPr>
          <w:rFonts w:ascii="Times New Roman" w:eastAsia="Times New Roman" w:hAnsi="Times New Roman" w:cs="Simplified Arabic"/>
          <w:snapToGrid w:val="0"/>
          <w:sz w:val="20"/>
          <w:szCs w:val="20"/>
          <w:rtl/>
          <w:lang w:val="en-US" w:eastAsia="fr-FR"/>
        </w:rPr>
        <w:t>المجموعة .</w:t>
      </w:r>
      <w:proofErr w:type="gramEnd"/>
    </w:p>
    <w:p w:rsidR="003851C6" w:rsidRPr="003851C6" w:rsidRDefault="003851C6" w:rsidP="008C1D9D">
      <w:pPr>
        <w:spacing w:line="240" w:lineRule="auto"/>
        <w:rPr>
          <w:rFonts w:ascii="Times New Roman" w:hAnsi="Times New Roman" w:cs="Simplified Arabic"/>
          <w:snapToGrid w:val="0"/>
          <w:sz w:val="20"/>
          <w:szCs w:val="20"/>
          <w:rtl/>
        </w:rPr>
      </w:pPr>
      <w:r w:rsidRPr="003851C6">
        <w:rPr>
          <w:rFonts w:ascii="Times New Roman" w:hAnsi="Times New Roman" w:cs="Simplified Arabic" w:hint="cs"/>
          <w:snapToGrid w:val="0"/>
          <w:sz w:val="20"/>
          <w:szCs w:val="20"/>
          <w:rtl/>
        </w:rPr>
        <w:t xml:space="preserve"> ب</w:t>
      </w:r>
      <w:r w:rsidRPr="003851C6">
        <w:rPr>
          <w:rFonts w:ascii="Times New Roman" w:hAnsi="Times New Roman" w:cs="Simplified Arabic"/>
          <w:snapToGrid w:val="0"/>
          <w:sz w:val="20"/>
          <w:szCs w:val="20"/>
          <w:rtl/>
        </w:rPr>
        <w:t>حيث يرى فريد النجار</w:t>
      </w:r>
      <w:r w:rsidRPr="003851C6">
        <w:rPr>
          <w:rFonts w:ascii="Times New Roman" w:hAnsi="Times New Roman" w:cs="Simplified Arabic" w:hint="cs"/>
          <w:snapToGrid w:val="0"/>
          <w:sz w:val="20"/>
          <w:szCs w:val="20"/>
          <w:rtl/>
        </w:rPr>
        <w:t xml:space="preserve">، </w:t>
      </w:r>
      <w:r w:rsidRPr="003851C6">
        <w:rPr>
          <w:rFonts w:ascii="Times New Roman" w:hAnsi="Times New Roman" w:cs="Simplified Arabic"/>
          <w:snapToGrid w:val="0"/>
          <w:sz w:val="20"/>
          <w:szCs w:val="20"/>
          <w:rtl/>
        </w:rPr>
        <w:t>"</w:t>
      </w:r>
      <w:r w:rsidRPr="003851C6">
        <w:rPr>
          <w:rFonts w:ascii="Times New Roman" w:hAnsi="Times New Roman" w:cs="Simplified Arabic" w:hint="cs"/>
          <w:snapToGrid w:val="0"/>
          <w:sz w:val="20"/>
          <w:szCs w:val="20"/>
          <w:rtl/>
        </w:rPr>
        <w:t xml:space="preserve"> أ</w:t>
      </w:r>
      <w:r w:rsidRPr="003851C6">
        <w:rPr>
          <w:rFonts w:ascii="Times New Roman" w:hAnsi="Times New Roman" w:cs="Simplified Arabic"/>
          <w:snapToGrid w:val="0"/>
          <w:sz w:val="20"/>
          <w:szCs w:val="20"/>
          <w:rtl/>
        </w:rPr>
        <w:t>نه كل استثمار يتم خارج موطنه بحثا عن دولة مضيفة سعيا وراء تحقيق</w:t>
      </w:r>
      <w:r w:rsidRPr="003851C6">
        <w:rPr>
          <w:rFonts w:ascii="Times New Roman" w:hAnsi="Times New Roman" w:cs="Simplified Arabic" w:hint="cs"/>
          <w:snapToGrid w:val="0"/>
          <w:sz w:val="20"/>
          <w:szCs w:val="20"/>
          <w:rtl/>
        </w:rPr>
        <w:t xml:space="preserve"> </w:t>
      </w:r>
      <w:r w:rsidRPr="003851C6">
        <w:rPr>
          <w:rFonts w:ascii="Times New Roman" w:hAnsi="Times New Roman" w:cs="Simplified Arabic"/>
          <w:snapToGrid w:val="0"/>
          <w:sz w:val="20"/>
          <w:szCs w:val="20"/>
          <w:rtl/>
        </w:rPr>
        <w:t>حزمة من الأهداف الاقتصادية و المالية و السياسية سواء لهدف مؤقت أو لأجل</w:t>
      </w:r>
      <w:r w:rsidRPr="003851C6">
        <w:rPr>
          <w:rFonts w:ascii="Times New Roman" w:hAnsi="Times New Roman" w:cs="Simplified Arabic"/>
          <w:snapToGrid w:val="0"/>
          <w:sz w:val="20"/>
          <w:szCs w:val="20"/>
        </w:rPr>
        <w:t xml:space="preserve"> </w:t>
      </w:r>
      <w:r w:rsidRPr="003851C6">
        <w:rPr>
          <w:rFonts w:ascii="Times New Roman" w:hAnsi="Times New Roman" w:cs="Simplified Arabic"/>
          <w:snapToGrid w:val="0"/>
          <w:sz w:val="20"/>
          <w:szCs w:val="20"/>
          <w:rtl/>
        </w:rPr>
        <w:t xml:space="preserve">محدد لأجيال طويلة </w:t>
      </w:r>
      <w:proofErr w:type="gramStart"/>
      <w:r w:rsidRPr="003851C6">
        <w:rPr>
          <w:rFonts w:ascii="Times New Roman" w:hAnsi="Times New Roman" w:cs="Simplified Arabic"/>
          <w:snapToGrid w:val="0"/>
          <w:sz w:val="20"/>
          <w:szCs w:val="20"/>
          <w:rtl/>
        </w:rPr>
        <w:t>الأجل</w:t>
      </w:r>
      <w:r w:rsidRPr="003851C6">
        <w:rPr>
          <w:rStyle w:val="Appelnotedebasdep"/>
          <w:sz w:val="20"/>
          <w:szCs w:val="20"/>
          <w:rtl/>
        </w:rPr>
        <w:footnoteReference w:id="3"/>
      </w:r>
      <w:r w:rsidRPr="003851C6">
        <w:rPr>
          <w:rFonts w:ascii="Times New Roman" w:hAnsi="Times New Roman" w:cs="Simplified Arabic" w:hint="cs"/>
          <w:snapToGrid w:val="0"/>
          <w:sz w:val="20"/>
          <w:szCs w:val="20"/>
          <w:rtl/>
        </w:rPr>
        <w:t>.</w:t>
      </w:r>
      <w:proofErr w:type="gramEnd"/>
    </w:p>
    <w:p w:rsidR="003851C6" w:rsidRPr="008C1D9D" w:rsidRDefault="003851C6" w:rsidP="008C1D9D">
      <w:pPr>
        <w:spacing w:line="240" w:lineRule="auto"/>
        <w:jc w:val="both"/>
        <w:rPr>
          <w:rFonts w:ascii="Times New Roman" w:hAnsi="Times New Roman" w:cs="Simplified Arabic"/>
          <w:b/>
          <w:bCs/>
          <w:snapToGrid w:val="0"/>
          <w:sz w:val="20"/>
          <w:szCs w:val="20"/>
          <w:lang w:val="fr-FR"/>
        </w:rPr>
      </w:pPr>
      <w:proofErr w:type="gramStart"/>
      <w:r w:rsidRPr="003851C6">
        <w:rPr>
          <w:rFonts w:ascii="Times New Roman" w:hAnsi="Times New Roman" w:cs="Simplified Arabic" w:hint="cs"/>
          <w:b/>
          <w:bCs/>
          <w:snapToGrid w:val="0"/>
          <w:sz w:val="20"/>
          <w:szCs w:val="20"/>
          <w:rtl/>
        </w:rPr>
        <w:lastRenderedPageBreak/>
        <w:t>ثانيا :</w:t>
      </w:r>
      <w:proofErr w:type="gramEnd"/>
      <w:r w:rsidRPr="003851C6">
        <w:rPr>
          <w:rFonts w:ascii="Times New Roman" w:hAnsi="Times New Roman" w:cs="Simplified Arabic" w:hint="cs"/>
          <w:b/>
          <w:bCs/>
          <w:snapToGrid w:val="0"/>
          <w:sz w:val="20"/>
          <w:szCs w:val="20"/>
          <w:rtl/>
        </w:rPr>
        <w:t xml:space="preserve"> أشكال الاستثمار الأجنبي : </w:t>
      </w:r>
    </w:p>
    <w:p w:rsidR="003851C6" w:rsidRPr="003851C6" w:rsidRDefault="003851C6" w:rsidP="008C1D9D">
      <w:pPr>
        <w:spacing w:line="240" w:lineRule="auto"/>
        <w:jc w:val="both"/>
        <w:rPr>
          <w:rFonts w:cs="Simplified Arabic"/>
          <w:sz w:val="20"/>
          <w:szCs w:val="20"/>
          <w:rtl/>
        </w:rPr>
      </w:pPr>
      <w:r w:rsidRPr="003851C6">
        <w:rPr>
          <w:rFonts w:ascii="Times New Roman" w:hAnsi="Times New Roman" w:cs="Simplified Arabic" w:hint="cs"/>
          <w:snapToGrid w:val="0"/>
          <w:sz w:val="20"/>
          <w:szCs w:val="20"/>
          <w:rtl/>
        </w:rPr>
        <w:t xml:space="preserve">هناك نوعين رئيسيين للاستثمار </w:t>
      </w:r>
      <w:proofErr w:type="gramStart"/>
      <w:r w:rsidRPr="003851C6">
        <w:rPr>
          <w:rFonts w:ascii="Times New Roman" w:hAnsi="Times New Roman" w:cs="Simplified Arabic" w:hint="cs"/>
          <w:snapToGrid w:val="0"/>
          <w:sz w:val="20"/>
          <w:szCs w:val="20"/>
          <w:rtl/>
        </w:rPr>
        <w:t>الأجنبي :</w:t>
      </w:r>
      <w:proofErr w:type="gramEnd"/>
      <w:r w:rsidRPr="003851C6">
        <w:rPr>
          <w:rFonts w:ascii="Times New Roman" w:hAnsi="Times New Roman" w:cs="Simplified Arabic" w:hint="cs"/>
          <w:snapToGrid w:val="0"/>
          <w:sz w:val="20"/>
          <w:szCs w:val="20"/>
          <w:rtl/>
        </w:rPr>
        <w:t xml:space="preserve"> </w:t>
      </w:r>
    </w:p>
    <w:p w:rsidR="003851C6" w:rsidRPr="003851C6" w:rsidRDefault="003851C6" w:rsidP="008C1D9D">
      <w:pPr>
        <w:spacing w:line="240" w:lineRule="auto"/>
        <w:jc w:val="both"/>
        <w:rPr>
          <w:rFonts w:cs="Simplified Arabic"/>
          <w:b/>
          <w:bCs/>
          <w:sz w:val="20"/>
          <w:szCs w:val="20"/>
          <w:rtl/>
        </w:rPr>
      </w:pPr>
      <w:r w:rsidRPr="003851C6">
        <w:rPr>
          <w:rFonts w:cs="Simplified Arabic" w:hint="cs"/>
          <w:b/>
          <w:bCs/>
          <w:sz w:val="20"/>
          <w:szCs w:val="20"/>
          <w:rtl/>
        </w:rPr>
        <w:t xml:space="preserve">1.الاستثمار الأجنبي غير المباشر(استثمار المحفظة) :  </w:t>
      </w:r>
    </w:p>
    <w:p w:rsidR="003851C6" w:rsidRPr="003851C6" w:rsidRDefault="003851C6" w:rsidP="008C1D9D">
      <w:pPr>
        <w:pStyle w:val="Retraitcorpsdetexte"/>
        <w:bidi/>
        <w:spacing w:line="240" w:lineRule="auto"/>
        <w:jc w:val="both"/>
        <w:rPr>
          <w:rFonts w:ascii="Times New Roman" w:hAnsi="Times New Roman"/>
          <w:b w:val="0"/>
          <w:bCs w:val="0"/>
          <w:snapToGrid w:val="0"/>
          <w:sz w:val="20"/>
          <w:szCs w:val="20"/>
          <w:rtl/>
          <w:lang w:bidi="ar-SA"/>
        </w:rPr>
      </w:pPr>
      <w:r w:rsidRPr="003851C6">
        <w:rPr>
          <w:rFonts w:hint="cs"/>
          <w:sz w:val="20"/>
          <w:szCs w:val="20"/>
          <w:rtl/>
        </w:rPr>
        <w:t xml:space="preserve">  </w:t>
      </w:r>
      <w:proofErr w:type="gramStart"/>
      <w:r w:rsidRPr="003851C6">
        <w:rPr>
          <w:rFonts w:ascii="Times New Roman" w:hAnsi="Times New Roman" w:hint="cs"/>
          <w:b w:val="0"/>
          <w:bCs w:val="0"/>
          <w:snapToGrid w:val="0"/>
          <w:sz w:val="20"/>
          <w:szCs w:val="20"/>
          <w:rtl/>
          <w:lang w:bidi="ar-SA"/>
        </w:rPr>
        <w:t>هو</w:t>
      </w:r>
      <w:proofErr w:type="gramEnd"/>
      <w:r w:rsidRPr="003851C6">
        <w:rPr>
          <w:rFonts w:ascii="Times New Roman" w:hAnsi="Times New Roman" w:hint="cs"/>
          <w:b w:val="0"/>
          <w:bCs w:val="0"/>
          <w:snapToGrid w:val="0"/>
          <w:sz w:val="20"/>
          <w:szCs w:val="20"/>
          <w:rtl/>
          <w:lang w:bidi="ar-SA"/>
        </w:rPr>
        <w:t xml:space="preserve"> الاستثمار الذي يعرف على أنه استثمار المحفظة أي الاستثمار في الأوراق المالية عن طريق شراء السندات الخاصة لأسهم الحصص أو سندات الدين أو سندات الدولة من الأسواق المالية.</w:t>
      </w:r>
    </w:p>
    <w:p w:rsidR="003851C6" w:rsidRPr="003851C6" w:rsidRDefault="003851C6" w:rsidP="008C1D9D">
      <w:pPr>
        <w:pStyle w:val="Retraitcorpsdetexte"/>
        <w:bidi/>
        <w:spacing w:line="240" w:lineRule="auto"/>
        <w:jc w:val="both"/>
        <w:rPr>
          <w:sz w:val="20"/>
          <w:szCs w:val="20"/>
          <w:rtl/>
        </w:rPr>
      </w:pPr>
      <w:r w:rsidRPr="003851C6">
        <w:rPr>
          <w:rFonts w:ascii="Times New Roman" w:hAnsi="Times New Roman" w:hint="cs"/>
          <w:b w:val="0"/>
          <w:bCs w:val="0"/>
          <w:snapToGrid w:val="0"/>
          <w:sz w:val="20"/>
          <w:szCs w:val="20"/>
          <w:rtl/>
          <w:lang w:bidi="ar-SA"/>
        </w:rPr>
        <w:t xml:space="preserve">أي هو تملك الأفراد والهيئات والشركات على بعض الأوراق دون ممارسة أي نوع من الرقابة أو المشاركة في تنظيم وإدارة المشروع </w:t>
      </w:r>
      <w:proofErr w:type="spellStart"/>
      <w:r w:rsidRPr="003851C6">
        <w:rPr>
          <w:rFonts w:ascii="Times New Roman" w:hAnsi="Times New Roman" w:hint="cs"/>
          <w:b w:val="0"/>
          <w:bCs w:val="0"/>
          <w:snapToGrid w:val="0"/>
          <w:sz w:val="20"/>
          <w:szCs w:val="20"/>
          <w:rtl/>
          <w:lang w:bidi="ar-SA"/>
        </w:rPr>
        <w:t>الإستثماري</w:t>
      </w:r>
      <w:proofErr w:type="spellEnd"/>
      <w:r w:rsidRPr="003851C6">
        <w:rPr>
          <w:rFonts w:ascii="Times New Roman" w:hAnsi="Times New Roman" w:hint="cs"/>
          <w:b w:val="0"/>
          <w:bCs w:val="0"/>
          <w:snapToGrid w:val="0"/>
          <w:sz w:val="20"/>
          <w:szCs w:val="20"/>
          <w:rtl/>
          <w:lang w:bidi="ar-SA"/>
        </w:rPr>
        <w:t xml:space="preserve">  </w:t>
      </w:r>
      <w:proofErr w:type="spellStart"/>
      <w:r w:rsidRPr="003851C6">
        <w:rPr>
          <w:rFonts w:ascii="Times New Roman" w:hAnsi="Times New Roman" w:hint="cs"/>
          <w:b w:val="0"/>
          <w:bCs w:val="0"/>
          <w:snapToGrid w:val="0"/>
          <w:sz w:val="20"/>
          <w:szCs w:val="20"/>
          <w:rtl/>
          <w:lang w:bidi="ar-SA"/>
        </w:rPr>
        <w:t>ويعتبرالإستثمار</w:t>
      </w:r>
      <w:proofErr w:type="spellEnd"/>
      <w:r w:rsidRPr="003851C6">
        <w:rPr>
          <w:rFonts w:ascii="Times New Roman" w:hAnsi="Times New Roman" w:hint="cs"/>
          <w:b w:val="0"/>
          <w:bCs w:val="0"/>
          <w:snapToGrid w:val="0"/>
          <w:sz w:val="20"/>
          <w:szCs w:val="20"/>
          <w:rtl/>
          <w:lang w:bidi="ar-SA"/>
        </w:rPr>
        <w:t xml:space="preserve"> الأجنبي  غير المباشر </w:t>
      </w:r>
      <w:proofErr w:type="spellStart"/>
      <w:r w:rsidRPr="003851C6">
        <w:rPr>
          <w:rFonts w:ascii="Times New Roman" w:hAnsi="Times New Roman" w:hint="cs"/>
          <w:b w:val="0"/>
          <w:bCs w:val="0"/>
          <w:snapToGrid w:val="0"/>
          <w:sz w:val="20"/>
          <w:szCs w:val="20"/>
          <w:rtl/>
          <w:lang w:bidi="ar-SA"/>
        </w:rPr>
        <w:t>إستثمارا</w:t>
      </w:r>
      <w:proofErr w:type="spellEnd"/>
      <w:r w:rsidRPr="003851C6">
        <w:rPr>
          <w:rFonts w:ascii="Times New Roman" w:hAnsi="Times New Roman" w:hint="cs"/>
          <w:b w:val="0"/>
          <w:bCs w:val="0"/>
          <w:snapToGrid w:val="0"/>
          <w:sz w:val="20"/>
          <w:szCs w:val="20"/>
          <w:rtl/>
          <w:lang w:bidi="ar-SA"/>
        </w:rPr>
        <w:t xml:space="preserve"> قصير الأجل مقارنة </w:t>
      </w:r>
      <w:proofErr w:type="spellStart"/>
      <w:r w:rsidRPr="003851C6">
        <w:rPr>
          <w:rFonts w:ascii="Times New Roman" w:hAnsi="Times New Roman" w:hint="cs"/>
          <w:b w:val="0"/>
          <w:bCs w:val="0"/>
          <w:snapToGrid w:val="0"/>
          <w:sz w:val="20"/>
          <w:szCs w:val="20"/>
          <w:rtl/>
          <w:lang w:bidi="ar-SA"/>
        </w:rPr>
        <w:t>بالإستثمار</w:t>
      </w:r>
      <w:proofErr w:type="spellEnd"/>
      <w:r w:rsidRPr="003851C6">
        <w:rPr>
          <w:rFonts w:ascii="Times New Roman" w:hAnsi="Times New Roman" w:hint="cs"/>
          <w:b w:val="0"/>
          <w:bCs w:val="0"/>
          <w:snapToGrid w:val="0"/>
          <w:sz w:val="20"/>
          <w:szCs w:val="20"/>
          <w:rtl/>
          <w:lang w:bidi="ar-SA"/>
        </w:rPr>
        <w:t xml:space="preserve"> المباشر</w:t>
      </w:r>
      <w:r w:rsidRPr="003851C6">
        <w:rPr>
          <w:rFonts w:hint="cs"/>
          <w:sz w:val="20"/>
          <w:szCs w:val="20"/>
          <w:rtl/>
        </w:rPr>
        <w:t>.</w:t>
      </w:r>
      <w:r w:rsidRPr="003851C6">
        <w:rPr>
          <w:rStyle w:val="Appelnotedebasdep"/>
          <w:sz w:val="20"/>
          <w:szCs w:val="20"/>
          <w:rtl/>
        </w:rPr>
        <w:footnoteReference w:id="4"/>
      </w:r>
    </w:p>
    <w:p w:rsidR="003851C6" w:rsidRPr="003851C6" w:rsidRDefault="003851C6" w:rsidP="008C1D9D">
      <w:pPr>
        <w:spacing w:line="240" w:lineRule="auto"/>
        <w:jc w:val="both"/>
        <w:rPr>
          <w:rFonts w:cs="Simplified Arabic"/>
          <w:b/>
          <w:bCs/>
          <w:sz w:val="20"/>
          <w:szCs w:val="20"/>
          <w:rtl/>
        </w:rPr>
      </w:pPr>
      <w:r w:rsidRPr="003851C6">
        <w:rPr>
          <w:rFonts w:cs="Simplified Arabic" w:hint="cs"/>
          <w:b/>
          <w:bCs/>
          <w:sz w:val="20"/>
          <w:szCs w:val="20"/>
          <w:rtl/>
        </w:rPr>
        <w:t xml:space="preserve">2. </w:t>
      </w:r>
      <w:proofErr w:type="gramStart"/>
      <w:r w:rsidRPr="003851C6">
        <w:rPr>
          <w:rFonts w:cs="Simplified Arabic" w:hint="cs"/>
          <w:b/>
          <w:bCs/>
          <w:sz w:val="20"/>
          <w:szCs w:val="20"/>
          <w:rtl/>
        </w:rPr>
        <w:t>الاستثمار</w:t>
      </w:r>
      <w:proofErr w:type="gramEnd"/>
      <w:r w:rsidRPr="003851C6">
        <w:rPr>
          <w:rFonts w:cs="Simplified Arabic" w:hint="cs"/>
          <w:b/>
          <w:bCs/>
          <w:sz w:val="20"/>
          <w:szCs w:val="20"/>
          <w:rtl/>
        </w:rPr>
        <w:t xml:space="preserve"> الأجنبي المباشر:</w:t>
      </w:r>
    </w:p>
    <w:p w:rsidR="003851C6" w:rsidRPr="003851C6" w:rsidRDefault="003851C6" w:rsidP="008C1D9D">
      <w:pPr>
        <w:spacing w:line="240" w:lineRule="auto"/>
        <w:jc w:val="both"/>
        <w:rPr>
          <w:rFonts w:cs="Simplified Arabic"/>
          <w:sz w:val="20"/>
          <w:szCs w:val="20"/>
          <w:rtl/>
        </w:rPr>
      </w:pPr>
      <w:r w:rsidRPr="003851C6">
        <w:rPr>
          <w:rFonts w:cs="Simplified Arabic" w:hint="cs"/>
          <w:sz w:val="20"/>
          <w:szCs w:val="20"/>
          <w:rtl/>
        </w:rPr>
        <w:t xml:space="preserve">       فعبد السلام أبو قحف يرى أن الاستثمار المباشر الأجنبي هو الذي:" ينطوي على تملك المستثمر الأجنبي لجزء من أو كل الاستثمارات في المشروع المعين هذا بالإضافة إلى قيامه بالمشاركة في إدارة المشروع مع المستثمر الوطني في حالة الاستثمار المشترك أو سيطرته الكاملة على الإدارة والتنظيم في حالة ملكيته المطلقة لمشروع الاستثمار، فضلا عن قيام المستثمر الأجنبي بتحويل كمية من الموارد المالية والتكنولوجية والخبرة التقنية في جميع المجالات إلى الدول المضيفة </w:t>
      </w:r>
      <w:r w:rsidRPr="003851C6">
        <w:rPr>
          <w:rStyle w:val="Appelnotedebasdep"/>
          <w:rFonts w:cs="Simplified Arabic"/>
          <w:sz w:val="20"/>
          <w:szCs w:val="20"/>
          <w:rtl/>
        </w:rPr>
        <w:footnoteReference w:id="5"/>
      </w:r>
      <w:r w:rsidRPr="003851C6">
        <w:rPr>
          <w:rFonts w:cs="Simplified Arabic" w:hint="cs"/>
          <w:sz w:val="20"/>
          <w:szCs w:val="20"/>
          <w:rtl/>
        </w:rPr>
        <w:t>".</w:t>
      </w:r>
    </w:p>
    <w:p w:rsidR="003851C6" w:rsidRPr="003851C6" w:rsidRDefault="003851C6" w:rsidP="008C1D9D">
      <w:pPr>
        <w:spacing w:line="240" w:lineRule="auto"/>
        <w:rPr>
          <w:rFonts w:cs="Simplified Arabic"/>
          <w:b/>
          <w:bCs/>
          <w:sz w:val="20"/>
          <w:szCs w:val="20"/>
          <w:rtl/>
        </w:rPr>
      </w:pPr>
      <w:r w:rsidRPr="003851C6">
        <w:rPr>
          <w:rFonts w:cs="Simplified Arabic" w:hint="cs"/>
          <w:b/>
          <w:bCs/>
          <w:sz w:val="20"/>
          <w:szCs w:val="20"/>
          <w:rtl/>
        </w:rPr>
        <w:t>ثالثا - الاستثمار الأجنبي كنتيجة للعولمة الاقتصادية :</w:t>
      </w:r>
    </w:p>
    <w:p w:rsidR="003851C6" w:rsidRPr="003851C6" w:rsidRDefault="003851C6" w:rsidP="008C1D9D">
      <w:pPr>
        <w:spacing w:line="240" w:lineRule="auto"/>
        <w:jc w:val="both"/>
        <w:rPr>
          <w:rFonts w:cs="Simplified Arabic"/>
          <w:sz w:val="20"/>
          <w:szCs w:val="20"/>
          <w:rtl/>
        </w:rPr>
      </w:pPr>
      <w:r w:rsidRPr="003851C6">
        <w:rPr>
          <w:rFonts w:cs="Simplified Arabic" w:hint="cs"/>
          <w:sz w:val="20"/>
          <w:szCs w:val="20"/>
          <w:rtl/>
        </w:rPr>
        <w:t xml:space="preserve">      العولمـة هي انفتاح عن العالم, و هـي حركة متدفقة ثقافيا و اقتصاديا و سياسيا و تكنولوجياً, حيث يتعامل مدير اليوم مع عالم تتلاشى فيه تأثير الحدود الجغرافية و السياسية, فأمامنا رأس مال يتحرك بغير قيود و ينتقلون بغير حدود, و معلومات تتدفق بغير عوائق حتى تفيض أحيانا عن طاقة استيعاب المديرين. فهذه ثقافات تداخلت و أسواق تقاربت و اندمجت, و هذه دول تكتلت فأزالت حدودها </w:t>
      </w:r>
      <w:proofErr w:type="spellStart"/>
      <w:r w:rsidRPr="003851C6">
        <w:rPr>
          <w:rFonts w:cs="Simplified Arabic" w:hint="cs"/>
          <w:sz w:val="20"/>
          <w:szCs w:val="20"/>
          <w:rtl/>
        </w:rPr>
        <w:t>الإقتصادية</w:t>
      </w:r>
      <w:proofErr w:type="spellEnd"/>
      <w:r w:rsidRPr="003851C6">
        <w:rPr>
          <w:rFonts w:cs="Simplified Arabic" w:hint="cs"/>
          <w:sz w:val="20"/>
          <w:szCs w:val="20"/>
          <w:rtl/>
        </w:rPr>
        <w:t xml:space="preserve"> و الجغرافية, و شركـات تحالفت فتبادلت الأسواق و المعلومات و الاستثمارات عبر الحدود, و هـذه منظمات مؤثرة عالمياً مثل: البنك الدولي, صندوق النقد الدولي, ووكالات متخصصة للأمم المتحدة تؤثر بدرجة أو بأخرى في اقتصاديات و عملات الدول و مستـوى و ظروف معيشة الناس عبر العالم"</w:t>
      </w:r>
      <w:r w:rsidRPr="003851C6">
        <w:rPr>
          <w:rStyle w:val="Appelnotedebasdep"/>
          <w:rFonts w:cs="Simplified Arabic"/>
          <w:sz w:val="20"/>
          <w:szCs w:val="20"/>
          <w:rtl/>
        </w:rPr>
        <w:footnoteReference w:id="6"/>
      </w:r>
    </w:p>
    <w:p w:rsidR="003851C6" w:rsidRPr="003851C6" w:rsidRDefault="003851C6" w:rsidP="008C1D9D">
      <w:pPr>
        <w:spacing w:line="240" w:lineRule="auto"/>
        <w:rPr>
          <w:b/>
          <w:bCs/>
          <w:sz w:val="20"/>
          <w:szCs w:val="20"/>
          <w:lang w:val="fr-FR" w:bidi="ar-DZ"/>
        </w:rPr>
      </w:pPr>
      <w:bookmarkStart w:id="0" w:name="_GoBack"/>
      <w:bookmarkEnd w:id="0"/>
    </w:p>
    <w:sectPr w:rsidR="003851C6" w:rsidRPr="003851C6" w:rsidSect="006B1528">
      <w:footerReference w:type="default" r:id="rId8"/>
      <w:pgSz w:w="11906" w:h="16838"/>
      <w:pgMar w:top="851"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0E" w:rsidRDefault="0012010E" w:rsidP="003851C6">
      <w:pPr>
        <w:spacing w:after="0" w:line="240" w:lineRule="auto"/>
      </w:pPr>
      <w:r>
        <w:separator/>
      </w:r>
    </w:p>
  </w:endnote>
  <w:endnote w:type="continuationSeparator" w:id="0">
    <w:p w:rsidR="0012010E" w:rsidRDefault="0012010E" w:rsidP="0038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7558930"/>
      <w:docPartObj>
        <w:docPartGallery w:val="Page Numbers (Bottom of Page)"/>
        <w:docPartUnique/>
      </w:docPartObj>
    </w:sdtPr>
    <w:sdtEndPr/>
    <w:sdtContent>
      <w:p w:rsidR="00295A0B" w:rsidRDefault="00295A0B">
        <w:pPr>
          <w:pStyle w:val="Pieddepage"/>
          <w:jc w:val="center"/>
        </w:pPr>
        <w:r>
          <w:fldChar w:fldCharType="begin"/>
        </w:r>
        <w:r>
          <w:instrText>PAGE   \* MERGEFORMAT</w:instrText>
        </w:r>
        <w:r>
          <w:fldChar w:fldCharType="separate"/>
        </w:r>
        <w:r w:rsidR="00AF15AB" w:rsidRPr="00AF15AB">
          <w:rPr>
            <w:noProof/>
            <w:rtl/>
            <w:lang w:val="fr-FR"/>
          </w:rPr>
          <w:t>2</w:t>
        </w:r>
        <w:r>
          <w:fldChar w:fldCharType="end"/>
        </w:r>
      </w:p>
    </w:sdtContent>
  </w:sdt>
  <w:p w:rsidR="003851C6" w:rsidRDefault="003851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0E" w:rsidRDefault="0012010E" w:rsidP="003851C6">
      <w:pPr>
        <w:spacing w:after="0" w:line="240" w:lineRule="auto"/>
      </w:pPr>
      <w:r>
        <w:separator/>
      </w:r>
    </w:p>
  </w:footnote>
  <w:footnote w:type="continuationSeparator" w:id="0">
    <w:p w:rsidR="0012010E" w:rsidRDefault="0012010E" w:rsidP="003851C6">
      <w:pPr>
        <w:spacing w:after="0" w:line="240" w:lineRule="auto"/>
      </w:pPr>
      <w:r>
        <w:continuationSeparator/>
      </w:r>
    </w:p>
  </w:footnote>
  <w:footnote w:id="1">
    <w:p w:rsidR="003851C6" w:rsidRPr="003851C6" w:rsidRDefault="003851C6" w:rsidP="008C1D9D">
      <w:pPr>
        <w:pStyle w:val="Notedebasdepage"/>
        <w:tabs>
          <w:tab w:val="right" w:pos="6234"/>
        </w:tabs>
        <w:rPr>
          <w:sz w:val="16"/>
          <w:szCs w:val="16"/>
          <w:lang w:bidi="ar-DZ"/>
        </w:rPr>
      </w:pPr>
      <w:r w:rsidRPr="003851C6">
        <w:rPr>
          <w:rStyle w:val="Appelnotedebasdep"/>
          <w:sz w:val="16"/>
          <w:szCs w:val="16"/>
        </w:rPr>
        <w:footnoteRef/>
      </w:r>
      <w:r w:rsidRPr="003851C6">
        <w:rPr>
          <w:sz w:val="16"/>
          <w:szCs w:val="16"/>
          <w:rtl/>
        </w:rPr>
        <w:t xml:space="preserve"> </w:t>
      </w:r>
      <w:r w:rsidRPr="003851C6">
        <w:rPr>
          <w:rFonts w:hAnsi="Tahoma" w:cs="Simplified Arabic"/>
          <w:sz w:val="16"/>
          <w:szCs w:val="16"/>
          <w:rtl/>
        </w:rPr>
        <w:t xml:space="preserve">حامد العربي </w:t>
      </w:r>
      <w:proofErr w:type="spellStart"/>
      <w:r w:rsidRPr="003851C6">
        <w:rPr>
          <w:rFonts w:hAnsi="Tahoma" w:cs="Simplified Arabic"/>
          <w:sz w:val="16"/>
          <w:szCs w:val="16"/>
          <w:rtl/>
        </w:rPr>
        <w:t>الحضیري</w:t>
      </w:r>
      <w:proofErr w:type="spellEnd"/>
      <w:r w:rsidRPr="003851C6">
        <w:rPr>
          <w:rFonts w:hAnsi="Tahoma" w:cs="Simplified Arabic"/>
          <w:sz w:val="16"/>
          <w:szCs w:val="16"/>
          <w:rtl/>
        </w:rPr>
        <w:t xml:space="preserve">، </w:t>
      </w:r>
      <w:proofErr w:type="spellStart"/>
      <w:r w:rsidRPr="003851C6">
        <w:rPr>
          <w:rFonts w:hAnsi="Tahoma" w:cs="Simplified Arabic"/>
          <w:sz w:val="16"/>
          <w:szCs w:val="16"/>
          <w:rtl/>
        </w:rPr>
        <w:t>تقییم</w:t>
      </w:r>
      <w:proofErr w:type="spellEnd"/>
      <w:r w:rsidRPr="003851C6">
        <w:rPr>
          <w:rFonts w:hAnsi="Tahoma" w:cs="Simplified Arabic"/>
          <w:sz w:val="16"/>
          <w:szCs w:val="16"/>
          <w:rtl/>
        </w:rPr>
        <w:t xml:space="preserve"> الاستثمارات،</w:t>
      </w:r>
      <w:r w:rsidRPr="003851C6">
        <w:rPr>
          <w:rFonts w:hAnsi="Tahoma" w:cs="Simplified Arabic" w:hint="cs"/>
          <w:sz w:val="16"/>
          <w:szCs w:val="16"/>
          <w:rtl/>
        </w:rPr>
        <w:t xml:space="preserve"> </w:t>
      </w:r>
      <w:r w:rsidRPr="003851C6">
        <w:rPr>
          <w:rFonts w:hAnsi="Tahoma" w:cs="Simplified Arabic"/>
          <w:sz w:val="16"/>
          <w:szCs w:val="16"/>
          <w:rtl/>
        </w:rPr>
        <w:t xml:space="preserve">دار الكتاب </w:t>
      </w:r>
      <w:proofErr w:type="spellStart"/>
      <w:r w:rsidRPr="003851C6">
        <w:rPr>
          <w:rFonts w:hAnsi="Tahoma" w:cs="Simplified Arabic"/>
          <w:sz w:val="16"/>
          <w:szCs w:val="16"/>
          <w:rtl/>
        </w:rPr>
        <w:t>العلمیة</w:t>
      </w:r>
      <w:proofErr w:type="spellEnd"/>
      <w:r w:rsidRPr="003851C6">
        <w:rPr>
          <w:rFonts w:hAnsi="Tahoma" w:cs="Simplified Arabic"/>
          <w:sz w:val="16"/>
          <w:szCs w:val="16"/>
          <w:rtl/>
        </w:rPr>
        <w:t xml:space="preserve"> للنشر </w:t>
      </w:r>
      <w:proofErr w:type="spellStart"/>
      <w:r w:rsidRPr="003851C6">
        <w:rPr>
          <w:rFonts w:hAnsi="Tahoma" w:cs="Simplified Arabic"/>
          <w:sz w:val="16"/>
          <w:szCs w:val="16"/>
          <w:rtl/>
        </w:rPr>
        <w:t>والتوزیع</w:t>
      </w:r>
      <w:proofErr w:type="spellEnd"/>
      <w:r w:rsidRPr="003851C6">
        <w:rPr>
          <w:rFonts w:hAnsi="Tahoma" w:cs="Simplified Arabic"/>
          <w:sz w:val="16"/>
          <w:szCs w:val="16"/>
          <w:rtl/>
        </w:rPr>
        <w:t xml:space="preserve">، </w:t>
      </w:r>
      <w:proofErr w:type="spellStart"/>
      <w:r w:rsidRPr="003851C6">
        <w:rPr>
          <w:rFonts w:hAnsi="Tahoma" w:cs="Simplified Arabic"/>
          <w:sz w:val="16"/>
          <w:szCs w:val="16"/>
          <w:rtl/>
        </w:rPr>
        <w:t>القاھرة</w:t>
      </w:r>
      <w:proofErr w:type="spellEnd"/>
      <w:r w:rsidRPr="003851C6">
        <w:rPr>
          <w:rFonts w:hAnsi="Tahoma" w:cs="Simplified Arabic"/>
          <w:sz w:val="16"/>
          <w:szCs w:val="16"/>
          <w:rtl/>
        </w:rPr>
        <w:t xml:space="preserve"> </w:t>
      </w:r>
      <w:r w:rsidRPr="003851C6">
        <w:rPr>
          <w:rFonts w:hAnsi="Tahoma" w:cs="Simplified Arabic" w:hint="cs"/>
          <w:sz w:val="16"/>
          <w:szCs w:val="16"/>
          <w:rtl/>
        </w:rPr>
        <w:t xml:space="preserve">، </w:t>
      </w:r>
      <w:r w:rsidRPr="003851C6">
        <w:rPr>
          <w:rFonts w:hAnsi="Tahoma" w:cs="Simplified Arabic"/>
          <w:sz w:val="16"/>
          <w:szCs w:val="16"/>
          <w:rtl/>
        </w:rPr>
        <w:t xml:space="preserve">2000 </w:t>
      </w:r>
      <w:r w:rsidRPr="003851C6">
        <w:rPr>
          <w:rFonts w:hAnsi="Tahoma" w:cs="Simplified Arabic" w:hint="cs"/>
          <w:sz w:val="16"/>
          <w:szCs w:val="16"/>
          <w:rtl/>
        </w:rPr>
        <w:t xml:space="preserve">، </w:t>
      </w:r>
      <w:r w:rsidRPr="003851C6">
        <w:rPr>
          <w:rFonts w:hAnsi="Tahoma" w:cs="Simplified Arabic"/>
          <w:sz w:val="16"/>
          <w:szCs w:val="16"/>
          <w:rtl/>
        </w:rPr>
        <w:t xml:space="preserve"> ص</w:t>
      </w:r>
      <w:r w:rsidRPr="003851C6">
        <w:rPr>
          <w:rFonts w:hAnsi="Tahoma" w:cs="Simplified Arabic" w:hint="cs"/>
          <w:sz w:val="16"/>
          <w:szCs w:val="16"/>
          <w:rtl/>
        </w:rPr>
        <w:t xml:space="preserve"> : </w:t>
      </w:r>
      <w:r w:rsidRPr="003851C6">
        <w:rPr>
          <w:rFonts w:hAnsi="Tahoma" w:cs="Simplified Arabic"/>
          <w:sz w:val="16"/>
          <w:szCs w:val="16"/>
          <w:rtl/>
        </w:rPr>
        <w:t>20</w:t>
      </w:r>
      <w:r w:rsidRPr="003851C6">
        <w:rPr>
          <w:rFonts w:hAnsi="Tahoma" w:cs="Simplified Arabic" w:hint="cs"/>
          <w:sz w:val="16"/>
          <w:szCs w:val="16"/>
          <w:rtl/>
        </w:rPr>
        <w:t xml:space="preserve"> </w:t>
      </w:r>
      <w:r w:rsidRPr="003851C6">
        <w:rPr>
          <w:rFonts w:hAnsi="Tahoma" w:cs="Simplified Arabic"/>
          <w:sz w:val="16"/>
          <w:szCs w:val="16"/>
        </w:rPr>
        <w:t>.</w:t>
      </w:r>
    </w:p>
  </w:footnote>
  <w:footnote w:id="2">
    <w:p w:rsidR="003851C6" w:rsidRPr="003851C6" w:rsidRDefault="003851C6" w:rsidP="008C1D9D">
      <w:pPr>
        <w:pStyle w:val="Notedebasdepage"/>
        <w:rPr>
          <w:rFonts w:hAnsi="Tahoma" w:cs="Simplified Arabic"/>
          <w:sz w:val="16"/>
          <w:szCs w:val="16"/>
          <w:rtl/>
          <w:lang w:val="fr-FR" w:bidi="ar-DZ"/>
        </w:rPr>
      </w:pPr>
      <w:r w:rsidRPr="003851C6">
        <w:rPr>
          <w:rStyle w:val="Appelnotedebasdep"/>
          <w:sz w:val="16"/>
          <w:szCs w:val="16"/>
        </w:rPr>
        <w:footnoteRef/>
      </w:r>
      <w:r w:rsidRPr="003851C6">
        <w:rPr>
          <w:sz w:val="16"/>
          <w:szCs w:val="16"/>
          <w:rtl/>
        </w:rPr>
        <w:t xml:space="preserve"> </w:t>
      </w:r>
      <w:r w:rsidRPr="003851C6">
        <w:rPr>
          <w:rFonts w:hAnsi="Tahoma" w:cs="Simplified Arabic"/>
          <w:sz w:val="16"/>
          <w:szCs w:val="16"/>
          <w:rtl/>
        </w:rPr>
        <w:t xml:space="preserve">عبد السلام أبو قحف, نظريات التدويل و جدوى الاستثمارات الأجنبية المباشرة, مؤسسة شباب الجامعة, الإسكندرية, 2001, ص: </w:t>
      </w:r>
      <w:proofErr w:type="gramStart"/>
      <w:r w:rsidRPr="003851C6">
        <w:rPr>
          <w:rFonts w:hAnsi="Tahoma" w:cs="Simplified Arabic"/>
          <w:sz w:val="16"/>
          <w:szCs w:val="16"/>
          <w:rtl/>
        </w:rPr>
        <w:t>13</w:t>
      </w:r>
      <w:r w:rsidRPr="003851C6">
        <w:rPr>
          <w:rFonts w:hAnsi="Tahoma" w:cs="Simplified Arabic"/>
          <w:sz w:val="16"/>
          <w:szCs w:val="16"/>
        </w:rPr>
        <w:t xml:space="preserve"> </w:t>
      </w:r>
      <w:r w:rsidRPr="003851C6">
        <w:rPr>
          <w:rFonts w:hAnsi="Tahoma" w:cs="Simplified Arabic" w:hint="cs"/>
          <w:sz w:val="16"/>
          <w:szCs w:val="16"/>
          <w:rtl/>
          <w:lang w:val="fr-FR" w:bidi="ar-DZ"/>
        </w:rPr>
        <w:t>.</w:t>
      </w:r>
      <w:proofErr w:type="gramEnd"/>
    </w:p>
  </w:footnote>
  <w:footnote w:id="3">
    <w:p w:rsidR="003851C6" w:rsidRPr="003851C6" w:rsidRDefault="003851C6" w:rsidP="008C1D9D">
      <w:pPr>
        <w:pStyle w:val="Notedebasdepage"/>
        <w:rPr>
          <w:sz w:val="16"/>
          <w:szCs w:val="16"/>
          <w:rtl/>
          <w:lang w:bidi="ar-DZ"/>
        </w:rPr>
      </w:pPr>
      <w:r w:rsidRPr="002102EB">
        <w:footnoteRef/>
      </w:r>
      <w:r w:rsidRPr="002102EB">
        <w:rPr>
          <w:rFonts w:hAnsi="Tahoma" w:cs="Simplified Arabic"/>
          <w:rtl/>
        </w:rPr>
        <w:t xml:space="preserve"> </w:t>
      </w:r>
      <w:r w:rsidRPr="003851C6">
        <w:rPr>
          <w:rFonts w:hAnsi="Tahoma" w:cs="Simplified Arabic" w:hint="cs"/>
          <w:sz w:val="16"/>
          <w:szCs w:val="16"/>
          <w:rtl/>
        </w:rPr>
        <w:t xml:space="preserve">نفس المرجع </w:t>
      </w:r>
      <w:r w:rsidRPr="003851C6">
        <w:rPr>
          <w:rFonts w:hAnsi="Tahoma" w:cs="Simplified Arabic"/>
          <w:sz w:val="16"/>
          <w:szCs w:val="16"/>
          <w:rtl/>
        </w:rPr>
        <w:t>, ص: 13</w:t>
      </w:r>
      <w:r w:rsidRPr="003851C6">
        <w:rPr>
          <w:rFonts w:hAnsi="Tahoma" w:cs="Simplified Arabic"/>
          <w:sz w:val="16"/>
          <w:szCs w:val="16"/>
        </w:rPr>
        <w:t xml:space="preserve"> </w:t>
      </w:r>
      <w:r w:rsidRPr="003851C6">
        <w:rPr>
          <w:rFonts w:hAnsi="Tahoma" w:cs="Simplified Arabic" w:hint="cs"/>
          <w:sz w:val="16"/>
          <w:szCs w:val="16"/>
          <w:rtl/>
          <w:lang w:val="fr-FR" w:bidi="ar-DZ"/>
        </w:rPr>
        <w:t>.</w:t>
      </w:r>
    </w:p>
  </w:footnote>
  <w:footnote w:id="4">
    <w:p w:rsidR="003851C6" w:rsidRPr="003851C6" w:rsidRDefault="003851C6" w:rsidP="008C1D9D">
      <w:pPr>
        <w:spacing w:after="0" w:line="240" w:lineRule="auto"/>
        <w:ind w:right="720"/>
        <w:jc w:val="lowKashida"/>
        <w:rPr>
          <w:sz w:val="16"/>
          <w:szCs w:val="16"/>
          <w:rtl/>
        </w:rPr>
      </w:pPr>
    </w:p>
    <w:p w:rsidR="003851C6" w:rsidRPr="003851C6" w:rsidRDefault="003851C6" w:rsidP="008C1D9D">
      <w:pPr>
        <w:spacing w:after="0" w:line="240" w:lineRule="auto"/>
        <w:ind w:right="720"/>
        <w:jc w:val="lowKashida"/>
        <w:rPr>
          <w:sz w:val="16"/>
          <w:szCs w:val="16"/>
          <w:lang w:bidi="ar-DZ"/>
        </w:rPr>
      </w:pPr>
      <w:r w:rsidRPr="003851C6">
        <w:rPr>
          <w:rStyle w:val="Appelnotedebasdep"/>
          <w:sz w:val="16"/>
          <w:szCs w:val="16"/>
        </w:rPr>
        <w:footnoteRef/>
      </w:r>
      <w:r w:rsidRPr="003851C6">
        <w:rPr>
          <w:sz w:val="16"/>
          <w:szCs w:val="16"/>
          <w:rtl/>
        </w:rPr>
        <w:t xml:space="preserve"> </w:t>
      </w:r>
      <w:r w:rsidRPr="003851C6">
        <w:rPr>
          <w:rFonts w:ascii="Times New Roman" w:hAnsi="Tahoma" w:cs="Simplified Arabic" w:hint="cs"/>
          <w:sz w:val="16"/>
          <w:szCs w:val="16"/>
          <w:rtl/>
        </w:rPr>
        <w:t xml:space="preserve">عبد السلام أبو قحف: </w:t>
      </w:r>
      <w:proofErr w:type="gramStart"/>
      <w:r w:rsidRPr="003851C6">
        <w:rPr>
          <w:rFonts w:ascii="Times New Roman" w:hAnsi="Tahoma" w:cs="Simplified Arabic" w:hint="cs"/>
          <w:sz w:val="16"/>
          <w:szCs w:val="16"/>
          <w:rtl/>
        </w:rPr>
        <w:t>السياسات</w:t>
      </w:r>
      <w:proofErr w:type="gramEnd"/>
      <w:r w:rsidRPr="003851C6">
        <w:rPr>
          <w:rFonts w:ascii="Times New Roman" w:hAnsi="Tahoma" w:cs="Simplified Arabic" w:hint="cs"/>
          <w:sz w:val="16"/>
          <w:szCs w:val="16"/>
          <w:rtl/>
        </w:rPr>
        <w:t xml:space="preserve"> والأشكال المختلفة للاستمارات الأجنبية، القاهرة، 1989، ص: 22.</w:t>
      </w:r>
    </w:p>
  </w:footnote>
  <w:footnote w:id="5">
    <w:p w:rsidR="003851C6" w:rsidRPr="003851C6" w:rsidRDefault="003851C6" w:rsidP="008C1D9D">
      <w:pPr>
        <w:spacing w:line="240" w:lineRule="auto"/>
        <w:rPr>
          <w:rFonts w:cs="Simplified Arabic"/>
          <w:sz w:val="16"/>
          <w:szCs w:val="16"/>
        </w:rPr>
      </w:pPr>
      <w:r w:rsidRPr="003851C6">
        <w:rPr>
          <w:rStyle w:val="Appelnotedebasdep"/>
          <w:sz w:val="16"/>
          <w:szCs w:val="16"/>
        </w:rPr>
        <w:footnoteRef/>
      </w:r>
      <w:r w:rsidRPr="003851C6">
        <w:rPr>
          <w:sz w:val="16"/>
          <w:szCs w:val="16"/>
          <w:rtl/>
        </w:rPr>
        <w:t xml:space="preserve"> </w:t>
      </w:r>
      <w:r w:rsidRPr="003851C6">
        <w:rPr>
          <w:rFonts w:cs="Simplified Arabic" w:hint="cs"/>
          <w:sz w:val="16"/>
          <w:szCs w:val="16"/>
          <w:rtl/>
        </w:rPr>
        <w:t xml:space="preserve">عبد السلام </w:t>
      </w:r>
      <w:proofErr w:type="spellStart"/>
      <w:r w:rsidRPr="003851C6">
        <w:rPr>
          <w:rFonts w:cs="Simplified Arabic" w:hint="cs"/>
          <w:sz w:val="16"/>
          <w:szCs w:val="16"/>
          <w:rtl/>
        </w:rPr>
        <w:t>أبوقحف</w:t>
      </w:r>
      <w:proofErr w:type="spellEnd"/>
      <w:r w:rsidRPr="003851C6">
        <w:rPr>
          <w:rFonts w:cs="Simplified Arabic" w:hint="cs"/>
          <w:sz w:val="16"/>
          <w:szCs w:val="16"/>
          <w:rtl/>
        </w:rPr>
        <w:t>, مرجع سبق ذكره، ص13.</w:t>
      </w:r>
    </w:p>
  </w:footnote>
  <w:footnote w:id="6">
    <w:p w:rsidR="003851C6" w:rsidRPr="003851C6" w:rsidRDefault="003851C6" w:rsidP="008C1D9D">
      <w:pPr>
        <w:pStyle w:val="Notedebasdepage"/>
        <w:rPr>
          <w:color w:val="FF0000"/>
          <w:sz w:val="16"/>
          <w:szCs w:val="16"/>
        </w:rPr>
      </w:pPr>
      <w:r w:rsidRPr="003851C6">
        <w:rPr>
          <w:rStyle w:val="Appelnotedebasdep"/>
          <w:sz w:val="16"/>
          <w:szCs w:val="16"/>
        </w:rPr>
        <w:footnoteRef/>
      </w:r>
      <w:r w:rsidRPr="003851C6">
        <w:rPr>
          <w:sz w:val="16"/>
          <w:szCs w:val="16"/>
          <w:rtl/>
        </w:rPr>
        <w:t xml:space="preserve"> </w:t>
      </w:r>
      <w:r w:rsidRPr="003851C6">
        <w:rPr>
          <w:rFonts w:ascii="Calibri" w:hAnsi="Calibri" w:cs="Simplified Arabic" w:hint="cs"/>
          <w:sz w:val="16"/>
          <w:szCs w:val="16"/>
          <w:rtl/>
          <w:lang w:val="fr-FR" w:eastAsia="fr-FR"/>
        </w:rPr>
        <w:t>أحمد سيد مصطفى, تحديات العولمة و التخطيط الاستراتيجي، الطبعة الثانية, 1999,القاهرة ،  ص: 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266"/>
    <w:multiLevelType w:val="hybridMultilevel"/>
    <w:tmpl w:val="03F083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B84085"/>
    <w:multiLevelType w:val="hybridMultilevel"/>
    <w:tmpl w:val="FC1EA078"/>
    <w:lvl w:ilvl="0" w:tplc="9CC2510C">
      <w:start w:val="1"/>
      <w:numFmt w:val="bullet"/>
      <w:lvlText w:val=""/>
      <w:lvlJc w:val="left"/>
      <w:pPr>
        <w:tabs>
          <w:tab w:val="num" w:pos="360"/>
        </w:tabs>
        <w:ind w:left="360" w:hanging="360"/>
      </w:pPr>
      <w:rPr>
        <w:rFonts w:ascii="Symbol" w:hAnsi="Symbol" w:hint="default"/>
      </w:rPr>
    </w:lvl>
    <w:lvl w:ilvl="1" w:tplc="040C0019">
      <w:start w:val="1"/>
      <w:numFmt w:val="bullet"/>
      <w:lvlText w:val=""/>
      <w:lvlJc w:val="left"/>
      <w:pPr>
        <w:tabs>
          <w:tab w:val="num" w:pos="1080"/>
        </w:tabs>
        <w:ind w:left="1080" w:hanging="360"/>
      </w:pPr>
      <w:rPr>
        <w:rFonts w:ascii="Symbol" w:hAnsi="Symbol" w:hint="default"/>
      </w:rPr>
    </w:lvl>
    <w:lvl w:ilvl="2" w:tplc="040C001B">
      <w:numFmt w:val="bullet"/>
      <w:lvlText w:val="-"/>
      <w:lvlJc w:val="left"/>
      <w:pPr>
        <w:tabs>
          <w:tab w:val="num" w:pos="1800"/>
        </w:tabs>
        <w:ind w:left="1800" w:hanging="360"/>
      </w:pPr>
      <w:rPr>
        <w:rFonts w:ascii="Times New Roman" w:eastAsia="Times New Roman" w:hAnsi="Times New Roman" w:cs="Arabic Transparent"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2">
    <w:nsid w:val="15075286"/>
    <w:multiLevelType w:val="hybridMultilevel"/>
    <w:tmpl w:val="25708D34"/>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nsid w:val="22EC0294"/>
    <w:multiLevelType w:val="hybridMultilevel"/>
    <w:tmpl w:val="B46889EA"/>
    <w:lvl w:ilvl="0" w:tplc="6BA4E968">
      <w:start w:val="4"/>
      <w:numFmt w:val="bullet"/>
      <w:lvlText w:val=""/>
      <w:lvlJc w:val="left"/>
      <w:pPr>
        <w:ind w:left="720" w:hanging="360"/>
      </w:pPr>
      <w:rPr>
        <w:rFonts w:ascii="Symbol" w:eastAsia="Times New Roman" w:hAnsi="Symbol" w:cs="Simplified Arabic"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9E70B0"/>
    <w:multiLevelType w:val="hybridMultilevel"/>
    <w:tmpl w:val="8B4C4D0E"/>
    <w:lvl w:ilvl="0" w:tplc="867CA872">
      <w:start w:val="3"/>
      <w:numFmt w:val="bullet"/>
      <w:lvlText w:val=""/>
      <w:lvlJc w:val="left"/>
      <w:pPr>
        <w:ind w:left="358" w:hanging="360"/>
      </w:pPr>
      <w:rPr>
        <w:rFonts w:ascii="Wingdings" w:eastAsia="Calibri" w:hAnsi="Wingdings" w:cs="Arial" w:hint="default"/>
        <w:sz w:val="22"/>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nsid w:val="40A65AD4"/>
    <w:multiLevelType w:val="hybridMultilevel"/>
    <w:tmpl w:val="A2C615C4"/>
    <w:lvl w:ilvl="0" w:tplc="040C0003">
      <w:start w:val="1"/>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087AFE"/>
    <w:multiLevelType w:val="hybridMultilevel"/>
    <w:tmpl w:val="45FA1A5A"/>
    <w:lvl w:ilvl="0" w:tplc="D5D6EC40">
      <w:numFmt w:val="bullet"/>
      <w:lvlText w:val="-"/>
      <w:lvlJc w:val="left"/>
      <w:pPr>
        <w:ind w:left="795" w:hanging="360"/>
      </w:pPr>
      <w:rPr>
        <w:rFonts w:ascii="Times New Roman" w:eastAsia="Times New Roman" w:hAnsi="Times New Roman" w:cs="Traditional Arabic"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nsid w:val="5A0D0034"/>
    <w:multiLevelType w:val="hybridMultilevel"/>
    <w:tmpl w:val="035087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3432F8"/>
    <w:multiLevelType w:val="hybridMultilevel"/>
    <w:tmpl w:val="3E8839C0"/>
    <w:lvl w:ilvl="0" w:tplc="90E62DC8">
      <w:start w:val="1"/>
      <w:numFmt w:val="bullet"/>
      <w:lvlText w:val=""/>
      <w:lvlJc w:val="left"/>
      <w:pPr>
        <w:tabs>
          <w:tab w:val="num" w:pos="774"/>
        </w:tabs>
        <w:ind w:left="774" w:hanging="360"/>
      </w:pPr>
      <w:rPr>
        <w:rFonts w:ascii="Symbol" w:hAnsi="Symbol" w:hint="default"/>
      </w:rPr>
    </w:lvl>
    <w:lvl w:ilvl="1" w:tplc="040C0019" w:tentative="1">
      <w:start w:val="1"/>
      <w:numFmt w:val="bullet"/>
      <w:lvlText w:val="o"/>
      <w:lvlJc w:val="left"/>
      <w:pPr>
        <w:tabs>
          <w:tab w:val="num" w:pos="1494"/>
        </w:tabs>
        <w:ind w:left="1494" w:hanging="360"/>
      </w:pPr>
      <w:rPr>
        <w:rFonts w:ascii="Courier New" w:hAnsi="Courier New" w:cs="Courier New" w:hint="default"/>
      </w:rPr>
    </w:lvl>
    <w:lvl w:ilvl="2" w:tplc="040C001B" w:tentative="1">
      <w:start w:val="1"/>
      <w:numFmt w:val="bullet"/>
      <w:lvlText w:val=""/>
      <w:lvlJc w:val="left"/>
      <w:pPr>
        <w:tabs>
          <w:tab w:val="num" w:pos="2214"/>
        </w:tabs>
        <w:ind w:left="2214" w:hanging="360"/>
      </w:pPr>
      <w:rPr>
        <w:rFonts w:ascii="Wingdings" w:hAnsi="Wingdings" w:hint="default"/>
      </w:rPr>
    </w:lvl>
    <w:lvl w:ilvl="3" w:tplc="040C000F" w:tentative="1">
      <w:start w:val="1"/>
      <w:numFmt w:val="bullet"/>
      <w:lvlText w:val=""/>
      <w:lvlJc w:val="left"/>
      <w:pPr>
        <w:tabs>
          <w:tab w:val="num" w:pos="2934"/>
        </w:tabs>
        <w:ind w:left="2934" w:hanging="360"/>
      </w:pPr>
      <w:rPr>
        <w:rFonts w:ascii="Symbol" w:hAnsi="Symbol" w:hint="default"/>
      </w:rPr>
    </w:lvl>
    <w:lvl w:ilvl="4" w:tplc="040C0019" w:tentative="1">
      <w:start w:val="1"/>
      <w:numFmt w:val="bullet"/>
      <w:lvlText w:val="o"/>
      <w:lvlJc w:val="left"/>
      <w:pPr>
        <w:tabs>
          <w:tab w:val="num" w:pos="3654"/>
        </w:tabs>
        <w:ind w:left="3654" w:hanging="360"/>
      </w:pPr>
      <w:rPr>
        <w:rFonts w:ascii="Courier New" w:hAnsi="Courier New" w:cs="Courier New" w:hint="default"/>
      </w:rPr>
    </w:lvl>
    <w:lvl w:ilvl="5" w:tplc="040C001B" w:tentative="1">
      <w:start w:val="1"/>
      <w:numFmt w:val="bullet"/>
      <w:lvlText w:val=""/>
      <w:lvlJc w:val="left"/>
      <w:pPr>
        <w:tabs>
          <w:tab w:val="num" w:pos="4374"/>
        </w:tabs>
        <w:ind w:left="4374" w:hanging="360"/>
      </w:pPr>
      <w:rPr>
        <w:rFonts w:ascii="Wingdings" w:hAnsi="Wingdings" w:hint="default"/>
      </w:rPr>
    </w:lvl>
    <w:lvl w:ilvl="6" w:tplc="040C000F" w:tentative="1">
      <w:start w:val="1"/>
      <w:numFmt w:val="bullet"/>
      <w:lvlText w:val=""/>
      <w:lvlJc w:val="left"/>
      <w:pPr>
        <w:tabs>
          <w:tab w:val="num" w:pos="5094"/>
        </w:tabs>
        <w:ind w:left="5094" w:hanging="360"/>
      </w:pPr>
      <w:rPr>
        <w:rFonts w:ascii="Symbol" w:hAnsi="Symbol" w:hint="default"/>
      </w:rPr>
    </w:lvl>
    <w:lvl w:ilvl="7" w:tplc="040C0019" w:tentative="1">
      <w:start w:val="1"/>
      <w:numFmt w:val="bullet"/>
      <w:lvlText w:val="o"/>
      <w:lvlJc w:val="left"/>
      <w:pPr>
        <w:tabs>
          <w:tab w:val="num" w:pos="5814"/>
        </w:tabs>
        <w:ind w:left="5814" w:hanging="360"/>
      </w:pPr>
      <w:rPr>
        <w:rFonts w:ascii="Courier New" w:hAnsi="Courier New" w:cs="Courier New" w:hint="default"/>
      </w:rPr>
    </w:lvl>
    <w:lvl w:ilvl="8" w:tplc="040C001B" w:tentative="1">
      <w:start w:val="1"/>
      <w:numFmt w:val="bullet"/>
      <w:lvlText w:val=""/>
      <w:lvlJc w:val="left"/>
      <w:pPr>
        <w:tabs>
          <w:tab w:val="num" w:pos="6534"/>
        </w:tabs>
        <w:ind w:left="6534" w:hanging="360"/>
      </w:pPr>
      <w:rPr>
        <w:rFonts w:ascii="Wingdings" w:hAnsi="Wingdings" w:hint="default"/>
      </w:rPr>
    </w:lvl>
  </w:abstractNum>
  <w:abstractNum w:abstractNumId="9">
    <w:nsid w:val="61220E5B"/>
    <w:multiLevelType w:val="hybridMultilevel"/>
    <w:tmpl w:val="8BFCB562"/>
    <w:lvl w:ilvl="0" w:tplc="1DC2EF48">
      <w:start w:val="1"/>
      <w:numFmt w:val="decimal"/>
      <w:lvlText w:val="%1-"/>
      <w:lvlJc w:val="left"/>
      <w:pPr>
        <w:tabs>
          <w:tab w:val="num" w:pos="720"/>
        </w:tabs>
        <w:ind w:left="720" w:hanging="360"/>
      </w:pPr>
      <w:rPr>
        <w:rFonts w:hint="cs"/>
        <w:b w:val="0"/>
      </w:rPr>
    </w:lvl>
    <w:lvl w:ilvl="1" w:tplc="E4203CCA">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BE26381"/>
    <w:multiLevelType w:val="hybridMultilevel"/>
    <w:tmpl w:val="5B24CE0C"/>
    <w:lvl w:ilvl="0" w:tplc="E9502F8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5"/>
  </w:num>
  <w:num w:numId="5">
    <w:abstractNumId w:val="7"/>
  </w:num>
  <w:num w:numId="6">
    <w:abstractNumId w:val="0"/>
  </w:num>
  <w:num w:numId="7">
    <w:abstractNumId w:val="9"/>
  </w:num>
  <w:num w:numId="8">
    <w:abstractNumId w:val="6"/>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76"/>
    <w:rsid w:val="0000768D"/>
    <w:rsid w:val="0012010E"/>
    <w:rsid w:val="00295A0B"/>
    <w:rsid w:val="002C74BF"/>
    <w:rsid w:val="003851C6"/>
    <w:rsid w:val="003E2A97"/>
    <w:rsid w:val="0041074F"/>
    <w:rsid w:val="006B1528"/>
    <w:rsid w:val="00832B76"/>
    <w:rsid w:val="00865D39"/>
    <w:rsid w:val="008B20D0"/>
    <w:rsid w:val="008C1D9D"/>
    <w:rsid w:val="0097765D"/>
    <w:rsid w:val="00AF15AB"/>
    <w:rsid w:val="00C75B74"/>
    <w:rsid w:val="00F40325"/>
    <w:rsid w:val="00F5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2">
    <w:name w:val="heading 2"/>
    <w:basedOn w:val="Normal"/>
    <w:next w:val="Normal"/>
    <w:link w:val="Titre2Car"/>
    <w:qFormat/>
    <w:rsid w:val="003851C6"/>
    <w:pPr>
      <w:keepNext/>
      <w:spacing w:after="0" w:line="240" w:lineRule="auto"/>
      <w:ind w:left="4320" w:firstLine="720"/>
      <w:jc w:val="both"/>
      <w:outlineLvl w:val="1"/>
    </w:pPr>
    <w:rPr>
      <w:rFonts w:ascii="Times New Roman" w:eastAsia="Times New Roman" w:hAnsi="Times New Roman" w:cs="Arabic Transparent"/>
      <w:b/>
      <w:bCs/>
      <w:snapToGrid w:val="0"/>
      <w:sz w:val="24"/>
      <w:szCs w:val="28"/>
    </w:rPr>
  </w:style>
  <w:style w:type="paragraph" w:styleId="Titre3">
    <w:name w:val="heading 3"/>
    <w:basedOn w:val="Normal"/>
    <w:next w:val="Normal"/>
    <w:link w:val="Titre3Car"/>
    <w:uiPriority w:val="9"/>
    <w:semiHidden/>
    <w:unhideWhenUsed/>
    <w:qFormat/>
    <w:rsid w:val="008C1D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851C6"/>
    <w:rPr>
      <w:rFonts w:ascii="Times New Roman" w:eastAsia="Times New Roman" w:hAnsi="Times New Roman" w:cs="Arabic Transparent"/>
      <w:b/>
      <w:bCs/>
      <w:snapToGrid w:val="0"/>
      <w:sz w:val="24"/>
      <w:szCs w:val="28"/>
    </w:rPr>
  </w:style>
  <w:style w:type="paragraph" w:styleId="Retraitcorpsdetexte">
    <w:name w:val="Body Text Indent"/>
    <w:basedOn w:val="Normal"/>
    <w:link w:val="RetraitcorpsdetexteCar"/>
    <w:unhideWhenUsed/>
    <w:rsid w:val="003851C6"/>
    <w:pPr>
      <w:bidi w:val="0"/>
      <w:spacing w:after="0"/>
      <w:jc w:val="center"/>
    </w:pPr>
    <w:rPr>
      <w:rFonts w:ascii="Calibri" w:eastAsia="Times New Roman" w:hAnsi="Calibri" w:cs="Simplified Arabic"/>
      <w:b/>
      <w:bCs/>
      <w:sz w:val="48"/>
      <w:szCs w:val="48"/>
      <w:lang w:eastAsia="fr-FR" w:bidi="ar-DZ"/>
    </w:rPr>
  </w:style>
  <w:style w:type="character" w:customStyle="1" w:styleId="RetraitcorpsdetexteCar">
    <w:name w:val="Retrait corps de texte Car"/>
    <w:basedOn w:val="Policepardfaut"/>
    <w:link w:val="Retraitcorpsdetexte"/>
    <w:rsid w:val="003851C6"/>
    <w:rPr>
      <w:rFonts w:ascii="Calibri" w:eastAsia="Times New Roman" w:hAnsi="Calibri" w:cs="Simplified Arabic"/>
      <w:b/>
      <w:bCs/>
      <w:sz w:val="48"/>
      <w:szCs w:val="48"/>
      <w:lang w:eastAsia="fr-FR" w:bidi="ar-DZ"/>
    </w:rPr>
  </w:style>
  <w:style w:type="paragraph" w:styleId="Notedebasdepage">
    <w:name w:val="footnote text"/>
    <w:aliases w:val="نص حاشية سفلية Char"/>
    <w:basedOn w:val="Normal"/>
    <w:link w:val="NotedebasdepageCar"/>
    <w:semiHidden/>
    <w:rsid w:val="003851C6"/>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aliases w:val="نص حاشية سفلية Char Car"/>
    <w:basedOn w:val="Policepardfaut"/>
    <w:link w:val="Notedebasdepage"/>
    <w:rsid w:val="003851C6"/>
    <w:rPr>
      <w:rFonts w:ascii="Times New Roman" w:eastAsia="Times New Roman" w:hAnsi="Times New Roman" w:cs="Times New Roman"/>
      <w:sz w:val="20"/>
      <w:szCs w:val="20"/>
    </w:rPr>
  </w:style>
  <w:style w:type="character" w:styleId="Appelnotedebasdep">
    <w:name w:val="footnote reference"/>
    <w:basedOn w:val="Policepardfaut"/>
    <w:semiHidden/>
    <w:rsid w:val="003851C6"/>
    <w:rPr>
      <w:vertAlign w:val="superscript"/>
    </w:rPr>
  </w:style>
  <w:style w:type="paragraph" w:styleId="Normalcentr">
    <w:name w:val="Block Text"/>
    <w:basedOn w:val="Normal"/>
    <w:rsid w:val="003851C6"/>
    <w:pPr>
      <w:tabs>
        <w:tab w:val="left" w:pos="2550"/>
        <w:tab w:val="left" w:pos="8022"/>
      </w:tabs>
      <w:spacing w:before="120" w:after="0" w:line="500" w:lineRule="atLeast"/>
      <w:ind w:left="-2" w:firstLine="567"/>
      <w:jc w:val="lowKashida"/>
    </w:pPr>
    <w:rPr>
      <w:rFonts w:ascii="Times New Roman" w:eastAsia="Times New Roman" w:hAnsi="Times New Roman" w:cs="Traditional Arabic"/>
      <w:sz w:val="26"/>
      <w:szCs w:val="30"/>
    </w:rPr>
  </w:style>
  <w:style w:type="paragraph" w:styleId="Paragraphedeliste">
    <w:name w:val="List Paragraph"/>
    <w:basedOn w:val="Normal"/>
    <w:qFormat/>
    <w:rsid w:val="003851C6"/>
    <w:pPr>
      <w:bidi w:val="0"/>
      <w:ind w:left="720"/>
      <w:contextualSpacing/>
    </w:pPr>
    <w:rPr>
      <w:rFonts w:ascii="Calibri" w:eastAsia="Calibri" w:hAnsi="Calibri" w:cs="Arial"/>
      <w:lang w:val="fr-FR"/>
    </w:rPr>
  </w:style>
  <w:style w:type="paragraph" w:styleId="En-tte">
    <w:name w:val="header"/>
    <w:basedOn w:val="Normal"/>
    <w:link w:val="En-tteCar"/>
    <w:uiPriority w:val="99"/>
    <w:unhideWhenUsed/>
    <w:rsid w:val="003851C6"/>
    <w:pPr>
      <w:tabs>
        <w:tab w:val="center" w:pos="4153"/>
        <w:tab w:val="right" w:pos="8306"/>
      </w:tabs>
      <w:spacing w:after="0" w:line="240" w:lineRule="auto"/>
    </w:pPr>
  </w:style>
  <w:style w:type="character" w:customStyle="1" w:styleId="En-tteCar">
    <w:name w:val="En-tête Car"/>
    <w:basedOn w:val="Policepardfaut"/>
    <w:link w:val="En-tte"/>
    <w:uiPriority w:val="99"/>
    <w:rsid w:val="003851C6"/>
  </w:style>
  <w:style w:type="paragraph" w:styleId="Pieddepage">
    <w:name w:val="footer"/>
    <w:basedOn w:val="Normal"/>
    <w:link w:val="PieddepageCar"/>
    <w:uiPriority w:val="99"/>
    <w:unhideWhenUsed/>
    <w:rsid w:val="003851C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851C6"/>
  </w:style>
  <w:style w:type="character" w:customStyle="1" w:styleId="Titre3Car">
    <w:name w:val="Titre 3 Car"/>
    <w:basedOn w:val="Policepardfaut"/>
    <w:link w:val="Titre3"/>
    <w:uiPriority w:val="9"/>
    <w:semiHidden/>
    <w:rsid w:val="008C1D9D"/>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8C1D9D"/>
    <w:rPr>
      <w:color w:val="0000FF"/>
      <w:u w:val="single"/>
    </w:rPr>
  </w:style>
  <w:style w:type="paragraph" w:styleId="NormalWeb">
    <w:name w:val="Normal (Web)"/>
    <w:basedOn w:val="Normal"/>
    <w:uiPriority w:val="99"/>
    <w:semiHidden/>
    <w:unhideWhenUsed/>
    <w:rsid w:val="008C1D9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2">
    <w:name w:val="heading 2"/>
    <w:basedOn w:val="Normal"/>
    <w:next w:val="Normal"/>
    <w:link w:val="Titre2Car"/>
    <w:qFormat/>
    <w:rsid w:val="003851C6"/>
    <w:pPr>
      <w:keepNext/>
      <w:spacing w:after="0" w:line="240" w:lineRule="auto"/>
      <w:ind w:left="4320" w:firstLine="720"/>
      <w:jc w:val="both"/>
      <w:outlineLvl w:val="1"/>
    </w:pPr>
    <w:rPr>
      <w:rFonts w:ascii="Times New Roman" w:eastAsia="Times New Roman" w:hAnsi="Times New Roman" w:cs="Arabic Transparent"/>
      <w:b/>
      <w:bCs/>
      <w:snapToGrid w:val="0"/>
      <w:sz w:val="24"/>
      <w:szCs w:val="28"/>
    </w:rPr>
  </w:style>
  <w:style w:type="paragraph" w:styleId="Titre3">
    <w:name w:val="heading 3"/>
    <w:basedOn w:val="Normal"/>
    <w:next w:val="Normal"/>
    <w:link w:val="Titre3Car"/>
    <w:uiPriority w:val="9"/>
    <w:semiHidden/>
    <w:unhideWhenUsed/>
    <w:qFormat/>
    <w:rsid w:val="008C1D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851C6"/>
    <w:rPr>
      <w:rFonts w:ascii="Times New Roman" w:eastAsia="Times New Roman" w:hAnsi="Times New Roman" w:cs="Arabic Transparent"/>
      <w:b/>
      <w:bCs/>
      <w:snapToGrid w:val="0"/>
      <w:sz w:val="24"/>
      <w:szCs w:val="28"/>
    </w:rPr>
  </w:style>
  <w:style w:type="paragraph" w:styleId="Retraitcorpsdetexte">
    <w:name w:val="Body Text Indent"/>
    <w:basedOn w:val="Normal"/>
    <w:link w:val="RetraitcorpsdetexteCar"/>
    <w:unhideWhenUsed/>
    <w:rsid w:val="003851C6"/>
    <w:pPr>
      <w:bidi w:val="0"/>
      <w:spacing w:after="0"/>
      <w:jc w:val="center"/>
    </w:pPr>
    <w:rPr>
      <w:rFonts w:ascii="Calibri" w:eastAsia="Times New Roman" w:hAnsi="Calibri" w:cs="Simplified Arabic"/>
      <w:b/>
      <w:bCs/>
      <w:sz w:val="48"/>
      <w:szCs w:val="48"/>
      <w:lang w:eastAsia="fr-FR" w:bidi="ar-DZ"/>
    </w:rPr>
  </w:style>
  <w:style w:type="character" w:customStyle="1" w:styleId="RetraitcorpsdetexteCar">
    <w:name w:val="Retrait corps de texte Car"/>
    <w:basedOn w:val="Policepardfaut"/>
    <w:link w:val="Retraitcorpsdetexte"/>
    <w:rsid w:val="003851C6"/>
    <w:rPr>
      <w:rFonts w:ascii="Calibri" w:eastAsia="Times New Roman" w:hAnsi="Calibri" w:cs="Simplified Arabic"/>
      <w:b/>
      <w:bCs/>
      <w:sz w:val="48"/>
      <w:szCs w:val="48"/>
      <w:lang w:eastAsia="fr-FR" w:bidi="ar-DZ"/>
    </w:rPr>
  </w:style>
  <w:style w:type="paragraph" w:styleId="Notedebasdepage">
    <w:name w:val="footnote text"/>
    <w:aliases w:val="نص حاشية سفلية Char"/>
    <w:basedOn w:val="Normal"/>
    <w:link w:val="NotedebasdepageCar"/>
    <w:semiHidden/>
    <w:rsid w:val="003851C6"/>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aliases w:val="نص حاشية سفلية Char Car"/>
    <w:basedOn w:val="Policepardfaut"/>
    <w:link w:val="Notedebasdepage"/>
    <w:rsid w:val="003851C6"/>
    <w:rPr>
      <w:rFonts w:ascii="Times New Roman" w:eastAsia="Times New Roman" w:hAnsi="Times New Roman" w:cs="Times New Roman"/>
      <w:sz w:val="20"/>
      <w:szCs w:val="20"/>
    </w:rPr>
  </w:style>
  <w:style w:type="character" w:styleId="Appelnotedebasdep">
    <w:name w:val="footnote reference"/>
    <w:basedOn w:val="Policepardfaut"/>
    <w:semiHidden/>
    <w:rsid w:val="003851C6"/>
    <w:rPr>
      <w:vertAlign w:val="superscript"/>
    </w:rPr>
  </w:style>
  <w:style w:type="paragraph" w:styleId="Normalcentr">
    <w:name w:val="Block Text"/>
    <w:basedOn w:val="Normal"/>
    <w:rsid w:val="003851C6"/>
    <w:pPr>
      <w:tabs>
        <w:tab w:val="left" w:pos="2550"/>
        <w:tab w:val="left" w:pos="8022"/>
      </w:tabs>
      <w:spacing w:before="120" w:after="0" w:line="500" w:lineRule="atLeast"/>
      <w:ind w:left="-2" w:firstLine="567"/>
      <w:jc w:val="lowKashida"/>
    </w:pPr>
    <w:rPr>
      <w:rFonts w:ascii="Times New Roman" w:eastAsia="Times New Roman" w:hAnsi="Times New Roman" w:cs="Traditional Arabic"/>
      <w:sz w:val="26"/>
      <w:szCs w:val="30"/>
    </w:rPr>
  </w:style>
  <w:style w:type="paragraph" w:styleId="Paragraphedeliste">
    <w:name w:val="List Paragraph"/>
    <w:basedOn w:val="Normal"/>
    <w:qFormat/>
    <w:rsid w:val="003851C6"/>
    <w:pPr>
      <w:bidi w:val="0"/>
      <w:ind w:left="720"/>
      <w:contextualSpacing/>
    </w:pPr>
    <w:rPr>
      <w:rFonts w:ascii="Calibri" w:eastAsia="Calibri" w:hAnsi="Calibri" w:cs="Arial"/>
      <w:lang w:val="fr-FR"/>
    </w:rPr>
  </w:style>
  <w:style w:type="paragraph" w:styleId="En-tte">
    <w:name w:val="header"/>
    <w:basedOn w:val="Normal"/>
    <w:link w:val="En-tteCar"/>
    <w:uiPriority w:val="99"/>
    <w:unhideWhenUsed/>
    <w:rsid w:val="003851C6"/>
    <w:pPr>
      <w:tabs>
        <w:tab w:val="center" w:pos="4153"/>
        <w:tab w:val="right" w:pos="8306"/>
      </w:tabs>
      <w:spacing w:after="0" w:line="240" w:lineRule="auto"/>
    </w:pPr>
  </w:style>
  <w:style w:type="character" w:customStyle="1" w:styleId="En-tteCar">
    <w:name w:val="En-tête Car"/>
    <w:basedOn w:val="Policepardfaut"/>
    <w:link w:val="En-tte"/>
    <w:uiPriority w:val="99"/>
    <w:rsid w:val="003851C6"/>
  </w:style>
  <w:style w:type="paragraph" w:styleId="Pieddepage">
    <w:name w:val="footer"/>
    <w:basedOn w:val="Normal"/>
    <w:link w:val="PieddepageCar"/>
    <w:uiPriority w:val="99"/>
    <w:unhideWhenUsed/>
    <w:rsid w:val="003851C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851C6"/>
  </w:style>
  <w:style w:type="character" w:customStyle="1" w:styleId="Titre3Car">
    <w:name w:val="Titre 3 Car"/>
    <w:basedOn w:val="Policepardfaut"/>
    <w:link w:val="Titre3"/>
    <w:uiPriority w:val="9"/>
    <w:semiHidden/>
    <w:rsid w:val="008C1D9D"/>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8C1D9D"/>
    <w:rPr>
      <w:color w:val="0000FF"/>
      <w:u w:val="single"/>
    </w:rPr>
  </w:style>
  <w:style w:type="paragraph" w:styleId="NormalWeb">
    <w:name w:val="Normal (Web)"/>
    <w:basedOn w:val="Normal"/>
    <w:uiPriority w:val="99"/>
    <w:semiHidden/>
    <w:unhideWhenUsed/>
    <w:rsid w:val="008C1D9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247193">
      <w:bodyDiv w:val="1"/>
      <w:marLeft w:val="0"/>
      <w:marRight w:val="0"/>
      <w:marTop w:val="0"/>
      <w:marBottom w:val="0"/>
      <w:divBdr>
        <w:top w:val="none" w:sz="0" w:space="0" w:color="auto"/>
        <w:left w:val="none" w:sz="0" w:space="0" w:color="auto"/>
        <w:bottom w:val="none" w:sz="0" w:space="0" w:color="auto"/>
        <w:right w:val="none" w:sz="0" w:space="0" w:color="auto"/>
      </w:divBdr>
      <w:divsChild>
        <w:div w:id="1469739338">
          <w:marLeft w:val="443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PC17</dc:creator>
  <cp:lastModifiedBy>Administrateur</cp:lastModifiedBy>
  <cp:revision>4</cp:revision>
  <dcterms:created xsi:type="dcterms:W3CDTF">2020-04-12T16:55:00Z</dcterms:created>
  <dcterms:modified xsi:type="dcterms:W3CDTF">2020-04-12T17:38:00Z</dcterms:modified>
</cp:coreProperties>
</file>