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4" w:rsidRDefault="00FF46F4" w:rsidP="00FF46F4">
      <w:pPr>
        <w:rPr>
          <w:b/>
          <w:bCs/>
          <w:sz w:val="28"/>
          <w:szCs w:val="28"/>
          <w:rtl/>
        </w:rPr>
      </w:pPr>
      <w:r w:rsidRPr="00FF46F4">
        <w:rPr>
          <w:rFonts w:hint="cs"/>
          <w:b/>
          <w:bCs/>
          <w:sz w:val="28"/>
          <w:szCs w:val="28"/>
          <w:highlight w:val="darkGray"/>
          <w:rtl/>
        </w:rPr>
        <w:t>مقياس قانون الاستثمار            السنة الأولى ماستر / إدارة الميزانية              د. بن داود .س</w:t>
      </w:r>
    </w:p>
    <w:p w:rsidR="006A0503" w:rsidRPr="006923A7" w:rsidRDefault="00FF46F4" w:rsidP="006923A7">
      <w:pPr>
        <w:jc w:val="center"/>
        <w:rPr>
          <w:b/>
          <w:bCs/>
          <w:sz w:val="28"/>
          <w:szCs w:val="28"/>
          <w:rtl/>
        </w:rPr>
      </w:pPr>
      <w:r>
        <w:rPr>
          <w:rFonts w:hint="cs"/>
          <w:b/>
          <w:bCs/>
          <w:sz w:val="28"/>
          <w:szCs w:val="28"/>
          <w:rtl/>
        </w:rPr>
        <w:t>ا</w:t>
      </w:r>
      <w:r w:rsidRPr="00FF46F4">
        <w:rPr>
          <w:rFonts w:hint="cs"/>
          <w:b/>
          <w:bCs/>
          <w:sz w:val="28"/>
          <w:szCs w:val="28"/>
          <w:rtl/>
        </w:rPr>
        <w:t>لمحاضرة ال</w:t>
      </w:r>
      <w:r w:rsidR="006923A7">
        <w:rPr>
          <w:rFonts w:hint="cs"/>
          <w:b/>
          <w:bCs/>
          <w:sz w:val="28"/>
          <w:szCs w:val="28"/>
          <w:rtl/>
        </w:rPr>
        <w:t>خمسة</w:t>
      </w:r>
      <w:r w:rsidRPr="00FF46F4">
        <w:rPr>
          <w:rFonts w:hint="cs"/>
          <w:b/>
          <w:bCs/>
          <w:sz w:val="28"/>
          <w:szCs w:val="28"/>
          <w:rtl/>
        </w:rPr>
        <w:t xml:space="preserve"> :</w:t>
      </w:r>
      <w:r w:rsidRPr="00FF46F4">
        <w:rPr>
          <w:rFonts w:hint="cs"/>
          <w:b/>
          <w:bCs/>
          <w:sz w:val="28"/>
          <w:szCs w:val="28"/>
          <w:rtl/>
        </w:rPr>
        <w:tab/>
      </w:r>
    </w:p>
    <w:p w:rsidR="00B3217A" w:rsidRDefault="00B3217A" w:rsidP="006923A7">
      <w:pPr>
        <w:jc w:val="center"/>
        <w:rPr>
          <w:b/>
          <w:bCs/>
          <w:sz w:val="36"/>
          <w:szCs w:val="36"/>
          <w:rtl/>
        </w:rPr>
      </w:pPr>
      <w:r w:rsidRPr="000D4723">
        <w:rPr>
          <w:rFonts w:hint="cs"/>
          <w:b/>
          <w:bCs/>
          <w:sz w:val="36"/>
          <w:szCs w:val="36"/>
          <w:highlight w:val="lightGray"/>
          <w:rtl/>
        </w:rPr>
        <w:t xml:space="preserve">قانون </w:t>
      </w:r>
      <w:r w:rsidR="00FE05A9" w:rsidRPr="000D4723">
        <w:rPr>
          <w:rFonts w:hint="cs"/>
          <w:b/>
          <w:bCs/>
          <w:sz w:val="36"/>
          <w:szCs w:val="36"/>
          <w:highlight w:val="lightGray"/>
          <w:rtl/>
        </w:rPr>
        <w:t>الاستثمار الجزائري</w:t>
      </w:r>
    </w:p>
    <w:p w:rsidR="00B3217A" w:rsidRPr="00B3217A" w:rsidRDefault="00B3217A" w:rsidP="00B3217A">
      <w:pPr>
        <w:jc w:val="center"/>
        <w:rPr>
          <w:b/>
          <w:bCs/>
          <w:sz w:val="36"/>
          <w:szCs w:val="36"/>
          <w:rtl/>
        </w:rPr>
      </w:pPr>
    </w:p>
    <w:p w:rsidR="006923A7" w:rsidRPr="006923A7" w:rsidRDefault="00B3217A" w:rsidP="006923A7">
      <w:pPr>
        <w:jc w:val="center"/>
        <w:rPr>
          <w:rFonts w:ascii="Simplified Arabic" w:hAnsi="Simplified Arabic" w:cs="Simplified Arabic"/>
          <w:b/>
          <w:bCs/>
          <w:sz w:val="28"/>
          <w:szCs w:val="28"/>
          <w:rtl/>
        </w:rPr>
      </w:pPr>
      <w:r w:rsidRPr="006923A7">
        <w:rPr>
          <w:rFonts w:ascii="Simplified Arabic" w:hAnsi="Simplified Arabic" w:cs="Simplified Arabic"/>
          <w:b/>
          <w:bCs/>
          <w:sz w:val="28"/>
          <w:szCs w:val="28"/>
          <w:rtl/>
        </w:rPr>
        <w:t>المطلب الأول: التطور التاريخي لقوانين الاستثمار في الجزائر</w:t>
      </w:r>
    </w:p>
    <w:p w:rsidR="006923A7" w:rsidRPr="006923A7" w:rsidRDefault="006923A7" w:rsidP="006923A7">
      <w:pPr>
        <w:jc w:val="center"/>
        <w:rPr>
          <w:rFonts w:ascii="Simplified Arabic" w:hAnsi="Simplified Arabic" w:cs="Simplified Arabic"/>
          <w:b/>
          <w:bCs/>
          <w:sz w:val="28"/>
          <w:szCs w:val="28"/>
          <w:rtl/>
        </w:rPr>
      </w:pPr>
    </w:p>
    <w:p w:rsidR="00C766EE" w:rsidRPr="006923A7" w:rsidRDefault="00B3217A" w:rsidP="00B3217A">
      <w:pPr>
        <w:rPr>
          <w:rFonts w:ascii="Simplified Arabic" w:hAnsi="Simplified Arabic" w:cs="Simplified Arabic"/>
          <w:sz w:val="28"/>
          <w:szCs w:val="28"/>
          <w:rtl/>
        </w:rPr>
      </w:pPr>
      <w:r w:rsidRPr="006923A7">
        <w:rPr>
          <w:rFonts w:ascii="Simplified Arabic" w:hAnsi="Simplified Arabic" w:cs="Simplified Arabic"/>
          <w:sz w:val="28"/>
          <w:szCs w:val="28"/>
          <w:rtl/>
        </w:rPr>
        <w:t>عرفت الجزائر تطور قوانين وتشريعات الاستثمار منذ الاستقلال إلى أربعة مراحل وهي كالتالي</w:t>
      </w:r>
      <w:r w:rsidRPr="006923A7">
        <w:rPr>
          <w:rFonts w:ascii="Simplified Arabic" w:hAnsi="Simplified Arabic" w:cs="Simplified Arabic"/>
          <w:sz w:val="28"/>
          <w:szCs w:val="28"/>
        </w:rPr>
        <w:t>:</w:t>
      </w:r>
    </w:p>
    <w:p w:rsidR="006923A7" w:rsidRDefault="00B3217A" w:rsidP="006923A7">
      <w:pPr>
        <w:jc w:val="center"/>
        <w:rPr>
          <w:rFonts w:ascii="Simplified Arabic" w:hAnsi="Simplified Arabic" w:cs="Simplified Arabic" w:hint="cs"/>
          <w:sz w:val="28"/>
          <w:szCs w:val="28"/>
          <w:rtl/>
        </w:rPr>
      </w:pPr>
      <w:r w:rsidRPr="006923A7">
        <w:rPr>
          <w:rFonts w:ascii="Simplified Arabic" w:hAnsi="Simplified Arabic" w:cs="Simplified Arabic"/>
          <w:b/>
          <w:bCs/>
          <w:sz w:val="28"/>
          <w:szCs w:val="28"/>
          <w:rtl/>
        </w:rPr>
        <w:t>الفرع الأول: قوانين لفترة الستينات</w:t>
      </w:r>
    </w:p>
    <w:p w:rsidR="00B3217A" w:rsidRPr="006923A7" w:rsidRDefault="00B3217A" w:rsidP="006923A7">
      <w:pPr>
        <w:rPr>
          <w:rFonts w:ascii="Simplified Arabic" w:hAnsi="Simplified Arabic" w:cs="Simplified Arabic"/>
          <w:sz w:val="28"/>
          <w:szCs w:val="28"/>
          <w:rtl/>
        </w:rPr>
      </w:pPr>
      <w:r w:rsidRPr="006923A7">
        <w:rPr>
          <w:rFonts w:ascii="Simplified Arabic" w:hAnsi="Simplified Arabic" w:cs="Simplified Arabic"/>
          <w:sz w:val="28"/>
          <w:szCs w:val="28"/>
          <w:rtl/>
        </w:rPr>
        <w:t>تبنت الجزائر في هذه الفترة قانونين</w:t>
      </w:r>
      <w:r w:rsidR="006923A7">
        <w:rPr>
          <w:rFonts w:ascii="Simplified Arabic" w:hAnsi="Simplified Arabic" w:cs="Simplified Arabic" w:hint="cs"/>
          <w:sz w:val="28"/>
          <w:szCs w:val="28"/>
          <w:rtl/>
        </w:rPr>
        <w:t>،</w:t>
      </w:r>
      <w:r w:rsidRPr="006923A7">
        <w:rPr>
          <w:rFonts w:ascii="Simplified Arabic" w:hAnsi="Simplified Arabic" w:cs="Simplified Arabic"/>
          <w:sz w:val="28"/>
          <w:szCs w:val="28"/>
          <w:rtl/>
        </w:rPr>
        <w:t xml:space="preserve"> الأول في سنة 1963 والثاني في سنة 1966</w:t>
      </w:r>
      <w:r w:rsidRPr="006923A7">
        <w:rPr>
          <w:rFonts w:ascii="Simplified Arabic" w:hAnsi="Simplified Arabic" w:cs="Simplified Arabic"/>
          <w:sz w:val="28"/>
          <w:szCs w:val="28"/>
        </w:rPr>
        <w:t>.</w:t>
      </w:r>
    </w:p>
    <w:p w:rsidR="00B3217A" w:rsidRPr="006923A7" w:rsidRDefault="00B3217A" w:rsidP="00B3217A">
      <w:pPr>
        <w:rPr>
          <w:rFonts w:ascii="Simplified Arabic" w:hAnsi="Simplified Arabic" w:cs="Simplified Arabic"/>
          <w:b/>
          <w:bCs/>
          <w:sz w:val="28"/>
          <w:szCs w:val="28"/>
          <w:rtl/>
        </w:rPr>
      </w:pPr>
      <w:r w:rsidRPr="006923A7">
        <w:rPr>
          <w:rFonts w:ascii="Simplified Arabic" w:hAnsi="Simplified Arabic" w:cs="Simplified Arabic"/>
          <w:b/>
          <w:bCs/>
          <w:sz w:val="28"/>
          <w:szCs w:val="28"/>
          <w:rtl/>
        </w:rPr>
        <w:t>أولا: قانون الاستثمار الصادر سنة 1963</w:t>
      </w:r>
    </w:p>
    <w:p w:rsidR="00B3217A" w:rsidRPr="006923A7" w:rsidRDefault="00B3217A" w:rsidP="006923A7">
      <w:pPr>
        <w:rPr>
          <w:rFonts w:ascii="Simplified Arabic" w:hAnsi="Simplified Arabic" w:cs="Simplified Arabic"/>
          <w:sz w:val="28"/>
          <w:szCs w:val="28"/>
          <w:rtl/>
        </w:rPr>
      </w:pPr>
      <w:r w:rsidRPr="006923A7">
        <w:rPr>
          <w:rFonts w:ascii="Simplified Arabic" w:hAnsi="Simplified Arabic" w:cs="Simplified Arabic"/>
          <w:sz w:val="28"/>
          <w:szCs w:val="28"/>
          <w:rtl/>
        </w:rPr>
        <w:t xml:space="preserve">صدرت الجزائر أول قانون يتعلق بالاستثمار بتاريخ 26 جويلية 1963 و قد كان هذا القانون موجه إلى رؤوس الأموال الأجنبية, حيث منحهم ضمانات بعضها ضمانات عامة يستفيد منها كل المستثمرين الأجانب و بعضها خاصة </w:t>
      </w:r>
      <w:r w:rsidR="006923A7">
        <w:rPr>
          <w:rFonts w:ascii="Simplified Arabic" w:hAnsi="Simplified Arabic" w:cs="Simplified Arabic"/>
          <w:sz w:val="28"/>
          <w:szCs w:val="28"/>
          <w:rtl/>
        </w:rPr>
        <w:t>تستفيد منها المؤسسات المنشأة عن</w:t>
      </w:r>
      <w:r w:rsidRPr="006923A7">
        <w:rPr>
          <w:rFonts w:ascii="Simplified Arabic" w:hAnsi="Simplified Arabic" w:cs="Simplified Arabic"/>
          <w:sz w:val="28"/>
          <w:szCs w:val="28"/>
        </w:rPr>
        <w:t xml:space="preserve"> </w:t>
      </w:r>
      <w:r w:rsidRPr="006923A7">
        <w:rPr>
          <w:rFonts w:ascii="Simplified Arabic" w:hAnsi="Simplified Arabic" w:cs="Simplified Arabic"/>
          <w:sz w:val="28"/>
          <w:szCs w:val="28"/>
          <w:rtl/>
        </w:rPr>
        <w:t>طريق اتفاقية</w:t>
      </w:r>
      <w:r w:rsidR="009417F5" w:rsidRPr="006923A7">
        <w:rPr>
          <w:rStyle w:val="Appelnotedebasdep"/>
          <w:rFonts w:ascii="Simplified Arabic" w:hAnsi="Simplified Arabic" w:cs="Simplified Arabic"/>
          <w:sz w:val="28"/>
          <w:szCs w:val="28"/>
        </w:rPr>
        <w:footnoteReference w:id="2"/>
      </w:r>
    </w:p>
    <w:p w:rsidR="009417F5" w:rsidRPr="006923A7" w:rsidRDefault="009417F5" w:rsidP="009417F5">
      <w:pPr>
        <w:rPr>
          <w:rFonts w:ascii="Simplified Arabic" w:hAnsi="Simplified Arabic" w:cs="Simplified Arabic"/>
          <w:sz w:val="28"/>
          <w:szCs w:val="28"/>
          <w:rtl/>
        </w:rPr>
      </w:pPr>
      <w:r w:rsidRPr="006923A7">
        <w:rPr>
          <w:rFonts w:ascii="Simplified Arabic" w:hAnsi="Simplified Arabic" w:cs="Simplified Arabic"/>
          <w:sz w:val="28"/>
          <w:szCs w:val="28"/>
          <w:rtl/>
        </w:rPr>
        <w:t>1</w:t>
      </w:r>
      <w:r w:rsidRPr="006923A7">
        <w:rPr>
          <w:rFonts w:ascii="Simplified Arabic" w:hAnsi="Simplified Arabic" w:cs="Simplified Arabic"/>
          <w:b/>
          <w:bCs/>
          <w:sz w:val="28"/>
          <w:szCs w:val="28"/>
          <w:rtl/>
        </w:rPr>
        <w:t>.</w:t>
      </w:r>
      <w:r w:rsidR="006923A7" w:rsidRPr="006923A7">
        <w:rPr>
          <w:rFonts w:ascii="Simplified Arabic" w:hAnsi="Simplified Arabic" w:cs="Simplified Arabic"/>
          <w:b/>
          <w:bCs/>
          <w:sz w:val="28"/>
          <w:szCs w:val="28"/>
          <w:rtl/>
        </w:rPr>
        <w:t xml:space="preserve"> الضمانات</w:t>
      </w:r>
      <w:r w:rsidR="006923A7">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 xml:space="preserve"> تتمحور الضمانات العامة في أربع نقاط هي :</w:t>
      </w:r>
      <w:r w:rsidRPr="006923A7">
        <w:rPr>
          <w:rStyle w:val="Appelnotedebasdep"/>
          <w:rFonts w:ascii="Simplified Arabic" w:hAnsi="Simplified Arabic" w:cs="Simplified Arabic"/>
          <w:sz w:val="28"/>
          <w:szCs w:val="28"/>
          <w:rtl/>
        </w:rPr>
        <w:footnoteReference w:id="3"/>
      </w:r>
    </w:p>
    <w:p w:rsidR="009417F5" w:rsidRPr="006923A7" w:rsidRDefault="009417F5" w:rsidP="009417F5">
      <w:pPr>
        <w:pStyle w:val="Paragraphedeliste"/>
        <w:numPr>
          <w:ilvl w:val="0"/>
          <w:numId w:val="7"/>
        </w:numPr>
        <w:rPr>
          <w:rFonts w:ascii="Simplified Arabic" w:hAnsi="Simplified Arabic" w:cs="Simplified Arabic"/>
          <w:sz w:val="28"/>
          <w:szCs w:val="28"/>
        </w:rPr>
      </w:pPr>
      <w:r w:rsidRPr="006923A7">
        <w:rPr>
          <w:rFonts w:ascii="Simplified Arabic" w:hAnsi="Simplified Arabic" w:cs="Simplified Arabic"/>
          <w:sz w:val="28"/>
          <w:szCs w:val="28"/>
          <w:rtl/>
        </w:rPr>
        <w:t xml:space="preserve">حرية الاستثمار للأشخاص الأجانب سواء كانوا طبيعيين أو معنويين؛ </w:t>
      </w:r>
    </w:p>
    <w:p w:rsidR="009417F5" w:rsidRPr="006923A7" w:rsidRDefault="009417F5" w:rsidP="009417F5">
      <w:pPr>
        <w:pStyle w:val="Paragraphedeliste"/>
        <w:numPr>
          <w:ilvl w:val="0"/>
          <w:numId w:val="7"/>
        </w:numPr>
        <w:rPr>
          <w:rFonts w:ascii="Simplified Arabic" w:hAnsi="Simplified Arabic" w:cs="Simplified Arabic"/>
          <w:sz w:val="28"/>
          <w:szCs w:val="28"/>
        </w:rPr>
      </w:pPr>
      <w:r w:rsidRPr="006923A7">
        <w:rPr>
          <w:rFonts w:ascii="Simplified Arabic" w:hAnsi="Simplified Arabic" w:cs="Simplified Arabic"/>
          <w:sz w:val="28"/>
          <w:szCs w:val="28"/>
          <w:rtl/>
        </w:rPr>
        <w:t>حرية التنقل و الإقامة بالنسبة لمستخدمي و مسيري المؤسسات الأجنبية؛</w:t>
      </w:r>
    </w:p>
    <w:p w:rsidR="009417F5" w:rsidRPr="006923A7" w:rsidRDefault="009417F5" w:rsidP="009417F5">
      <w:pPr>
        <w:pStyle w:val="Paragraphedeliste"/>
        <w:numPr>
          <w:ilvl w:val="0"/>
          <w:numId w:val="7"/>
        </w:numPr>
        <w:rPr>
          <w:rFonts w:ascii="Simplified Arabic" w:hAnsi="Simplified Arabic" w:cs="Simplified Arabic"/>
          <w:sz w:val="28"/>
          <w:szCs w:val="28"/>
        </w:rPr>
      </w:pPr>
      <w:r w:rsidRPr="006923A7">
        <w:rPr>
          <w:rFonts w:ascii="Simplified Arabic" w:hAnsi="Simplified Arabic" w:cs="Simplified Arabic"/>
          <w:sz w:val="28"/>
          <w:szCs w:val="28"/>
          <w:rtl/>
        </w:rPr>
        <w:t xml:space="preserve">المساواة أمام القانون و لاسيما المساواة الجبائية؛ </w:t>
      </w:r>
    </w:p>
    <w:p w:rsidR="009417F5" w:rsidRPr="006923A7" w:rsidRDefault="009417F5" w:rsidP="009417F5">
      <w:pPr>
        <w:pStyle w:val="Paragraphedeliste"/>
        <w:numPr>
          <w:ilvl w:val="0"/>
          <w:numId w:val="7"/>
        </w:numPr>
        <w:rPr>
          <w:rFonts w:ascii="Simplified Arabic" w:hAnsi="Simplified Arabic" w:cs="Simplified Arabic"/>
          <w:sz w:val="28"/>
          <w:szCs w:val="28"/>
        </w:rPr>
      </w:pPr>
      <w:r w:rsidRPr="006923A7">
        <w:rPr>
          <w:rFonts w:ascii="Simplified Arabic" w:hAnsi="Simplified Arabic" w:cs="Simplified Arabic"/>
          <w:sz w:val="28"/>
          <w:szCs w:val="28"/>
          <w:rtl/>
        </w:rPr>
        <w:t>ضمان ضد نزع الملكية, حيث يمكن نزع الملكية بعدما تصبح الأرباح المتراكمة تساوى رؤوس الأموال المستوردة و المستثمرة, و يؤدي نزع الملكية إلى تعويض عادل</w:t>
      </w:r>
      <w:r w:rsidRPr="006923A7">
        <w:rPr>
          <w:rFonts w:ascii="Simplified Arabic" w:hAnsi="Simplified Arabic" w:cs="Simplified Arabic"/>
          <w:sz w:val="28"/>
          <w:szCs w:val="28"/>
        </w:rPr>
        <w:t>.</w:t>
      </w:r>
    </w:p>
    <w:p w:rsidR="009417F5" w:rsidRPr="006923A7" w:rsidRDefault="009417F5" w:rsidP="009417F5">
      <w:pPr>
        <w:rPr>
          <w:rFonts w:ascii="Simplified Arabic" w:hAnsi="Simplified Arabic" w:cs="Simplified Arabic"/>
          <w:b/>
          <w:bCs/>
          <w:sz w:val="28"/>
          <w:szCs w:val="28"/>
          <w:rtl/>
        </w:rPr>
      </w:pPr>
      <w:r w:rsidRPr="006923A7">
        <w:rPr>
          <w:rFonts w:ascii="Simplified Arabic" w:hAnsi="Simplified Arabic" w:cs="Simplified Arabic"/>
          <w:b/>
          <w:bCs/>
          <w:sz w:val="28"/>
          <w:szCs w:val="28"/>
          <w:rtl/>
        </w:rPr>
        <w:t>2. المؤسسات المنشأة عن طريق اتفاقية :</w:t>
      </w:r>
    </w:p>
    <w:p w:rsidR="009417F5" w:rsidRPr="006923A7" w:rsidRDefault="009417F5" w:rsidP="009417F5">
      <w:pPr>
        <w:rPr>
          <w:rFonts w:ascii="Simplified Arabic" w:hAnsi="Simplified Arabic" w:cs="Simplified Arabic"/>
          <w:sz w:val="28"/>
          <w:szCs w:val="28"/>
          <w:rtl/>
        </w:rPr>
      </w:pPr>
      <w:r w:rsidRPr="006923A7">
        <w:rPr>
          <w:rFonts w:ascii="Simplified Arabic" w:hAnsi="Simplified Arabic" w:cs="Simplified Arabic"/>
          <w:sz w:val="28"/>
          <w:szCs w:val="28"/>
          <w:rtl/>
        </w:rPr>
        <w:lastRenderedPageBreak/>
        <w:t xml:space="preserve">تعلق هذا النظام بالمؤسسات الجديدة أو توسيع المؤسسات الموجودة, و التي يتكون برنامجها الاستثماري قيمة 5 ملايين دينار في مدة </w:t>
      </w:r>
      <w:r w:rsidRPr="006923A7">
        <w:rPr>
          <w:rFonts w:ascii="Simplified Arabic" w:hAnsi="Simplified Arabic" w:cs="Simplified Arabic"/>
          <w:sz w:val="28"/>
          <w:szCs w:val="28"/>
        </w:rPr>
        <w:t>3</w:t>
      </w:r>
      <w:r w:rsidRPr="006923A7">
        <w:rPr>
          <w:rFonts w:ascii="Simplified Arabic" w:hAnsi="Simplified Arabic" w:cs="Simplified Arabic"/>
          <w:sz w:val="28"/>
          <w:szCs w:val="28"/>
          <w:rtl/>
        </w:rPr>
        <w:t>سنوات و يشترط أن يكون هذا الاستثمار في قطاع يتسم بالأولوية, أو في منطقة ذات أولوية أو يشغل أكثر من 100 يد عاملة دائمة للجزائريين</w:t>
      </w:r>
      <w:r w:rsidRPr="006923A7">
        <w:rPr>
          <w:rFonts w:ascii="Simplified Arabic" w:hAnsi="Simplified Arabic" w:cs="Simplified Arabic"/>
          <w:sz w:val="28"/>
          <w:szCs w:val="28"/>
        </w:rPr>
        <w:t>.</w:t>
      </w:r>
    </w:p>
    <w:p w:rsidR="009417F5" w:rsidRPr="006923A7" w:rsidRDefault="009417F5" w:rsidP="009417F5">
      <w:pPr>
        <w:rPr>
          <w:rFonts w:ascii="Simplified Arabic" w:hAnsi="Simplified Arabic" w:cs="Simplified Arabic"/>
          <w:sz w:val="28"/>
          <w:szCs w:val="28"/>
          <w:rtl/>
        </w:rPr>
      </w:pPr>
      <w:r w:rsidRPr="006923A7">
        <w:rPr>
          <w:rFonts w:ascii="Simplified Arabic" w:hAnsi="Simplified Arabic" w:cs="Simplified Arabic"/>
          <w:i/>
          <w:iCs/>
          <w:sz w:val="26"/>
          <w:szCs w:val="26"/>
          <w:rtl/>
        </w:rPr>
        <w:t>لم يطبق هذا القانون في الواقع العملي و هذا بسبب شك المستثمرين في مصداقيته</w:t>
      </w:r>
      <w:r w:rsidR="006923A7">
        <w:rPr>
          <w:rFonts w:ascii="Simplified Arabic" w:hAnsi="Simplified Arabic" w:cs="Simplified Arabic" w:hint="cs"/>
          <w:i/>
          <w:iCs/>
          <w:sz w:val="26"/>
          <w:szCs w:val="26"/>
          <w:rtl/>
        </w:rPr>
        <w:t xml:space="preserve"> </w:t>
      </w:r>
      <w:r w:rsidRPr="006923A7">
        <w:rPr>
          <w:rFonts w:ascii="Simplified Arabic" w:hAnsi="Simplified Arabic" w:cs="Simplified Arabic"/>
          <w:i/>
          <w:iCs/>
          <w:sz w:val="26"/>
          <w:szCs w:val="26"/>
          <w:rtl/>
        </w:rPr>
        <w:t>وبسبب انتهاج الجزائر سياسة</w:t>
      </w:r>
      <w:r w:rsidRPr="006923A7">
        <w:rPr>
          <w:rFonts w:ascii="Simplified Arabic" w:hAnsi="Simplified Arabic" w:cs="Simplified Arabic"/>
          <w:sz w:val="26"/>
          <w:szCs w:val="26"/>
          <w:rtl/>
        </w:rPr>
        <w:t xml:space="preserve"> </w:t>
      </w:r>
      <w:r w:rsidRPr="006923A7">
        <w:rPr>
          <w:rStyle w:val="Appelnotedebasdep"/>
          <w:rFonts w:ascii="Simplified Arabic" w:hAnsi="Simplified Arabic" w:cs="Simplified Arabic"/>
          <w:sz w:val="28"/>
          <w:szCs w:val="28"/>
        </w:rPr>
        <w:footnoteReference w:id="4"/>
      </w:r>
    </w:p>
    <w:p w:rsidR="009417F5" w:rsidRPr="006923A7" w:rsidRDefault="009417F5" w:rsidP="009417F5">
      <w:pPr>
        <w:rPr>
          <w:rFonts w:ascii="Simplified Arabic" w:hAnsi="Simplified Arabic" w:cs="Simplified Arabic"/>
          <w:b/>
          <w:bCs/>
          <w:sz w:val="28"/>
          <w:szCs w:val="28"/>
          <w:rtl/>
        </w:rPr>
      </w:pPr>
      <w:r w:rsidRPr="006923A7">
        <w:rPr>
          <w:rFonts w:ascii="Simplified Arabic" w:hAnsi="Simplified Arabic" w:cs="Simplified Arabic"/>
          <w:b/>
          <w:bCs/>
          <w:sz w:val="28"/>
          <w:szCs w:val="28"/>
          <w:rtl/>
        </w:rPr>
        <w:t>ثانيا: قانون الاستثمار الصادر سنة 1966</w:t>
      </w:r>
    </w:p>
    <w:p w:rsidR="009417F5" w:rsidRPr="006923A7" w:rsidRDefault="009417F5" w:rsidP="009417F5">
      <w:pPr>
        <w:rPr>
          <w:rFonts w:ascii="Simplified Arabic" w:hAnsi="Simplified Arabic" w:cs="Simplified Arabic"/>
          <w:b/>
          <w:bCs/>
          <w:sz w:val="28"/>
          <w:szCs w:val="28"/>
          <w:rtl/>
        </w:rPr>
      </w:pPr>
      <w:r w:rsidRPr="006923A7">
        <w:rPr>
          <w:rFonts w:ascii="Simplified Arabic" w:hAnsi="Simplified Arabic" w:cs="Simplified Arabic"/>
          <w:sz w:val="28"/>
          <w:szCs w:val="28"/>
          <w:rtl/>
        </w:rPr>
        <w:t>جاء هذا القانون بعد فشل قانون 1963, حيث تبنت الجزائر قانون جديد للاستثمارات يحدد دور رأس المال في إطار التنمية الاقتصادية, و الضمانات الخاصة به صدر هذا القانون بتاريخ  15 سبتمبر</w:t>
      </w:r>
      <w:r w:rsidRPr="006923A7">
        <w:rPr>
          <w:rFonts w:ascii="Simplified Arabic" w:hAnsi="Simplified Arabic" w:cs="Simplified Arabic"/>
          <w:sz w:val="28"/>
          <w:szCs w:val="28"/>
        </w:rPr>
        <w:t xml:space="preserve"> .1966</w:t>
      </w:r>
      <w:r w:rsidRPr="006923A7">
        <w:rPr>
          <w:rFonts w:ascii="Simplified Arabic" w:hAnsi="Simplified Arabic" w:cs="Simplified Arabic"/>
          <w:sz w:val="28"/>
          <w:szCs w:val="28"/>
          <w:rtl/>
        </w:rPr>
        <w:t>وهذا تطبيقا لأوامر مجلس الثورة تضمن المبادئ التالية</w:t>
      </w:r>
      <w:r w:rsidRPr="006923A7">
        <w:rPr>
          <w:rFonts w:ascii="Simplified Arabic" w:hAnsi="Simplified Arabic" w:cs="Simplified Arabic"/>
          <w:b/>
          <w:bCs/>
          <w:sz w:val="28"/>
          <w:szCs w:val="28"/>
          <w:rtl/>
        </w:rPr>
        <w:t xml:space="preserve"> :</w:t>
      </w:r>
    </w:p>
    <w:p w:rsidR="006923A7" w:rsidRPr="006923A7" w:rsidRDefault="009417F5" w:rsidP="006923A7">
      <w:pPr>
        <w:pStyle w:val="Paragraphedeliste"/>
        <w:numPr>
          <w:ilvl w:val="0"/>
          <w:numId w:val="18"/>
        </w:numPr>
        <w:rPr>
          <w:rFonts w:ascii="Simplified Arabic" w:hAnsi="Simplified Arabic" w:cs="Simplified Arabic" w:hint="cs"/>
          <w:b/>
          <w:bCs/>
          <w:sz w:val="28"/>
          <w:szCs w:val="28"/>
        </w:rPr>
      </w:pPr>
      <w:r w:rsidRPr="006923A7">
        <w:rPr>
          <w:rFonts w:ascii="Simplified Arabic" w:hAnsi="Simplified Arabic" w:cs="Simplified Arabic"/>
          <w:sz w:val="28"/>
          <w:szCs w:val="28"/>
          <w:rtl/>
        </w:rPr>
        <w:t>الاستثمارات الخاصة لا تنجز بحرية في الجزائر</w:t>
      </w:r>
    </w:p>
    <w:p w:rsidR="009417F5" w:rsidRPr="006923A7" w:rsidRDefault="009417F5" w:rsidP="006923A7">
      <w:pPr>
        <w:pStyle w:val="Paragraphedeliste"/>
        <w:numPr>
          <w:ilvl w:val="0"/>
          <w:numId w:val="18"/>
        </w:numPr>
        <w:rPr>
          <w:rFonts w:ascii="Simplified Arabic" w:hAnsi="Simplified Arabic" w:cs="Simplified Arabic"/>
          <w:b/>
          <w:bCs/>
          <w:sz w:val="28"/>
          <w:szCs w:val="28"/>
        </w:rPr>
      </w:pPr>
      <w:r w:rsidRPr="006923A7">
        <w:rPr>
          <w:rFonts w:ascii="Simplified Arabic" w:hAnsi="Simplified Arabic" w:cs="Simplified Arabic"/>
          <w:sz w:val="28"/>
          <w:szCs w:val="28"/>
          <w:rtl/>
        </w:rPr>
        <w:t>منح امتيازات و ضمانات للاستثمار</w:t>
      </w:r>
    </w:p>
    <w:p w:rsidR="009417F5" w:rsidRPr="006923A7" w:rsidRDefault="009417F5" w:rsidP="006923A7">
      <w:pPr>
        <w:rPr>
          <w:rFonts w:ascii="Simplified Arabic" w:hAnsi="Simplified Arabic" w:cs="Simplified Arabic"/>
          <w:sz w:val="28"/>
          <w:szCs w:val="28"/>
          <w:rtl/>
        </w:rPr>
      </w:pPr>
      <w:r w:rsidRPr="006923A7">
        <w:rPr>
          <w:rFonts w:ascii="Simplified Arabic" w:hAnsi="Simplified Arabic" w:cs="Simplified Arabic"/>
          <w:sz w:val="28"/>
          <w:szCs w:val="28"/>
          <w:rtl/>
        </w:rPr>
        <w:t>نظرا لصعوبة تطبيق هذا القانون على المستثمرين الأجانب اقتصر تطبيقه على الاستثمارات الجزائرية الخاصة</w:t>
      </w:r>
      <w:r w:rsidRPr="006923A7">
        <w:rPr>
          <w:rFonts w:ascii="Simplified Arabic" w:hAnsi="Simplified Arabic" w:cs="Simplified Arabic"/>
          <w:sz w:val="28"/>
          <w:szCs w:val="28"/>
        </w:rPr>
        <w:t>.</w:t>
      </w:r>
    </w:p>
    <w:p w:rsidR="009417F5" w:rsidRPr="006923A7" w:rsidRDefault="009417F5" w:rsidP="006923A7">
      <w:pPr>
        <w:rPr>
          <w:rFonts w:ascii="Simplified Arabic" w:hAnsi="Simplified Arabic" w:cs="Simplified Arabic"/>
          <w:sz w:val="28"/>
          <w:szCs w:val="28"/>
          <w:rtl/>
        </w:rPr>
      </w:pPr>
      <w:r w:rsidRPr="006923A7">
        <w:rPr>
          <w:rFonts w:ascii="Simplified Arabic" w:hAnsi="Simplified Arabic" w:cs="Simplified Arabic"/>
          <w:sz w:val="28"/>
          <w:szCs w:val="28"/>
          <w:rtl/>
        </w:rPr>
        <w:t>طبق هذا القانون في ميدان الاستثمارات الأجنبية في الشيء الذي يخص الشركات الاقتصادية المختلطة وهذه في الفترة الممتدة من 1966 إلى 1982</w:t>
      </w:r>
      <w:r w:rsidR="006923A7">
        <w:rPr>
          <w:rFonts w:ascii="Simplified Arabic" w:hAnsi="Simplified Arabic" w:cs="Simplified Arabic" w:hint="cs"/>
          <w:sz w:val="28"/>
          <w:szCs w:val="28"/>
          <w:rtl/>
        </w:rPr>
        <w:t>.</w:t>
      </w:r>
    </w:p>
    <w:p w:rsidR="009417F5" w:rsidRPr="006923A7" w:rsidRDefault="009417F5" w:rsidP="006923A7">
      <w:pPr>
        <w:jc w:val="center"/>
        <w:rPr>
          <w:rFonts w:ascii="Simplified Arabic" w:hAnsi="Simplified Arabic" w:cs="Simplified Arabic"/>
          <w:b/>
          <w:bCs/>
          <w:sz w:val="32"/>
          <w:szCs w:val="32"/>
          <w:rtl/>
        </w:rPr>
      </w:pPr>
      <w:r w:rsidRPr="006923A7">
        <w:rPr>
          <w:rFonts w:ascii="Simplified Arabic" w:hAnsi="Simplified Arabic" w:cs="Simplified Arabic"/>
          <w:b/>
          <w:bCs/>
          <w:sz w:val="32"/>
          <w:szCs w:val="32"/>
          <w:rtl/>
        </w:rPr>
        <w:t>الفرع الثاني: قوانين لفترة الثمانينات</w:t>
      </w:r>
      <w:r w:rsidRPr="006923A7">
        <w:rPr>
          <w:rFonts w:ascii="Simplified Arabic" w:hAnsi="Simplified Arabic" w:cs="Simplified Arabic" w:hint="cs"/>
          <w:b/>
          <w:bCs/>
          <w:sz w:val="32"/>
          <w:szCs w:val="32"/>
          <w:rtl/>
        </w:rPr>
        <w:t xml:space="preserve"> :</w:t>
      </w:r>
    </w:p>
    <w:p w:rsidR="009417F5" w:rsidRPr="006923A7" w:rsidRDefault="006923A7" w:rsidP="009417F5">
      <w:pPr>
        <w:ind w:left="360"/>
        <w:rPr>
          <w:rFonts w:ascii="Simplified Arabic" w:hAnsi="Simplified Arabic" w:cs="Simplified Arabic"/>
          <w:b/>
          <w:bCs/>
          <w:sz w:val="28"/>
          <w:szCs w:val="28"/>
          <w:rtl/>
        </w:rPr>
      </w:pPr>
      <w:r w:rsidRPr="006923A7">
        <w:rPr>
          <w:rFonts w:ascii="Simplified Arabic" w:hAnsi="Simplified Arabic" w:cs="Simplified Arabic" w:hint="cs"/>
          <w:b/>
          <w:bCs/>
          <w:sz w:val="28"/>
          <w:szCs w:val="28"/>
          <w:rtl/>
        </w:rPr>
        <w:t xml:space="preserve">أولا : </w:t>
      </w:r>
      <w:r w:rsidR="009417F5" w:rsidRPr="006923A7">
        <w:rPr>
          <w:rFonts w:ascii="Simplified Arabic" w:hAnsi="Simplified Arabic" w:cs="Simplified Arabic" w:hint="cs"/>
          <w:b/>
          <w:bCs/>
          <w:sz w:val="28"/>
          <w:szCs w:val="28"/>
          <w:rtl/>
        </w:rPr>
        <w:t>قانون 82-13 المؤرخ في 28 أوت 1982</w:t>
      </w:r>
    </w:p>
    <w:p w:rsidR="009417F5" w:rsidRPr="006923A7" w:rsidRDefault="006923A7" w:rsidP="006923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417F5" w:rsidRPr="006923A7">
        <w:rPr>
          <w:rFonts w:ascii="Simplified Arabic" w:hAnsi="Simplified Arabic" w:cs="Simplified Arabic"/>
          <w:sz w:val="28"/>
          <w:szCs w:val="28"/>
          <w:rtl/>
        </w:rPr>
        <w:t>بعدما كان دور القطاع الخاص ينحصر في أداء بعض المهام الاقتصادية و المتمثلة في مجال التجارة والخدمات, دون مجال المحروقات الذي كان احتكار من طرف الدولة</w:t>
      </w:r>
      <w:r w:rsidR="009417F5" w:rsidRPr="006923A7">
        <w:rPr>
          <w:rFonts w:ascii="Simplified Arabic" w:hAnsi="Simplified Arabic" w:cs="Simplified Arabic"/>
          <w:sz w:val="28"/>
          <w:szCs w:val="28"/>
        </w:rPr>
        <w:t xml:space="preserve">. </w:t>
      </w:r>
      <w:r w:rsidR="009417F5" w:rsidRPr="006923A7">
        <w:rPr>
          <w:rFonts w:ascii="Simplified Arabic" w:hAnsi="Simplified Arabic" w:cs="Simplified Arabic"/>
          <w:sz w:val="28"/>
          <w:szCs w:val="28"/>
          <w:rtl/>
        </w:rPr>
        <w:t xml:space="preserve">وباعتبار قطاع المحروقات العمود الفقري للاقتصاد الجزائري, و نظرا للإمكانية المالية والتقنية الكبيرة التي يحتاجها هذا القطاع أبدت الدولة حاجاتها للقطاع الخاص و الأجنبي الذي يملك هذه الإمكانيات لاستغلال قطاع المحروقات, لهذا تبنت الجزائر قانون 13-82 حيث أهتم هذا القانون بالجوانب الشكلية أكثر من الجوانب التحفيزي ة. أي أهتم بطريقة عمل الشركات ذات الاقتصاد المختلط, ولقد حدد القانون نسبة المشاركة الوطنية ب 51% و نسبة المشاركة الأجنبية بنسبة </w:t>
      </w:r>
      <w:r w:rsidR="009417F5" w:rsidRPr="006923A7">
        <w:rPr>
          <w:rFonts w:ascii="Simplified Arabic" w:hAnsi="Simplified Arabic" w:cs="Simplified Arabic"/>
          <w:sz w:val="28"/>
          <w:szCs w:val="28"/>
          <w:rtl/>
        </w:rPr>
        <w:lastRenderedPageBreak/>
        <w:t>49% كحد أقصى من رأس مال الشركة و نظرا لحاجة الاقتصاد الجزائري للاستثمارات المحلية الخاصة والأجنبية تم إصدار قانون 13-86 ليعدل و يكمل القانون السابق</w:t>
      </w:r>
      <w:r w:rsidR="009417F5" w:rsidRPr="006923A7">
        <w:rPr>
          <w:rFonts w:ascii="Simplified Arabic" w:hAnsi="Simplified Arabic" w:cs="Simplified Arabic"/>
          <w:sz w:val="28"/>
          <w:szCs w:val="28"/>
        </w:rPr>
        <w:t>.</w:t>
      </w:r>
    </w:p>
    <w:p w:rsidR="009417F5" w:rsidRPr="006923A7" w:rsidRDefault="006923A7" w:rsidP="006923A7">
      <w:pPr>
        <w:rPr>
          <w:rFonts w:ascii="Simplified Arabic" w:hAnsi="Simplified Arabic" w:cs="Simplified Arabic"/>
          <w:b/>
          <w:bCs/>
          <w:sz w:val="28"/>
          <w:szCs w:val="28"/>
          <w:rtl/>
        </w:rPr>
      </w:pPr>
      <w:r w:rsidRPr="006923A7">
        <w:rPr>
          <w:rFonts w:ascii="Simplified Arabic" w:hAnsi="Simplified Arabic" w:cs="Simplified Arabic" w:hint="cs"/>
          <w:b/>
          <w:bCs/>
          <w:sz w:val="28"/>
          <w:szCs w:val="28"/>
          <w:rtl/>
        </w:rPr>
        <w:t xml:space="preserve">ثانيا: </w:t>
      </w:r>
      <w:r w:rsidR="009417F5" w:rsidRPr="006923A7">
        <w:rPr>
          <w:rFonts w:ascii="Simplified Arabic" w:hAnsi="Simplified Arabic" w:cs="Simplified Arabic" w:hint="cs"/>
          <w:b/>
          <w:bCs/>
          <w:sz w:val="28"/>
          <w:szCs w:val="28"/>
          <w:rtl/>
        </w:rPr>
        <w:t>قانون 86-13 المؤرخ في 19 أوت 1986</w:t>
      </w:r>
    </w:p>
    <w:p w:rsidR="00973EA2" w:rsidRDefault="009417F5" w:rsidP="00973EA2">
      <w:pPr>
        <w:jc w:val="both"/>
        <w:rPr>
          <w:rFonts w:ascii="Simplified Arabic" w:hAnsi="Simplified Arabic" w:cs="Simplified Arabic" w:hint="cs"/>
          <w:sz w:val="28"/>
          <w:szCs w:val="28"/>
          <w:rtl/>
        </w:rPr>
      </w:pPr>
      <w:r w:rsidRPr="006923A7">
        <w:rPr>
          <w:rFonts w:ascii="Simplified Arabic" w:hAnsi="Simplified Arabic" w:cs="Simplified Arabic"/>
          <w:sz w:val="28"/>
          <w:szCs w:val="28"/>
          <w:rtl/>
        </w:rPr>
        <w:t>جاء هذا القانون لتعديل قانون 13 – 82 وهذا لعدم قدرة هذا القانون على جلب الاستثمارات الأجنبية والمحلية, خاصة في قطاع المحروقات لذلك تضمن قانون 13 -86 طرق جديدة لتسير الشركات المختلطة و بطريقة محفز ة و مرنة نسبيا, فمثلا الدولة لم تعد مسيرة لهذه الشركات بل تكون مسيرة من طرف مجلس الإدارة, والذي يكون مسؤولا أمام مجلس المساهمين وهذا على أساس بروتوكول اتفاق, ولقد أبقى القانون على نسبة المؤسسة العمومية نسبة51% من رأس المال على الأقل, في حين تمثل دور المستثمر الأجنبي في نقل التكنولوجيا ورؤوس الأموال وتوفير مناصب شغل وتكوين اليد العاملة ومقابل هذا سوف يستفيد المستثمر الأجنبي من الامتيازات التالية</w:t>
      </w:r>
      <w:r w:rsidRPr="006923A7">
        <w:rPr>
          <w:rFonts w:ascii="Simplified Arabic" w:hAnsi="Simplified Arabic" w:cs="Simplified Arabic"/>
          <w:sz w:val="28"/>
          <w:szCs w:val="28"/>
        </w:rPr>
        <w:t>:</w:t>
      </w:r>
      <w:r w:rsidR="00973EA2">
        <w:rPr>
          <w:rFonts w:ascii="Simplified Arabic" w:hAnsi="Simplified Arabic" w:cs="Simplified Arabic" w:hint="cs"/>
          <w:sz w:val="28"/>
          <w:szCs w:val="28"/>
          <w:rtl/>
        </w:rPr>
        <w:t xml:space="preserve"> </w:t>
      </w:r>
      <w:r w:rsidR="00436B82" w:rsidRPr="006923A7">
        <w:rPr>
          <w:rFonts w:ascii="Simplified Arabic" w:hAnsi="Simplified Arabic" w:cs="Simplified Arabic"/>
          <w:sz w:val="28"/>
          <w:szCs w:val="28"/>
          <w:rtl/>
        </w:rPr>
        <w:t>حق المشاركة في التسيير وعملية اتخاذ القرار الخاصة في استخدام أو تحويل الأرباح و في دفع أو تخفيض رأس المال المساهم به وضمان تحويل بعض الأجزاء من رواتب العمال الأجانب وضمان التأميم</w:t>
      </w:r>
      <w:r w:rsidR="00973EA2">
        <w:rPr>
          <w:rFonts w:ascii="Simplified Arabic" w:hAnsi="Simplified Arabic" w:cs="Simplified Arabic" w:hint="cs"/>
          <w:sz w:val="28"/>
          <w:szCs w:val="28"/>
          <w:rtl/>
        </w:rPr>
        <w:t xml:space="preserve"> </w:t>
      </w:r>
      <w:r w:rsidR="00436B82" w:rsidRPr="006923A7">
        <w:rPr>
          <w:rFonts w:ascii="Simplified Arabic" w:hAnsi="Simplified Arabic" w:cs="Simplified Arabic"/>
          <w:sz w:val="28"/>
          <w:szCs w:val="28"/>
        </w:rPr>
        <w:t xml:space="preserve">. </w:t>
      </w:r>
    </w:p>
    <w:p w:rsidR="00436B82" w:rsidRPr="006923A7" w:rsidRDefault="00436B82" w:rsidP="00973EA2">
      <w:pPr>
        <w:jc w:val="both"/>
        <w:rPr>
          <w:rFonts w:ascii="Simplified Arabic" w:hAnsi="Simplified Arabic" w:cs="Simplified Arabic"/>
          <w:sz w:val="28"/>
          <w:szCs w:val="28"/>
          <w:rtl/>
        </w:rPr>
      </w:pPr>
      <w:r w:rsidRPr="006923A7">
        <w:rPr>
          <w:rFonts w:ascii="Simplified Arabic" w:hAnsi="Simplified Arabic" w:cs="Simplified Arabic"/>
          <w:sz w:val="28"/>
          <w:szCs w:val="28"/>
          <w:rtl/>
        </w:rPr>
        <w:t>ورغم الامتيازات المقدمة للمستثمر الأجنبي في قانون 13 – 86 فإن الاستثمار الأجنبي يبقى خاضع للشراكة المختلطة بنسبة 49% وإجباريا مع المؤسسة العمومية دون المؤسس</w:t>
      </w:r>
      <w:r w:rsidRPr="006923A7">
        <w:rPr>
          <w:rFonts w:ascii="Simplified Arabic" w:hAnsi="Simplified Arabic" w:cs="Simplified Arabic" w:hint="cs"/>
          <w:sz w:val="28"/>
          <w:szCs w:val="28"/>
          <w:rtl/>
        </w:rPr>
        <w:t xml:space="preserve">ة  </w:t>
      </w:r>
      <w:r w:rsidRPr="006923A7">
        <w:rPr>
          <w:rFonts w:ascii="Simplified Arabic" w:hAnsi="Simplified Arabic" w:cs="Simplified Arabic"/>
          <w:sz w:val="28"/>
          <w:szCs w:val="28"/>
          <w:rtl/>
        </w:rPr>
        <w:t>لخاصة المحلية, وإضافة إلى ذلك الصعوبات البيروقراطية التي تواجه المستثمر الأجنبي في تحويل أرباحه</w:t>
      </w:r>
      <w:r w:rsidRPr="006923A7">
        <w:rPr>
          <w:rFonts w:ascii="Simplified Arabic" w:hAnsi="Simplified Arabic" w:cs="Simplified Arabic"/>
          <w:sz w:val="28"/>
          <w:szCs w:val="28"/>
        </w:rPr>
        <w:t>.</w:t>
      </w:r>
    </w:p>
    <w:p w:rsidR="00436B82" w:rsidRPr="00973EA2" w:rsidRDefault="00634D23" w:rsidP="00973EA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00973EA2">
        <w:rPr>
          <w:rFonts w:ascii="Simplified Arabic" w:hAnsi="Simplified Arabic" w:cs="Simplified Arabic" w:hint="cs"/>
          <w:b/>
          <w:bCs/>
          <w:sz w:val="28"/>
          <w:szCs w:val="28"/>
          <w:rtl/>
        </w:rPr>
        <w:t xml:space="preserve">: </w:t>
      </w:r>
      <w:r w:rsidR="00436B82" w:rsidRPr="00973EA2">
        <w:rPr>
          <w:rFonts w:ascii="Simplified Arabic" w:hAnsi="Simplified Arabic" w:cs="Simplified Arabic" w:hint="cs"/>
          <w:b/>
          <w:bCs/>
          <w:sz w:val="28"/>
          <w:szCs w:val="28"/>
          <w:rtl/>
        </w:rPr>
        <w:t>قانون 88-25 المؤرخ في 12 جويلية 1988</w:t>
      </w:r>
    </w:p>
    <w:p w:rsidR="00436B82" w:rsidRPr="006923A7" w:rsidRDefault="00436B82"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تبنت الجزائر قانون 25 -88 موازات مع الإصلاحات الاقتصادية التي أدت إلى استقلالية المؤسسات العمومية, وهذا من أجل تحرير المؤسسات في السوق المحلية والدولية وتحميلهم المسؤولية, وهذا بإتباع سياسة اقتصاد السوق المماثلة في المنافسة والبقاء وتحقيق ة المردودي المالية, فأصبحت المؤسسات العمومية تتمتع بنوع من الاستقلالية وأصبحت غير خاضعة للوصاية الوزارية, كما أصبحت غير خاضعة للقانون العام بل خاضعة للقانون التجاري أي يكون تأسيسها في شكل شركة أموال(شركة أسهم أو شركة ذات المسؤولية المحدودة), وتتولى صناديق المساهمة تسيرها مقابل الرأس مال التأسيسي المدفوع</w:t>
      </w:r>
      <w:r w:rsidRPr="006923A7">
        <w:rPr>
          <w:rFonts w:ascii="Simplified Arabic" w:hAnsi="Simplified Arabic" w:cs="Simplified Arabic"/>
          <w:sz w:val="28"/>
          <w:szCs w:val="28"/>
        </w:rPr>
        <w:t xml:space="preserve">. </w:t>
      </w:r>
      <w:r w:rsidRPr="006923A7">
        <w:rPr>
          <w:rFonts w:ascii="Simplified Arabic" w:hAnsi="Simplified Arabic" w:cs="Simplified Arabic"/>
          <w:sz w:val="28"/>
          <w:szCs w:val="28"/>
          <w:rtl/>
        </w:rPr>
        <w:t>جاء في نفس السنة القانون الخاص بالتجارة الخارجية و الذي عمل على تعويض نظام التسريحات والمطبق مسبقا, وقد دعم بقانون 1995المتضمن الانفتاح الكلي للتجارة الخارجية لجميع المؤسسات العمومية الخاصة سواء كانت محلية أو أجنبية ماعدا القمح</w:t>
      </w:r>
      <w:r w:rsidRPr="006923A7">
        <w:rPr>
          <w:rFonts w:ascii="Simplified Arabic" w:hAnsi="Simplified Arabic" w:cs="Simplified Arabic"/>
          <w:sz w:val="28"/>
          <w:szCs w:val="28"/>
        </w:rPr>
        <w:t xml:space="preserve">. </w:t>
      </w:r>
      <w:r w:rsidRPr="006923A7">
        <w:rPr>
          <w:rFonts w:ascii="Simplified Arabic" w:hAnsi="Simplified Arabic" w:cs="Simplified Arabic"/>
          <w:sz w:val="28"/>
          <w:szCs w:val="28"/>
          <w:rtl/>
        </w:rPr>
        <w:lastRenderedPageBreak/>
        <w:t>في جويلية 1989 صدر قانون الأسعار, حيث تم حساب سعر البيع على أساس التكاليف وقانون الطلب والعرض والمنافسة باستثناء بعض المواد بقت خاضعة للنظام السابق حتى سنة</w:t>
      </w:r>
      <w:r w:rsidR="00634D23">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1992</w:t>
      </w:r>
      <w:r w:rsidRPr="006923A7">
        <w:rPr>
          <w:rFonts w:ascii="Simplified Arabic" w:hAnsi="Simplified Arabic" w:cs="Simplified Arabic"/>
          <w:sz w:val="28"/>
          <w:szCs w:val="28"/>
        </w:rPr>
        <w:t>.</w:t>
      </w:r>
    </w:p>
    <w:p w:rsidR="00436B82" w:rsidRPr="00634D23" w:rsidRDefault="00436B82" w:rsidP="00634D23">
      <w:pPr>
        <w:jc w:val="center"/>
        <w:rPr>
          <w:rFonts w:ascii="Simplified Arabic" w:hAnsi="Simplified Arabic" w:cs="Simplified Arabic"/>
          <w:b/>
          <w:bCs/>
          <w:sz w:val="28"/>
          <w:szCs w:val="28"/>
          <w:rtl/>
        </w:rPr>
      </w:pPr>
      <w:r w:rsidRPr="00634D23">
        <w:rPr>
          <w:rFonts w:ascii="Simplified Arabic" w:hAnsi="Simplified Arabic" w:cs="Simplified Arabic"/>
          <w:b/>
          <w:bCs/>
          <w:sz w:val="28"/>
          <w:szCs w:val="28"/>
          <w:rtl/>
        </w:rPr>
        <w:t>الفرع الثالث: قوانين لفترة التسعينيات</w:t>
      </w:r>
      <w:r w:rsidRPr="00634D23">
        <w:rPr>
          <w:rFonts w:ascii="Simplified Arabic" w:hAnsi="Simplified Arabic" w:cs="Simplified Arabic" w:hint="cs"/>
          <w:b/>
          <w:bCs/>
          <w:sz w:val="28"/>
          <w:szCs w:val="28"/>
          <w:rtl/>
        </w:rPr>
        <w:t xml:space="preserve"> :</w:t>
      </w:r>
    </w:p>
    <w:p w:rsidR="00436B82" w:rsidRPr="006923A7" w:rsidRDefault="00436B82"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تبنت الجزائر في هذه الفترة قانونان أولهما في 1990 متعلق بالنقد والقرض والثاني سنة 1993 متعلق بجذب المستثمرين, وهما أول قانونين يعبران عن رغبة الإدارة الجزائرية في استقطاب رؤوس الأموال الأجنبية</w:t>
      </w:r>
      <w:r w:rsidRPr="006923A7">
        <w:rPr>
          <w:rFonts w:ascii="Simplified Arabic" w:hAnsi="Simplified Arabic" w:cs="Simplified Arabic"/>
          <w:sz w:val="28"/>
          <w:szCs w:val="28"/>
        </w:rPr>
        <w:t>.</w:t>
      </w:r>
    </w:p>
    <w:p w:rsidR="00436B82" w:rsidRPr="00634D23" w:rsidRDefault="00436B82" w:rsidP="00634D23">
      <w:pPr>
        <w:jc w:val="both"/>
        <w:rPr>
          <w:rFonts w:ascii="Simplified Arabic" w:hAnsi="Simplified Arabic" w:cs="Simplified Arabic"/>
          <w:b/>
          <w:bCs/>
          <w:sz w:val="28"/>
          <w:szCs w:val="28"/>
          <w:rtl/>
        </w:rPr>
      </w:pPr>
      <w:r w:rsidRPr="00634D23">
        <w:rPr>
          <w:rFonts w:ascii="Simplified Arabic" w:hAnsi="Simplified Arabic" w:cs="Simplified Arabic"/>
          <w:b/>
          <w:bCs/>
          <w:sz w:val="28"/>
          <w:szCs w:val="28"/>
          <w:rtl/>
        </w:rPr>
        <w:t>أولا: قانون 10-90 المتعلق بالنقد والقرض</w:t>
      </w:r>
      <w:r w:rsidRPr="00634D23">
        <w:rPr>
          <w:rFonts w:ascii="Simplified Arabic" w:hAnsi="Simplified Arabic" w:cs="Simplified Arabic" w:hint="cs"/>
          <w:b/>
          <w:bCs/>
          <w:sz w:val="28"/>
          <w:szCs w:val="28"/>
          <w:rtl/>
        </w:rPr>
        <w:t xml:space="preserve"> :</w:t>
      </w:r>
    </w:p>
    <w:p w:rsidR="00436B82" w:rsidRPr="006923A7" w:rsidRDefault="00436B82"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تم إصدار قانون 10-90 من أجل تنظيم سوق الصرف وحركة رؤوس الأموال, حيث نصت المادة183</w:t>
      </w:r>
      <w:r w:rsidR="00634D23">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على أنه:"</w:t>
      </w:r>
      <w:r w:rsidRPr="00634D23">
        <w:rPr>
          <w:rFonts w:ascii="Simplified Arabic" w:hAnsi="Simplified Arabic" w:cs="Simplified Arabic"/>
          <w:i/>
          <w:iCs/>
          <w:sz w:val="28"/>
          <w:szCs w:val="28"/>
          <w:rtl/>
        </w:rPr>
        <w:t>يرخص لغير المقيمين بتحويل رؤوس الأموال إلى الجزائر لتحويل أية نشاطات اقتصادية غير مخصصة للدولة</w:t>
      </w:r>
      <w:r w:rsidRPr="006923A7">
        <w:rPr>
          <w:rFonts w:ascii="Simplified Arabic" w:hAnsi="Simplified Arabic" w:cs="Simplified Arabic"/>
          <w:sz w:val="28"/>
          <w:szCs w:val="28"/>
          <w:rtl/>
        </w:rPr>
        <w:t xml:space="preserve"> </w:t>
      </w:r>
      <w:r w:rsidRPr="00634D23">
        <w:rPr>
          <w:rFonts w:ascii="Simplified Arabic" w:hAnsi="Simplified Arabic" w:cs="Simplified Arabic"/>
          <w:i/>
          <w:iCs/>
          <w:sz w:val="28"/>
          <w:szCs w:val="28"/>
          <w:rtl/>
        </w:rPr>
        <w:t>أو للمؤسسات المتفرعة عنها أو لأي شخص معنوي مشار إليه صراحة بموجب نص قانوني</w:t>
      </w:r>
      <w:r w:rsidRPr="006923A7">
        <w:rPr>
          <w:rFonts w:ascii="Simplified Arabic" w:hAnsi="Simplified Arabic" w:cs="Simplified Arabic"/>
          <w:sz w:val="28"/>
          <w:szCs w:val="28"/>
          <w:rtl/>
        </w:rPr>
        <w:t>".كما قام بإلغاء قانوني 13-82و13-83 اللذان</w:t>
      </w:r>
      <w:r w:rsidR="00634D23">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حددا نسبة الشراكة المختلطة( 49,%51%), ومنه فتح الأبواب لكل أنواع المساهمات الأجنبية في رأس المال وإضافة إلى ذلك رد اعتبار إلى البنوك المركزية وذلك بفضل عمليتي الإصدار والإقراض ومنه ظهور البنوك التجارية كمؤسسات إقراض ودورها في عمليةتمويل القطاع العام و الخاص دون تميز</w:t>
      </w:r>
      <w:r w:rsidR="00634D23">
        <w:rPr>
          <w:rStyle w:val="Appelnotedebasdep"/>
          <w:rFonts w:ascii="Simplified Arabic" w:hAnsi="Simplified Arabic" w:cs="Simplified Arabic"/>
          <w:sz w:val="28"/>
          <w:szCs w:val="28"/>
          <w:rtl/>
        </w:rPr>
        <w:footnoteReference w:id="5"/>
      </w:r>
    </w:p>
    <w:p w:rsidR="00436B82" w:rsidRPr="006923A7" w:rsidRDefault="00436B82"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وتتمثل المبادئ التي تضمنها قانون النقد و القرض ما يلي</w:t>
      </w:r>
      <w:r w:rsidRPr="006923A7">
        <w:rPr>
          <w:rFonts w:ascii="Simplified Arabic" w:hAnsi="Simplified Arabic" w:cs="Simplified Arabic" w:hint="cs"/>
          <w:sz w:val="28"/>
          <w:szCs w:val="28"/>
          <w:rtl/>
        </w:rPr>
        <w:t xml:space="preserve"> :</w:t>
      </w:r>
      <w:r w:rsidRPr="006923A7">
        <w:rPr>
          <w:rFonts w:ascii="Simplified Arabic" w:hAnsi="Simplified Arabic" w:cs="Simplified Arabic"/>
          <w:rtl/>
        </w:rPr>
        <w:footnoteReference w:id="6"/>
      </w:r>
    </w:p>
    <w:p w:rsidR="00436B82" w:rsidRPr="006923A7" w:rsidRDefault="00436B82" w:rsidP="00973EA2">
      <w:pPr>
        <w:pStyle w:val="Paragraphedeliste"/>
        <w:numPr>
          <w:ilvl w:val="0"/>
          <w:numId w:val="9"/>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حرية الاستثمار غير أن هذا القانون حدد قطاعات حكر للدولة والهيئات التابعة لها وإلى جانب ذلك وضع شروط لتدخل الرأسمال الخاص؛ </w:t>
      </w:r>
    </w:p>
    <w:p w:rsidR="00436B82" w:rsidRPr="006923A7" w:rsidRDefault="00436B82" w:rsidP="00973EA2">
      <w:pPr>
        <w:pStyle w:val="Paragraphedeliste"/>
        <w:numPr>
          <w:ilvl w:val="0"/>
          <w:numId w:val="9"/>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تحديد الضمانات الواردة في الاتفاقيات الدولية و التي وقعت عليها الجزائر؛ </w:t>
      </w:r>
    </w:p>
    <w:p w:rsidR="00436B82" w:rsidRPr="006923A7" w:rsidRDefault="00436B82" w:rsidP="00973EA2">
      <w:pPr>
        <w:pStyle w:val="Paragraphedeliste"/>
        <w:numPr>
          <w:ilvl w:val="0"/>
          <w:numId w:val="9"/>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حرية تحويل رؤوس الأموال و ذلك بتقديم طلب إلى بنك الجزائر للتأشيرة عليه وذلك بعد مرور 60 يوما؛ </w:t>
      </w:r>
    </w:p>
    <w:p w:rsidR="00436B82" w:rsidRPr="006923A7" w:rsidRDefault="00436B82" w:rsidP="00973EA2">
      <w:pPr>
        <w:pStyle w:val="Paragraphedeliste"/>
        <w:numPr>
          <w:ilvl w:val="0"/>
          <w:numId w:val="9"/>
        </w:numPr>
        <w:jc w:val="both"/>
        <w:rPr>
          <w:rFonts w:ascii="Simplified Arabic" w:hAnsi="Simplified Arabic" w:cs="Simplified Arabic"/>
          <w:sz w:val="28"/>
          <w:szCs w:val="28"/>
        </w:rPr>
      </w:pPr>
      <w:r w:rsidRPr="006923A7">
        <w:rPr>
          <w:rFonts w:ascii="Simplified Arabic" w:hAnsi="Simplified Arabic" w:cs="Simplified Arabic"/>
          <w:sz w:val="28"/>
          <w:szCs w:val="28"/>
          <w:rtl/>
        </w:rPr>
        <w:t>تبسيط عملية قبول الاستثمار, يخضع ذلك إلى الرأي بالمطابقة حيث يقدم الطلب إلي مجلس النقد والقرض لينظر في ملفه خلال شهرين من تقديمه, مع إمكانية الطعن في حالة الرفض أمام الفرقة الإدارية للمحكمة العليا</w:t>
      </w:r>
      <w:r w:rsidRPr="006923A7">
        <w:rPr>
          <w:rFonts w:ascii="Simplified Arabic" w:hAnsi="Simplified Arabic" w:cs="Simplified Arabic"/>
          <w:sz w:val="28"/>
          <w:szCs w:val="28"/>
        </w:rPr>
        <w:t xml:space="preserve">. </w:t>
      </w:r>
      <w:r w:rsidRPr="006923A7">
        <w:rPr>
          <w:rFonts w:ascii="Simplified Arabic" w:hAnsi="Simplified Arabic" w:cs="Simplified Arabic"/>
          <w:sz w:val="28"/>
          <w:szCs w:val="28"/>
          <w:rtl/>
        </w:rPr>
        <w:t>إن لقانون النقد والقرض آثار ايجابية منها: خلق و ترقية مناصب الشغل وتأهيل الإطارات والعمال وتشجيع على الاستغلال ونقل التكنولوجيا وتوازن سعر الصرف</w:t>
      </w:r>
      <w:r w:rsidRPr="006923A7">
        <w:rPr>
          <w:rFonts w:ascii="Simplified Arabic" w:hAnsi="Simplified Arabic" w:cs="Simplified Arabic"/>
          <w:sz w:val="28"/>
          <w:szCs w:val="28"/>
        </w:rPr>
        <w:t>.</w:t>
      </w:r>
    </w:p>
    <w:p w:rsidR="00436B82" w:rsidRPr="00634D23" w:rsidRDefault="00634D23" w:rsidP="00634D23">
      <w:pPr>
        <w:jc w:val="both"/>
        <w:rPr>
          <w:rFonts w:ascii="Simplified Arabic" w:hAnsi="Simplified Arabic" w:cs="Simplified Arabic"/>
          <w:b/>
          <w:bCs/>
          <w:sz w:val="28"/>
          <w:szCs w:val="28"/>
          <w:rtl/>
        </w:rPr>
      </w:pPr>
      <w:r w:rsidRPr="00634D23">
        <w:rPr>
          <w:rFonts w:ascii="Simplified Arabic" w:hAnsi="Simplified Arabic" w:cs="Simplified Arabic" w:hint="cs"/>
          <w:b/>
          <w:bCs/>
          <w:sz w:val="28"/>
          <w:szCs w:val="28"/>
          <w:rtl/>
        </w:rPr>
        <w:lastRenderedPageBreak/>
        <w:t xml:space="preserve">ثانيا: </w:t>
      </w:r>
      <w:r w:rsidR="00436B82" w:rsidRPr="00634D23">
        <w:rPr>
          <w:rFonts w:ascii="Simplified Arabic" w:hAnsi="Simplified Arabic" w:cs="Simplified Arabic"/>
          <w:b/>
          <w:bCs/>
          <w:sz w:val="28"/>
          <w:szCs w:val="28"/>
          <w:rtl/>
        </w:rPr>
        <w:t>قانون الاستثمار لسنة 1993</w:t>
      </w:r>
      <w:r w:rsidR="00436B82" w:rsidRPr="00634D23">
        <w:rPr>
          <w:rFonts w:ascii="Simplified Arabic" w:hAnsi="Simplified Arabic" w:cs="Simplified Arabic" w:hint="cs"/>
          <w:b/>
          <w:bCs/>
          <w:sz w:val="28"/>
          <w:szCs w:val="28"/>
          <w:rtl/>
        </w:rPr>
        <w:t xml:space="preserve"> :</w:t>
      </w:r>
    </w:p>
    <w:p w:rsidR="00436B82" w:rsidRPr="006923A7" w:rsidRDefault="00436B82" w:rsidP="00973EA2">
      <w:pPr>
        <w:jc w:val="both"/>
        <w:rPr>
          <w:rFonts w:ascii="Simplified Arabic" w:hAnsi="Simplified Arabic" w:cs="Simplified Arabic"/>
          <w:sz w:val="28"/>
          <w:szCs w:val="28"/>
          <w:rtl/>
        </w:rPr>
      </w:pPr>
      <w:r w:rsidRPr="006923A7">
        <w:rPr>
          <w:rFonts w:ascii="Simplified Arabic" w:hAnsi="Simplified Arabic" w:cs="Simplified Arabic"/>
          <w:sz w:val="28"/>
          <w:szCs w:val="28"/>
          <w:rtl/>
        </w:rPr>
        <w:t>لقد جاء هذا القانون بهدف إتمام رغبة الجزائر في ترقية الاستثمار والتي بدأت منذ سنة 1988, حيث يعتبر قانون1993 أول قانون يشجع الاستثمار الأجنبي المباشر وهذا من أجل إنجاح عملية الإصلاحات الاقتصادية, إذ بهذا القانون تم إلغاء جميع القيود التي ميزت قانون 13-82و13-86. واستبعاد كل معوقات الاستثمار الأجنبي المباشر سواء كانت مباشرة أوعلى أساس شراكة مختلطة ولقانون 1993 شطران</w:t>
      </w:r>
      <w:r w:rsidRPr="006923A7">
        <w:rPr>
          <w:rFonts w:ascii="Simplified Arabic" w:hAnsi="Simplified Arabic" w:cs="Simplified Arabic"/>
          <w:sz w:val="28"/>
          <w:szCs w:val="28"/>
        </w:rPr>
        <w:t>:</w:t>
      </w:r>
    </w:p>
    <w:p w:rsidR="00436B82" w:rsidRPr="006923A7" w:rsidRDefault="00634D23" w:rsidP="00973EA2">
      <w:pPr>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436B82" w:rsidRPr="006923A7">
        <w:rPr>
          <w:rFonts w:ascii="Simplified Arabic" w:hAnsi="Simplified Arabic" w:cs="Simplified Arabic"/>
          <w:sz w:val="28"/>
          <w:szCs w:val="28"/>
          <w:rtl/>
        </w:rPr>
        <w:t>لشطر الأول: يكمل ويغير القانون الصادر سنة 1990</w:t>
      </w:r>
      <w:r w:rsidR="00436B82" w:rsidRPr="006923A7">
        <w:rPr>
          <w:rFonts w:ascii="Simplified Arabic" w:hAnsi="Simplified Arabic" w:cs="Simplified Arabic"/>
          <w:sz w:val="28"/>
          <w:szCs w:val="28"/>
        </w:rPr>
        <w:t>.</w:t>
      </w:r>
    </w:p>
    <w:p w:rsidR="00436B82" w:rsidRPr="006923A7" w:rsidRDefault="00436B82" w:rsidP="00973EA2">
      <w:pPr>
        <w:jc w:val="both"/>
        <w:rPr>
          <w:rFonts w:ascii="Simplified Arabic" w:hAnsi="Simplified Arabic" w:cs="Simplified Arabic"/>
          <w:sz w:val="28"/>
          <w:szCs w:val="28"/>
          <w:rtl/>
        </w:rPr>
      </w:pPr>
      <w:r w:rsidRPr="006923A7">
        <w:rPr>
          <w:rFonts w:ascii="Simplified Arabic" w:hAnsi="Simplified Arabic" w:cs="Simplified Arabic"/>
          <w:sz w:val="28"/>
          <w:szCs w:val="28"/>
          <w:rtl/>
        </w:rPr>
        <w:t>الشطر الثاني: هو المرسوم 12-93 المتضمن قانون الاستثمار, و لعل أهم النقاط التي جاءبها هذا القانون كما يلي</w:t>
      </w:r>
      <w:r w:rsidRPr="006923A7">
        <w:rPr>
          <w:rFonts w:ascii="Simplified Arabic" w:hAnsi="Simplified Arabic" w:cs="Simplified Arabic" w:hint="cs"/>
          <w:sz w:val="28"/>
          <w:szCs w:val="28"/>
          <w:rtl/>
        </w:rPr>
        <w:t xml:space="preserve"> :</w:t>
      </w:r>
      <w:r w:rsidRPr="006923A7">
        <w:rPr>
          <w:rFonts w:ascii="Simplified Arabic" w:hAnsi="Simplified Arabic" w:cs="Simplified Arabic"/>
          <w:rtl/>
        </w:rPr>
        <w:footnoteReference w:id="7"/>
      </w:r>
    </w:p>
    <w:p w:rsidR="00436B82"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مبدأ المساواة عدم التميز بين المستثمرين عموميين أم خواص, محلين أم أجانب حيث أن لجميع المستثمرين نفس الحقوق و الواجبات؛ </w:t>
      </w:r>
    </w:p>
    <w:p w:rsidR="00436B82"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hint="cs"/>
          <w:sz w:val="28"/>
          <w:szCs w:val="28"/>
          <w:rtl/>
        </w:rPr>
        <w:t>إنشاء</w:t>
      </w:r>
      <w:r w:rsidR="00634D23">
        <w:rPr>
          <w:rFonts w:ascii="Simplified Arabic" w:hAnsi="Simplified Arabic" w:cs="Simplified Arabic" w:hint="cs"/>
          <w:sz w:val="28"/>
          <w:szCs w:val="28"/>
          <w:rtl/>
        </w:rPr>
        <w:t xml:space="preserve"> </w:t>
      </w:r>
      <w:r w:rsidRPr="006923A7">
        <w:rPr>
          <w:rFonts w:ascii="Simplified Arabic" w:hAnsi="Simplified Arabic" w:cs="Simplified Arabic" w:hint="cs"/>
          <w:sz w:val="28"/>
          <w:szCs w:val="28"/>
          <w:rtl/>
        </w:rPr>
        <w:t>وكالة</w:t>
      </w:r>
      <w:r w:rsidR="00634D23">
        <w:rPr>
          <w:rFonts w:ascii="Simplified Arabic" w:hAnsi="Simplified Arabic" w:cs="Simplified Arabic" w:hint="cs"/>
          <w:sz w:val="28"/>
          <w:szCs w:val="28"/>
          <w:rtl/>
        </w:rPr>
        <w:t xml:space="preserve"> </w:t>
      </w:r>
      <w:r w:rsidRPr="006923A7">
        <w:rPr>
          <w:rFonts w:ascii="Simplified Arabic" w:hAnsi="Simplified Arabic" w:cs="Simplified Arabic" w:hint="cs"/>
          <w:sz w:val="28"/>
          <w:szCs w:val="28"/>
          <w:rtl/>
        </w:rPr>
        <w:t>ترقية</w:t>
      </w:r>
      <w:r w:rsidR="00634D23">
        <w:rPr>
          <w:rFonts w:ascii="Simplified Arabic" w:hAnsi="Simplified Arabic" w:cs="Simplified Arabic" w:hint="cs"/>
          <w:sz w:val="28"/>
          <w:szCs w:val="28"/>
          <w:rtl/>
        </w:rPr>
        <w:t xml:space="preserve"> </w:t>
      </w:r>
      <w:r w:rsidRPr="006923A7">
        <w:rPr>
          <w:rFonts w:ascii="Simplified Arabic" w:hAnsi="Simplified Arabic" w:cs="Simplified Arabic" w:hint="cs"/>
          <w:sz w:val="28"/>
          <w:szCs w:val="28"/>
          <w:rtl/>
        </w:rPr>
        <w:t>الاستثمارات</w:t>
      </w:r>
      <w:r w:rsidR="00634D23">
        <w:rPr>
          <w:rFonts w:ascii="Simplified Arabic" w:hAnsi="Simplified Arabic" w:cs="Simplified Arabic" w:hint="cs"/>
          <w:sz w:val="28"/>
          <w:szCs w:val="28"/>
          <w:rtl/>
        </w:rPr>
        <w:t xml:space="preserve"> </w:t>
      </w:r>
      <w:r w:rsidRPr="006923A7">
        <w:rPr>
          <w:rFonts w:ascii="Simplified Arabic" w:hAnsi="Simplified Arabic" w:cs="Simplified Arabic" w:hint="cs"/>
          <w:sz w:val="28"/>
          <w:szCs w:val="28"/>
          <w:rtl/>
        </w:rPr>
        <w:t>ودعمها</w:t>
      </w:r>
      <w:r w:rsidR="00634D23">
        <w:rPr>
          <w:rFonts w:ascii="Simplified Arabic" w:hAnsi="Simplified Arabic" w:cs="Simplified Arabic" w:hint="cs"/>
          <w:sz w:val="28"/>
          <w:szCs w:val="28"/>
          <w:rtl/>
        </w:rPr>
        <w:t xml:space="preserve"> </w:t>
      </w:r>
      <w:r w:rsidRPr="006923A7">
        <w:rPr>
          <w:rFonts w:ascii="Simplified Arabic" w:hAnsi="Simplified Arabic" w:cs="Simplified Arabic" w:hint="cs"/>
          <w:sz w:val="28"/>
          <w:szCs w:val="28"/>
          <w:rtl/>
        </w:rPr>
        <w:t>ومتابعتها</w:t>
      </w:r>
    </w:p>
    <w:p w:rsidR="00436B82"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مبدأ حرية الاستثمار حرية المستثمر الخاصة سواء كان محلي أو أجنبي, ممارسة أي مشروع استثماري, و هذا باستثناء بعض القطاعات الإستراتيجية الخاصة بالدولة أو أحد فروعها؛ </w:t>
      </w:r>
    </w:p>
    <w:p w:rsidR="00436B82"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التخفيض من إطار تدخل الدولة بمنح بعض الامتيازات الجمركية و الجبائية والمالية مع إزالة نظام الاعتماد؛ </w:t>
      </w:r>
    </w:p>
    <w:p w:rsidR="00436B82"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ضمان تحويل رؤوس الأموال القابلة للاستثمار و الفوائد الناجمة عنها؛ </w:t>
      </w:r>
    </w:p>
    <w:p w:rsidR="009417F5" w:rsidRPr="006923A7" w:rsidRDefault="00436B82" w:rsidP="00973EA2">
      <w:pPr>
        <w:pStyle w:val="Paragraphedeliste"/>
        <w:numPr>
          <w:ilvl w:val="0"/>
          <w:numId w:val="10"/>
        </w:numPr>
        <w:jc w:val="both"/>
        <w:rPr>
          <w:rFonts w:ascii="Simplified Arabic" w:hAnsi="Simplified Arabic" w:cs="Simplified Arabic"/>
          <w:sz w:val="28"/>
          <w:szCs w:val="28"/>
        </w:rPr>
      </w:pPr>
      <w:r w:rsidRPr="006923A7">
        <w:rPr>
          <w:rFonts w:ascii="Simplified Arabic" w:hAnsi="Simplified Arabic" w:cs="Simplified Arabic"/>
          <w:sz w:val="28"/>
          <w:szCs w:val="28"/>
          <w:rtl/>
        </w:rPr>
        <w:t>في حالة حدوث نزاع بين المستثمر الأجنبي و الدولة يعرض على المحاكم المختصة ولكن بشرط عدم وجود اتفاقية ثنائية أو متعددة الأطراف أبرمتها الدولة الجزائرية تتعلق بالصلح والتحكيم</w:t>
      </w:r>
      <w:r w:rsidRPr="006923A7">
        <w:rPr>
          <w:rFonts w:ascii="Simplified Arabic" w:hAnsi="Simplified Arabic" w:cs="Simplified Arabic"/>
          <w:sz w:val="28"/>
          <w:szCs w:val="28"/>
        </w:rPr>
        <w:t>.</w:t>
      </w:r>
    </w:p>
    <w:p w:rsidR="00436B82" w:rsidRPr="006923A7" w:rsidRDefault="00436B82" w:rsidP="00973EA2">
      <w:pPr>
        <w:jc w:val="both"/>
        <w:rPr>
          <w:rFonts w:ascii="Simplified Arabic" w:hAnsi="Simplified Arabic" w:cs="Simplified Arabic"/>
          <w:sz w:val="28"/>
          <w:szCs w:val="28"/>
          <w:rtl/>
        </w:rPr>
      </w:pPr>
      <w:r w:rsidRPr="006923A7">
        <w:rPr>
          <w:rFonts w:ascii="Simplified Arabic" w:hAnsi="Simplified Arabic" w:cs="Simplified Arabic"/>
          <w:sz w:val="28"/>
          <w:szCs w:val="28"/>
          <w:rtl/>
        </w:rPr>
        <w:t>لقد ألغى هذا النص التشريعي صراحة كل القوانين الصادرة التي تعالج نفس الموضوع و القوانين المخالفة له باستثناء تلك المتعلقة بالمحروقاتولقد تتابعت صدور القوانين و المراسيم و التشريعات بعد 1993 المهيأة لمناخ الاستثمار في الجزائر من أجل جلب رؤوس الأموال الأجنبية و الوطنية حيث تتمثل فيمايلي</w:t>
      </w:r>
      <w:r w:rsidRPr="006923A7">
        <w:rPr>
          <w:rFonts w:ascii="Simplified Arabic" w:hAnsi="Simplified Arabic" w:cs="Simplified Arabic" w:hint="cs"/>
          <w:sz w:val="28"/>
          <w:szCs w:val="28"/>
          <w:rtl/>
        </w:rPr>
        <w:t xml:space="preserve"> : </w:t>
      </w:r>
    </w:p>
    <w:p w:rsidR="00436B82" w:rsidRPr="006923A7" w:rsidRDefault="00436B82" w:rsidP="00634D23">
      <w:pPr>
        <w:pStyle w:val="Paragraphedeliste"/>
        <w:numPr>
          <w:ilvl w:val="0"/>
          <w:numId w:val="1"/>
        </w:numPr>
        <w:jc w:val="both"/>
        <w:rPr>
          <w:rFonts w:ascii="Simplified Arabic" w:hAnsi="Simplified Arabic" w:cs="Simplified Arabic"/>
          <w:sz w:val="28"/>
          <w:szCs w:val="28"/>
        </w:rPr>
      </w:pPr>
      <w:r w:rsidRPr="006923A7">
        <w:rPr>
          <w:rFonts w:ascii="Simplified Arabic" w:hAnsi="Simplified Arabic" w:cs="Simplified Arabic"/>
          <w:sz w:val="28"/>
          <w:szCs w:val="28"/>
          <w:rtl/>
        </w:rPr>
        <w:t>لمرسوم الرئاسي رقم 345-95 المؤرخ في 1995/10/30 والخاص بالمصادقة على الاتفاقيات المتضمنة إحداث الوكالة الدولية لضمان الاستثمار؛</w:t>
      </w:r>
    </w:p>
    <w:p w:rsidR="00436B82" w:rsidRPr="006923A7" w:rsidRDefault="00436B82" w:rsidP="00634D23">
      <w:pPr>
        <w:pStyle w:val="Paragraphedeliste"/>
        <w:numPr>
          <w:ilvl w:val="0"/>
          <w:numId w:val="1"/>
        </w:numPr>
        <w:jc w:val="both"/>
        <w:rPr>
          <w:rFonts w:ascii="Simplified Arabic" w:hAnsi="Simplified Arabic" w:cs="Simplified Arabic"/>
          <w:sz w:val="28"/>
          <w:szCs w:val="28"/>
        </w:rPr>
      </w:pPr>
      <w:r w:rsidRPr="006923A7">
        <w:rPr>
          <w:rFonts w:ascii="Simplified Arabic" w:hAnsi="Simplified Arabic" w:cs="Simplified Arabic"/>
          <w:sz w:val="28"/>
          <w:szCs w:val="28"/>
          <w:rtl/>
        </w:rPr>
        <w:lastRenderedPageBreak/>
        <w:t>مرسوم الرئاسي رقم 334-98 المؤرخ في 1998/10/26 والخاص بالمصادقة على انضمام الجزائر إلى الشركة العربية للاستثمار</w:t>
      </w:r>
      <w:r w:rsidRPr="006923A7">
        <w:rPr>
          <w:rFonts w:ascii="Simplified Arabic" w:hAnsi="Simplified Arabic" w:cs="Simplified Arabic"/>
          <w:sz w:val="28"/>
          <w:szCs w:val="28"/>
        </w:rPr>
        <w:t>.</w:t>
      </w:r>
    </w:p>
    <w:p w:rsidR="00436B82" w:rsidRPr="006923A7" w:rsidRDefault="00436B82" w:rsidP="00634D23">
      <w:pPr>
        <w:pStyle w:val="Paragraphedeliste"/>
        <w:numPr>
          <w:ilvl w:val="0"/>
          <w:numId w:val="1"/>
        </w:numPr>
        <w:jc w:val="both"/>
        <w:rPr>
          <w:rFonts w:ascii="Simplified Arabic" w:hAnsi="Simplified Arabic" w:cs="Simplified Arabic"/>
          <w:sz w:val="28"/>
          <w:szCs w:val="28"/>
        </w:rPr>
      </w:pPr>
      <w:r w:rsidRPr="006923A7">
        <w:rPr>
          <w:rFonts w:ascii="Simplified Arabic" w:hAnsi="Simplified Arabic" w:cs="Simplified Arabic"/>
          <w:sz w:val="28"/>
          <w:szCs w:val="28"/>
          <w:rtl/>
        </w:rPr>
        <w:t>الأمر رقم 12-97 المتعلق بخصخصة المؤسسات العمومية وتشجيع مساهمة الأفراد في رأس مالها</w:t>
      </w:r>
      <w:r w:rsidRPr="006923A7">
        <w:rPr>
          <w:rFonts w:ascii="Simplified Arabic" w:hAnsi="Simplified Arabic" w:cs="Simplified Arabic"/>
          <w:sz w:val="28"/>
          <w:szCs w:val="28"/>
        </w:rPr>
        <w:t>.</w:t>
      </w:r>
    </w:p>
    <w:p w:rsidR="00436B82" w:rsidRPr="00634D23" w:rsidRDefault="00436B82" w:rsidP="00634D23">
      <w:pPr>
        <w:jc w:val="both"/>
        <w:rPr>
          <w:rFonts w:ascii="Simplified Arabic" w:hAnsi="Simplified Arabic" w:cs="Simplified Arabic"/>
          <w:b/>
          <w:bCs/>
          <w:sz w:val="28"/>
          <w:szCs w:val="28"/>
          <w:rtl/>
        </w:rPr>
      </w:pPr>
      <w:r w:rsidRPr="00634D23">
        <w:rPr>
          <w:rFonts w:ascii="Simplified Arabic" w:hAnsi="Simplified Arabic" w:cs="Simplified Arabic"/>
          <w:b/>
          <w:bCs/>
          <w:sz w:val="28"/>
          <w:szCs w:val="28"/>
          <w:rtl/>
        </w:rPr>
        <w:t>الفرع الرابع: قوانين للفترة الممتدة من 2000 إلى غاية اليوم</w:t>
      </w:r>
      <w:r w:rsidRPr="00634D23">
        <w:rPr>
          <w:rFonts w:ascii="Simplified Arabic" w:hAnsi="Simplified Arabic" w:cs="Simplified Arabic" w:hint="cs"/>
          <w:b/>
          <w:bCs/>
          <w:sz w:val="28"/>
          <w:szCs w:val="28"/>
          <w:rtl/>
        </w:rPr>
        <w:t xml:space="preserve"> :</w:t>
      </w:r>
    </w:p>
    <w:p w:rsidR="00436B82" w:rsidRPr="006923A7" w:rsidRDefault="00436B82"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لقد بذلت الجزائر مجهودات في تطبيق مجموعة من الإجراءات بهدف تحسين البيئة الاستثمارية بغية جذب الاستثمارات المحلية والأجنبية, وهذا من خلال سن مجموعة منلقوانين والأوامر والمراسم التشريعية</w:t>
      </w:r>
      <w:r w:rsidR="00634D23">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وكذلك إنشاء الوكالات</w:t>
      </w:r>
      <w:r w:rsidR="00634D23">
        <w:rPr>
          <w:rFonts w:ascii="Simplified Arabic" w:hAnsi="Simplified Arabic" w:cs="Simplified Arabic" w:hint="cs"/>
          <w:sz w:val="28"/>
          <w:szCs w:val="28"/>
          <w:rtl/>
        </w:rPr>
        <w:t xml:space="preserve"> </w:t>
      </w:r>
      <w:r w:rsidRPr="006923A7">
        <w:rPr>
          <w:rFonts w:ascii="Simplified Arabic" w:hAnsi="Simplified Arabic" w:cs="Simplified Arabic"/>
          <w:sz w:val="28"/>
          <w:szCs w:val="28"/>
          <w:rtl/>
        </w:rPr>
        <w:t>لترقية الاستثمار</w:t>
      </w:r>
      <w:r w:rsidRPr="006923A7">
        <w:rPr>
          <w:rFonts w:ascii="Simplified Arabic" w:hAnsi="Simplified Arabic" w:cs="Simplified Arabic"/>
          <w:sz w:val="28"/>
          <w:szCs w:val="28"/>
        </w:rPr>
        <w:t>.</w:t>
      </w:r>
    </w:p>
    <w:p w:rsidR="00436B82" w:rsidRPr="00634D23" w:rsidRDefault="00436B82" w:rsidP="00634D23">
      <w:pPr>
        <w:jc w:val="both"/>
        <w:rPr>
          <w:rFonts w:ascii="Simplified Arabic" w:hAnsi="Simplified Arabic" w:cs="Simplified Arabic"/>
          <w:b/>
          <w:bCs/>
          <w:sz w:val="28"/>
          <w:szCs w:val="28"/>
          <w:rtl/>
        </w:rPr>
      </w:pPr>
      <w:r w:rsidRPr="00634D23">
        <w:rPr>
          <w:rFonts w:ascii="Simplified Arabic" w:hAnsi="Simplified Arabic" w:cs="Simplified Arabic"/>
          <w:b/>
          <w:bCs/>
          <w:sz w:val="28"/>
          <w:szCs w:val="28"/>
          <w:rtl/>
        </w:rPr>
        <w:t>أولا: الأمر رقم 03-01 المؤرخ في 20 غشت 2001 الذي يتعلق بتطوير الاستثمار</w:t>
      </w:r>
      <w:r w:rsidR="00634D23">
        <w:rPr>
          <w:rFonts w:ascii="Simplified Arabic" w:hAnsi="Simplified Arabic" w:cs="Simplified Arabic" w:hint="cs"/>
          <w:b/>
          <w:bCs/>
          <w:sz w:val="28"/>
          <w:szCs w:val="28"/>
          <w:rtl/>
        </w:rPr>
        <w:t xml:space="preserve">:  </w:t>
      </w:r>
    </w:p>
    <w:p w:rsidR="00D50E14" w:rsidRPr="006923A7" w:rsidRDefault="00D50E14"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حيث المادة 30 من الأمر03-01 تنص على إلغاء الأحكام السابقة المخالفة لهذا الأمر خاصة الأحكام الموجودة في المرسوم التشريعي رقم 12-93 المتعلق بترقية ودعم الاستثمار</w:t>
      </w:r>
      <w:r w:rsidRPr="006923A7">
        <w:rPr>
          <w:rFonts w:ascii="Simplified Arabic" w:hAnsi="Simplified Arabic" w:cs="Simplified Arabic"/>
          <w:sz w:val="28"/>
          <w:szCs w:val="28"/>
        </w:rPr>
        <w:t>.</w:t>
      </w:r>
    </w:p>
    <w:p w:rsidR="00D50E14" w:rsidRPr="006923A7" w:rsidRDefault="00D50E14" w:rsidP="00634D23">
      <w:pPr>
        <w:jc w:val="both"/>
        <w:rPr>
          <w:rFonts w:ascii="Simplified Arabic" w:hAnsi="Simplified Arabic" w:cs="Simplified Arabic"/>
          <w:sz w:val="28"/>
          <w:szCs w:val="28"/>
          <w:rtl/>
        </w:rPr>
      </w:pPr>
      <w:r w:rsidRPr="006923A7">
        <w:rPr>
          <w:rFonts w:ascii="Simplified Arabic" w:hAnsi="Simplified Arabic" w:cs="Simplified Arabic" w:hint="cs"/>
          <w:sz w:val="28"/>
          <w:szCs w:val="28"/>
          <w:rtl/>
        </w:rPr>
        <w:t>ي</w:t>
      </w:r>
      <w:r w:rsidRPr="006923A7">
        <w:rPr>
          <w:rFonts w:ascii="Simplified Arabic" w:hAnsi="Simplified Arabic" w:cs="Simplified Arabic"/>
          <w:sz w:val="28"/>
          <w:szCs w:val="28"/>
          <w:rtl/>
        </w:rPr>
        <w:t>حدد هذا الأمر النظام الذي يطلق على الاستثمارات المحلية والأجنبية المنجزة في النشاطات الاقتصادية المنتجة للسلع والخدمات وكذا الاستثمارات التي تنجز في إطار منح الامتياز والرخص</w:t>
      </w:r>
      <w:r w:rsidRPr="006923A7">
        <w:rPr>
          <w:rFonts w:ascii="Simplified Arabic" w:hAnsi="Simplified Arabic" w:cs="Simplified Arabic"/>
          <w:rtl/>
        </w:rPr>
        <w:footnoteReference w:id="8"/>
      </w:r>
    </w:p>
    <w:p w:rsidR="00D50E14" w:rsidRPr="006923A7" w:rsidRDefault="00D50E14" w:rsidP="00634D23">
      <w:pPr>
        <w:jc w:val="both"/>
        <w:rPr>
          <w:rFonts w:ascii="Simplified Arabic" w:hAnsi="Simplified Arabic" w:cs="Simplified Arabic"/>
          <w:sz w:val="28"/>
          <w:szCs w:val="28"/>
          <w:rtl/>
        </w:rPr>
      </w:pPr>
      <w:r w:rsidRPr="006923A7">
        <w:rPr>
          <w:rFonts w:ascii="Simplified Arabic" w:hAnsi="Simplified Arabic" w:cs="Simplified Arabic"/>
          <w:sz w:val="28"/>
          <w:szCs w:val="28"/>
          <w:rtl/>
        </w:rPr>
        <w:t>لقد تضمن هذا القانون ما يلي</w:t>
      </w:r>
      <w:r w:rsidRPr="006923A7">
        <w:rPr>
          <w:rFonts w:ascii="Simplified Arabic" w:hAnsi="Simplified Arabic" w:cs="Simplified Arabic"/>
          <w:sz w:val="28"/>
          <w:szCs w:val="28"/>
        </w:rPr>
        <w:t>:</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زيادة الحوافز الممنوحة للمستثمرين, خاصة الحوافز الضريبة وشبه الضريبية والجمركية؛ </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t>ضمان تحويل رأس مال المستثمر و الأرباح الناتجة عن التنازل أو التصفية؛</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t>يتم إنشاء بموجب الأمر 03-01 كل من</w:t>
      </w:r>
      <w:r w:rsidRPr="006923A7">
        <w:rPr>
          <w:rFonts w:ascii="Simplified Arabic" w:hAnsi="Simplified Arabic" w:cs="Simplified Arabic"/>
          <w:sz w:val="28"/>
          <w:szCs w:val="28"/>
        </w:rPr>
        <w:t>:</w:t>
      </w:r>
    </w:p>
    <w:p w:rsidR="00D50E14" w:rsidRPr="006923A7" w:rsidRDefault="00D50E14" w:rsidP="00634D23">
      <w:pPr>
        <w:pStyle w:val="Paragraphedeliste"/>
        <w:numPr>
          <w:ilvl w:val="0"/>
          <w:numId w:val="12"/>
        </w:numPr>
        <w:jc w:val="both"/>
        <w:rPr>
          <w:rFonts w:ascii="Simplified Arabic" w:hAnsi="Simplified Arabic" w:cs="Simplified Arabic"/>
          <w:sz w:val="28"/>
          <w:szCs w:val="28"/>
        </w:rPr>
      </w:pPr>
      <w:r w:rsidRPr="00634D23">
        <w:rPr>
          <w:rFonts w:ascii="Simplified Arabic" w:hAnsi="Simplified Arabic" w:cs="Simplified Arabic"/>
          <w:b/>
          <w:bCs/>
          <w:sz w:val="28"/>
          <w:szCs w:val="28"/>
          <w:rtl/>
        </w:rPr>
        <w:t>المجلس الوطني للاستثمار</w:t>
      </w:r>
      <w:r w:rsidRPr="006923A7">
        <w:rPr>
          <w:rFonts w:ascii="Simplified Arabic" w:hAnsi="Simplified Arabic" w:cs="Simplified Arabic"/>
          <w:sz w:val="28"/>
          <w:szCs w:val="28"/>
          <w:rtl/>
        </w:rPr>
        <w:t xml:space="preserve"> وفق المرسوم التنفيذي رقم 282-01 المؤرخ في ؛2001/09/21</w:t>
      </w:r>
    </w:p>
    <w:p w:rsidR="00D50E14" w:rsidRPr="006923A7" w:rsidRDefault="00D50E14" w:rsidP="00634D23">
      <w:pPr>
        <w:pStyle w:val="Paragraphedeliste"/>
        <w:numPr>
          <w:ilvl w:val="0"/>
          <w:numId w:val="12"/>
        </w:numPr>
        <w:jc w:val="both"/>
        <w:rPr>
          <w:rFonts w:ascii="Simplified Arabic" w:hAnsi="Simplified Arabic" w:cs="Simplified Arabic"/>
          <w:sz w:val="28"/>
          <w:szCs w:val="28"/>
        </w:rPr>
      </w:pPr>
      <w:r w:rsidRPr="00634D23">
        <w:rPr>
          <w:rFonts w:ascii="Simplified Arabic" w:hAnsi="Simplified Arabic" w:cs="Simplified Arabic" w:hint="cs"/>
          <w:b/>
          <w:bCs/>
          <w:sz w:val="28"/>
          <w:szCs w:val="28"/>
          <w:rtl/>
        </w:rPr>
        <w:t>ا</w:t>
      </w:r>
      <w:r w:rsidRPr="00634D23">
        <w:rPr>
          <w:rFonts w:ascii="Simplified Arabic" w:hAnsi="Simplified Arabic" w:cs="Simplified Arabic"/>
          <w:b/>
          <w:bCs/>
          <w:sz w:val="28"/>
          <w:szCs w:val="28"/>
          <w:rtl/>
        </w:rPr>
        <w:t>لوكالة الوطنية لتطوير الاستثمار</w:t>
      </w:r>
      <w:r w:rsidRPr="006923A7">
        <w:rPr>
          <w:rFonts w:ascii="Simplified Arabic" w:hAnsi="Simplified Arabic" w:cs="Simplified Arabic"/>
          <w:sz w:val="28"/>
          <w:szCs w:val="28"/>
          <w:rtl/>
        </w:rPr>
        <w:t xml:space="preserve"> وفق المرسوم التنفيذي رقم 282-01 المؤرخ في </w:t>
      </w:r>
      <w:r w:rsidRPr="006923A7">
        <w:rPr>
          <w:rFonts w:ascii="Simplified Arabic" w:hAnsi="Simplified Arabic" w:cs="Simplified Arabic"/>
          <w:sz w:val="28"/>
          <w:szCs w:val="28"/>
        </w:rPr>
        <w:t>.2001/09/24</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إنشاء صندوق لدعم الاستثمار؛ </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t xml:space="preserve">بموجب المرسوم التنفيذي رقم 282-01 تحل الوكالة الوطنية لتطوير الاستثمار محل وكالة ترقية الاستثمارات و دعمها و متابعتها طبقا للتشريع المعمول به؛ </w:t>
      </w:r>
    </w:p>
    <w:p w:rsidR="00D50E14" w:rsidRPr="006923A7" w:rsidRDefault="00D50E14" w:rsidP="00634D23">
      <w:pPr>
        <w:pStyle w:val="Paragraphedeliste"/>
        <w:numPr>
          <w:ilvl w:val="0"/>
          <w:numId w:val="11"/>
        </w:numPr>
        <w:jc w:val="both"/>
        <w:rPr>
          <w:rFonts w:ascii="Simplified Arabic" w:hAnsi="Simplified Arabic" w:cs="Simplified Arabic"/>
          <w:sz w:val="28"/>
          <w:szCs w:val="28"/>
        </w:rPr>
      </w:pPr>
      <w:r w:rsidRPr="006923A7">
        <w:rPr>
          <w:rFonts w:ascii="Simplified Arabic" w:hAnsi="Simplified Arabic" w:cs="Simplified Arabic"/>
          <w:sz w:val="28"/>
          <w:szCs w:val="28"/>
          <w:rtl/>
        </w:rPr>
        <w:lastRenderedPageBreak/>
        <w:t>النظام الاستثنائي المتعلق بالامتيازات الخاصة بالاستثمار في المناطق التي تتطلب تنميتها حيث تستفيد من مزايا في مرحلتين: مرحلة الانجاز للاستثمار و مرحلة الانطلاق للاستغلال</w:t>
      </w:r>
      <w:r w:rsidRPr="006923A7">
        <w:rPr>
          <w:rFonts w:ascii="Simplified Arabic" w:hAnsi="Simplified Arabic" w:cs="Simplified Arabic"/>
          <w:sz w:val="28"/>
          <w:szCs w:val="28"/>
        </w:rPr>
        <w:t>.</w:t>
      </w:r>
    </w:p>
    <w:p w:rsidR="00D50E14" w:rsidRPr="00634D23" w:rsidRDefault="00D50E14" w:rsidP="00634D23">
      <w:pPr>
        <w:jc w:val="both"/>
        <w:rPr>
          <w:rFonts w:ascii="Simplified Arabic" w:hAnsi="Simplified Arabic" w:cs="Simplified Arabic"/>
          <w:sz w:val="28"/>
          <w:szCs w:val="28"/>
          <w:rtl/>
        </w:rPr>
      </w:pPr>
      <w:r w:rsidRPr="00634D23">
        <w:rPr>
          <w:rFonts w:ascii="Simplified Arabic" w:hAnsi="Simplified Arabic" w:cs="Simplified Arabic"/>
          <w:b/>
          <w:bCs/>
          <w:sz w:val="28"/>
          <w:szCs w:val="28"/>
          <w:rtl/>
        </w:rPr>
        <w:t>ثانيا: الأمر 11/03 المؤرخ في 26 أوت 52 2003 و المتعلق بال</w:t>
      </w:r>
      <w:r w:rsidRPr="00634D23">
        <w:rPr>
          <w:rFonts w:ascii="Simplified Arabic" w:hAnsi="Simplified Arabic" w:cs="Simplified Arabic" w:hint="cs"/>
          <w:b/>
          <w:bCs/>
          <w:sz w:val="28"/>
          <w:szCs w:val="28"/>
          <w:rtl/>
        </w:rPr>
        <w:t>ن</w:t>
      </w:r>
      <w:r w:rsidRPr="00634D23">
        <w:rPr>
          <w:rFonts w:ascii="Simplified Arabic" w:hAnsi="Simplified Arabic" w:cs="Simplified Arabic"/>
          <w:b/>
          <w:bCs/>
          <w:sz w:val="28"/>
          <w:szCs w:val="28"/>
          <w:rtl/>
        </w:rPr>
        <w:t>قد والقرض</w:t>
      </w:r>
      <w:r w:rsidRPr="00634D23">
        <w:rPr>
          <w:rFonts w:ascii="Simplified Arabic" w:hAnsi="Simplified Arabic" w:cs="Simplified Arabic"/>
          <w:rtl/>
        </w:rPr>
        <w:footnoteReference w:id="9"/>
      </w:r>
    </w:p>
    <w:p w:rsidR="00D50E14" w:rsidRPr="00634D23" w:rsidRDefault="00D50E14" w:rsidP="00634D23">
      <w:pPr>
        <w:jc w:val="both"/>
        <w:rPr>
          <w:rFonts w:ascii="Simplified Arabic" w:hAnsi="Simplified Arabic" w:cs="Simplified Arabic"/>
          <w:sz w:val="28"/>
          <w:szCs w:val="28"/>
          <w:rtl/>
        </w:rPr>
      </w:pPr>
      <w:r w:rsidRPr="00634D23">
        <w:rPr>
          <w:rFonts w:ascii="Simplified Arabic" w:hAnsi="Simplified Arabic" w:cs="Simplified Arabic"/>
          <w:sz w:val="28"/>
          <w:szCs w:val="28"/>
          <w:rtl/>
        </w:rPr>
        <w:t>من بين أسباب صدور هذا القانون ما يلي</w:t>
      </w:r>
      <w:r w:rsidRPr="00634D23">
        <w:rPr>
          <w:rFonts w:ascii="Simplified Arabic" w:hAnsi="Simplified Arabic" w:cs="Simplified Arabic"/>
          <w:sz w:val="28"/>
          <w:szCs w:val="28"/>
        </w:rPr>
        <w:t>:</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الانفتاح على العالم الخارجي من خلال حرية التجارة الخارجية والاستثمار الأجنبي المباشر؛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تطوير أدوات الضبط النقدي والمصرفي والمالي؛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سياسة الصرف لا تعتمد على تسيير التوازنات قصيرة المدى, بل يجب أن تعتمد على التوازنات الداخلية والخارجية لمجوعة المؤسسات الاقتصادية إضافة إلى الخزينة؛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مراقبة البنوك و المؤسسات المالية و الإشراف بشكل أفضل على سوق النقد؛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ارتفاع المديونية العمومية الداخلية و الخارجية؛</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الفصل بين مجلس الإدارة ومجلس النقد والقرض وهذا من أجل قيام بنك الجزائر بمهامه في أحسن الظروف؛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 xml:space="preserve">خلق جو من العلاقات بين بنك الجزائر والحكومة في المجال المالي؛ </w:t>
      </w:r>
    </w:p>
    <w:p w:rsidR="00D50E14" w:rsidRPr="00634D23" w:rsidRDefault="00D50E14" w:rsidP="00634D23">
      <w:pPr>
        <w:pStyle w:val="Paragraphedeliste"/>
        <w:numPr>
          <w:ilvl w:val="0"/>
          <w:numId w:val="13"/>
        </w:numPr>
        <w:jc w:val="both"/>
        <w:rPr>
          <w:rFonts w:ascii="Simplified Arabic" w:hAnsi="Simplified Arabic" w:cs="Simplified Arabic"/>
          <w:sz w:val="28"/>
          <w:szCs w:val="28"/>
        </w:rPr>
      </w:pPr>
      <w:r w:rsidRPr="00634D23">
        <w:rPr>
          <w:rFonts w:ascii="Simplified Arabic" w:hAnsi="Simplified Arabic" w:cs="Simplified Arabic"/>
          <w:sz w:val="28"/>
          <w:szCs w:val="28"/>
          <w:rtl/>
        </w:rPr>
        <w:t>حماية أفضل للبنوك والساحة المالية والادخار العمومي</w:t>
      </w:r>
      <w:r w:rsidRPr="00634D23">
        <w:rPr>
          <w:rFonts w:ascii="Simplified Arabic" w:hAnsi="Simplified Arabic" w:cs="Simplified Arabic"/>
          <w:sz w:val="28"/>
          <w:szCs w:val="28"/>
        </w:rPr>
        <w:t>.</w:t>
      </w:r>
    </w:p>
    <w:p w:rsidR="00D50E14" w:rsidRDefault="00C645F4" w:rsidP="00634D23">
      <w:pPr>
        <w:jc w:val="both"/>
        <w:rPr>
          <w:rFonts w:ascii="Simplified Arabic" w:hAnsi="Simplified Arabic" w:cs="Simplified Arabic" w:hint="cs"/>
          <w:b/>
          <w:bCs/>
          <w:sz w:val="28"/>
          <w:szCs w:val="28"/>
          <w:rtl/>
        </w:rPr>
      </w:pPr>
      <w:r w:rsidRPr="00C645F4">
        <w:rPr>
          <w:rFonts w:ascii="Simplified Arabic" w:hAnsi="Simplified Arabic" w:cs="Simplified Arabic" w:hint="cs"/>
          <w:b/>
          <w:bCs/>
          <w:sz w:val="28"/>
          <w:szCs w:val="28"/>
          <w:rtl/>
        </w:rPr>
        <w:t>ثالثا: قانون الاستثمار لسنة 2016 :</w:t>
      </w:r>
    </w:p>
    <w:p w:rsidR="00C645F4" w:rsidRPr="00C645F4" w:rsidRDefault="00C645F4" w:rsidP="00634D23">
      <w:pPr>
        <w:jc w:val="both"/>
        <w:rPr>
          <w:rFonts w:ascii="Simplified Arabic" w:hAnsi="Simplified Arabic" w:cs="Simplified Arabic"/>
          <w:i/>
          <w:iCs/>
          <w:sz w:val="28"/>
          <w:szCs w:val="28"/>
          <w:rtl/>
        </w:rPr>
      </w:pPr>
      <w:r w:rsidRPr="00C645F4">
        <w:rPr>
          <w:rFonts w:ascii="Simplified Arabic" w:hAnsi="Simplified Arabic" w:cs="Simplified Arabic" w:hint="cs"/>
          <w:i/>
          <w:iCs/>
          <w:sz w:val="28"/>
          <w:szCs w:val="28"/>
          <w:rtl/>
        </w:rPr>
        <w:t xml:space="preserve">سيتم تفصيله من خلال المحاضرة الأخيرة </w:t>
      </w:r>
      <w:r>
        <w:rPr>
          <w:rFonts w:ascii="Simplified Arabic" w:hAnsi="Simplified Arabic" w:cs="Simplified Arabic" w:hint="cs"/>
          <w:i/>
          <w:iCs/>
          <w:sz w:val="28"/>
          <w:szCs w:val="28"/>
          <w:rtl/>
        </w:rPr>
        <w:t>.</w:t>
      </w:r>
    </w:p>
    <w:p w:rsidR="00AA36EF" w:rsidRPr="00C645F4" w:rsidRDefault="00AA36EF" w:rsidP="00C645F4">
      <w:pPr>
        <w:rPr>
          <w:b/>
          <w:bCs/>
          <w:sz w:val="36"/>
          <w:szCs w:val="36"/>
        </w:rPr>
      </w:pPr>
    </w:p>
    <w:sectPr w:rsidR="00AA36EF" w:rsidRPr="00C645F4" w:rsidSect="00FF46F4">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D5" w:rsidRDefault="00E00FD5" w:rsidP="00BF44A6">
      <w:pPr>
        <w:spacing w:after="0" w:line="240" w:lineRule="auto"/>
      </w:pPr>
      <w:r>
        <w:separator/>
      </w:r>
    </w:p>
  </w:endnote>
  <w:endnote w:type="continuationSeparator" w:id="1">
    <w:p w:rsidR="00E00FD5" w:rsidRDefault="00E00FD5" w:rsidP="00BF4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89974"/>
      <w:docPartObj>
        <w:docPartGallery w:val="Page Numbers (Bottom of Page)"/>
        <w:docPartUnique/>
      </w:docPartObj>
    </w:sdtPr>
    <w:sdtContent>
      <w:p w:rsidR="00FE05A9" w:rsidRDefault="00FE05A9">
        <w:pPr>
          <w:pStyle w:val="Pieddepage"/>
          <w:jc w:val="center"/>
        </w:pPr>
        <w:fldSimple w:instr=" PAGE   \* MERGEFORMAT ">
          <w:r>
            <w:rPr>
              <w:noProof/>
              <w:rtl/>
            </w:rPr>
            <w:t>1</w:t>
          </w:r>
        </w:fldSimple>
      </w:p>
    </w:sdtContent>
  </w:sdt>
  <w:p w:rsidR="00FE05A9" w:rsidRDefault="00FE05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D5" w:rsidRDefault="00E00FD5" w:rsidP="00BF44A6">
      <w:pPr>
        <w:spacing w:after="0" w:line="240" w:lineRule="auto"/>
      </w:pPr>
      <w:r>
        <w:separator/>
      </w:r>
    </w:p>
  </w:footnote>
  <w:footnote w:type="continuationSeparator" w:id="1">
    <w:p w:rsidR="00E00FD5" w:rsidRDefault="00E00FD5" w:rsidP="00BF44A6">
      <w:pPr>
        <w:spacing w:after="0" w:line="240" w:lineRule="auto"/>
      </w:pPr>
      <w:r>
        <w:continuationSeparator/>
      </w:r>
    </w:p>
  </w:footnote>
  <w:footnote w:id="2">
    <w:p w:rsidR="00092C9E" w:rsidRDefault="00092C9E">
      <w:pPr>
        <w:pStyle w:val="Notedebasdepage"/>
        <w:rPr>
          <w:rtl/>
        </w:rPr>
      </w:pPr>
      <w:r>
        <w:rPr>
          <w:rStyle w:val="Appelnotedebasdep"/>
        </w:rPr>
        <w:footnoteRef/>
      </w:r>
      <w:r>
        <w:rPr>
          <w:rtl/>
        </w:rPr>
        <w:t xml:space="preserve"> نظر قانون رقم 277_63 الصادر في 26 جويلية 1963 يتضمن قانون الاستثمارات, الجريدة الرسمية, العدد 53, الموافق ل 2 أوت 2 .1963</w:t>
      </w:r>
    </w:p>
  </w:footnote>
  <w:footnote w:id="3">
    <w:p w:rsidR="00092C9E" w:rsidRDefault="00092C9E" w:rsidP="006923A7">
      <w:pPr>
        <w:pStyle w:val="Notedebasdepage"/>
      </w:pPr>
      <w:r>
        <w:rPr>
          <w:rStyle w:val="Appelnotedebasdep"/>
        </w:rPr>
        <w:footnoteRef/>
      </w:r>
      <w:r>
        <w:rPr>
          <w:rtl/>
        </w:rPr>
        <w:t>عليوشقربوع كمال, قانون الاستثمارات في الجزائر, ديوان المطبوعات الجامعية, الجزائر</w:t>
      </w:r>
      <w:r>
        <w:t>, .1999</w:t>
      </w:r>
      <w:r w:rsidRPr="009417F5">
        <w:rPr>
          <w:highlight w:val="yellow"/>
          <w:rtl/>
        </w:rPr>
        <w:t>, ص: 06</w:t>
      </w:r>
    </w:p>
  </w:footnote>
  <w:footnote w:id="4">
    <w:p w:rsidR="00092C9E" w:rsidRDefault="00092C9E" w:rsidP="006923A7">
      <w:pPr>
        <w:pStyle w:val="Notedebasdepage"/>
        <w:rPr>
          <w:rtl/>
        </w:rPr>
      </w:pPr>
      <w:r>
        <w:rPr>
          <w:rStyle w:val="Appelnotedebasdep"/>
        </w:rPr>
        <w:footnoteRef/>
      </w:r>
      <w:r>
        <w:rPr>
          <w:rtl/>
        </w:rPr>
        <w:t>عل</w:t>
      </w:r>
      <w:r w:rsidR="006923A7">
        <w:rPr>
          <w:rtl/>
        </w:rPr>
        <w:t xml:space="preserve">يوشقربوع كمال, مرجع سابق, ص: </w:t>
      </w:r>
      <w:r w:rsidR="006923A7">
        <w:rPr>
          <w:rFonts w:hint="cs"/>
          <w:rtl/>
        </w:rPr>
        <w:t>38</w:t>
      </w:r>
    </w:p>
  </w:footnote>
  <w:footnote w:id="5">
    <w:p w:rsidR="00634D23" w:rsidRDefault="00634D23" w:rsidP="00634D23">
      <w:pPr>
        <w:pStyle w:val="Notedebasdepage"/>
        <w:rPr>
          <w:rFonts w:hint="cs"/>
          <w:lang w:bidi="ar-DZ"/>
        </w:rPr>
      </w:pPr>
      <w:r>
        <w:rPr>
          <w:rStyle w:val="Appelnotedebasdep"/>
        </w:rPr>
        <w:footnoteRef/>
      </w:r>
      <w:r>
        <w:rPr>
          <w:rtl/>
        </w:rPr>
        <w:t xml:space="preserve"> مردادي كمال, الاستثمار الأجنبي المباشر وعملية الخوصصة في الدول المتخلفة,الملتقى الدولي حول التكامل الاقتصادي العربي كآلية لتحسين و تفعيل الشراكة العربية- الأوروبية, كلية العلوم الاقتصادية و علوم التسيي ر- جامعة </w:t>
      </w:r>
      <w:r>
        <w:t xml:space="preserve">.2004 </w:t>
      </w:r>
      <w:r>
        <w:rPr>
          <w:rtl/>
        </w:rPr>
        <w:t>ماي 9-8 ,سطيف, ص: .331</w:t>
      </w:r>
    </w:p>
  </w:footnote>
  <w:footnote w:id="6">
    <w:p w:rsidR="00092C9E" w:rsidRDefault="00092C9E" w:rsidP="00634D23">
      <w:pPr>
        <w:pStyle w:val="Notedebasdepage"/>
        <w:rPr>
          <w:lang w:bidi="ar-DZ"/>
        </w:rPr>
      </w:pPr>
      <w:r>
        <w:rPr>
          <w:rStyle w:val="Appelnotedebasdep"/>
        </w:rPr>
        <w:footnoteRef/>
      </w:r>
      <w:r>
        <w:rPr>
          <w:rtl/>
        </w:rPr>
        <w:t xml:space="preserve">عليوشقربوع, مرجع سابق, ص: 13 </w:t>
      </w:r>
    </w:p>
  </w:footnote>
  <w:footnote w:id="7">
    <w:p w:rsidR="00092C9E" w:rsidRDefault="00092C9E" w:rsidP="00634D23">
      <w:pPr>
        <w:pStyle w:val="Notedebasdepage"/>
        <w:rPr>
          <w:lang w:bidi="ar-DZ"/>
        </w:rPr>
      </w:pPr>
      <w:r>
        <w:rPr>
          <w:rStyle w:val="Appelnotedebasdep"/>
        </w:rPr>
        <w:footnoteRef/>
      </w:r>
      <w:r>
        <w:rPr>
          <w:rtl/>
        </w:rPr>
        <w:t xml:space="preserve"> حتحات محمد رضا, محددات الاستثمار الأجنبي دراسة تحليلية قياسية حالة الجزائر, </w:t>
      </w:r>
      <w:r w:rsidR="00634D23">
        <w:rPr>
          <w:rFonts w:hint="cs"/>
          <w:rtl/>
        </w:rPr>
        <w:t>رسالة</w:t>
      </w:r>
      <w:r>
        <w:rPr>
          <w:rtl/>
        </w:rPr>
        <w:t xml:space="preserve"> ماجيست</w:t>
      </w:r>
      <w:r w:rsidR="00634D23">
        <w:rPr>
          <w:rFonts w:hint="cs"/>
          <w:rtl/>
        </w:rPr>
        <w:t>ي</w:t>
      </w:r>
      <w:r>
        <w:rPr>
          <w:rtl/>
        </w:rPr>
        <w:t>ر, المعهد الوطني للتخطيط</w:t>
      </w:r>
      <w:r w:rsidR="00634D23">
        <w:rPr>
          <w:rFonts w:hint="cs"/>
          <w:rtl/>
        </w:rPr>
        <w:t xml:space="preserve"> </w:t>
      </w:r>
      <w:r>
        <w:rPr>
          <w:rtl/>
        </w:rPr>
        <w:t>والإحصاء, الجزائر, 2007, ص: 80</w:t>
      </w:r>
      <w:r>
        <w:t>.</w:t>
      </w:r>
    </w:p>
  </w:footnote>
  <w:footnote w:id="8">
    <w:p w:rsidR="00092C9E" w:rsidRPr="00D50E14" w:rsidRDefault="00092C9E">
      <w:pPr>
        <w:pStyle w:val="Notedebasdepage"/>
        <w:rPr>
          <w:rtl/>
          <w:lang w:bidi="ar-DZ"/>
        </w:rPr>
      </w:pPr>
      <w:r>
        <w:rPr>
          <w:rStyle w:val="Appelnotedebasdep"/>
        </w:rPr>
        <w:footnoteRef/>
      </w:r>
      <w:r>
        <w:rPr>
          <w:rtl/>
        </w:rPr>
        <w:t xml:space="preserve"> المادة (1) من الأمر رقم 03-01 المؤرخ في 20 غشت 2001 المتعلق بتطوير الاستثمار</w:t>
      </w:r>
      <w:r>
        <w:t>.</w:t>
      </w:r>
    </w:p>
  </w:footnote>
  <w:footnote w:id="9">
    <w:p w:rsidR="00092C9E" w:rsidRDefault="00092C9E" w:rsidP="00AA36EF">
      <w:pPr>
        <w:pStyle w:val="Notedebasdepage"/>
        <w:rPr>
          <w:rtl/>
        </w:rPr>
      </w:pPr>
      <w:r>
        <w:rPr>
          <w:rStyle w:val="Appelnotedebasdep"/>
        </w:rPr>
        <w:footnoteRef/>
      </w:r>
      <w:r>
        <w:rPr>
          <w:rtl/>
        </w:rPr>
        <w:t xml:space="preserve"> تومي صالح, مدخل لنظرية القياس الاقتصادي, ديوان المطبوعات الجامعية, الجزائر, الجزء الثاني, 2001</w:t>
      </w:r>
      <w:r>
        <w:t>.</w:t>
      </w:r>
      <w:r>
        <w:rPr>
          <w:rtl/>
        </w:rPr>
        <w:t>, ص.266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2AE"/>
    <w:multiLevelType w:val="hybridMultilevel"/>
    <w:tmpl w:val="BF4EC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2298"/>
    <w:multiLevelType w:val="hybridMultilevel"/>
    <w:tmpl w:val="3294BE0E"/>
    <w:lvl w:ilvl="0" w:tplc="9306CAE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579F6"/>
    <w:multiLevelType w:val="hybridMultilevel"/>
    <w:tmpl w:val="DDC4391E"/>
    <w:lvl w:ilvl="0" w:tplc="F74E2DAE">
      <w:start w:val="1"/>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A3452F"/>
    <w:multiLevelType w:val="hybridMultilevel"/>
    <w:tmpl w:val="6214FC86"/>
    <w:lvl w:ilvl="0" w:tplc="A49205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C7C28"/>
    <w:multiLevelType w:val="hybridMultilevel"/>
    <w:tmpl w:val="9EC4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97110"/>
    <w:multiLevelType w:val="hybridMultilevel"/>
    <w:tmpl w:val="775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343DD"/>
    <w:multiLevelType w:val="hybridMultilevel"/>
    <w:tmpl w:val="B9F8FD10"/>
    <w:lvl w:ilvl="0" w:tplc="F8E40A64">
      <w:start w:val="1"/>
      <w:numFmt w:val="arabicAlpha"/>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1C2F"/>
    <w:multiLevelType w:val="hybridMultilevel"/>
    <w:tmpl w:val="E31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42BE9"/>
    <w:multiLevelType w:val="hybridMultilevel"/>
    <w:tmpl w:val="A83A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E4A81"/>
    <w:multiLevelType w:val="hybridMultilevel"/>
    <w:tmpl w:val="DC400C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0009E0"/>
    <w:multiLevelType w:val="hybridMultilevel"/>
    <w:tmpl w:val="2FE86520"/>
    <w:lvl w:ilvl="0" w:tplc="A49205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122F8"/>
    <w:multiLevelType w:val="hybridMultilevel"/>
    <w:tmpl w:val="75664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021169"/>
    <w:multiLevelType w:val="hybridMultilevel"/>
    <w:tmpl w:val="2C0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85CBE"/>
    <w:multiLevelType w:val="hybridMultilevel"/>
    <w:tmpl w:val="1B2CB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87226"/>
    <w:multiLevelType w:val="hybridMultilevel"/>
    <w:tmpl w:val="D16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166FA"/>
    <w:multiLevelType w:val="hybridMultilevel"/>
    <w:tmpl w:val="A2FE96CE"/>
    <w:lvl w:ilvl="0" w:tplc="A49205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63C83"/>
    <w:multiLevelType w:val="hybridMultilevel"/>
    <w:tmpl w:val="6D00176C"/>
    <w:lvl w:ilvl="0" w:tplc="A49205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61BD5"/>
    <w:multiLevelType w:val="hybridMultilevel"/>
    <w:tmpl w:val="DC9A7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8"/>
  </w:num>
  <w:num w:numId="6">
    <w:abstractNumId w:val="14"/>
  </w:num>
  <w:num w:numId="7">
    <w:abstractNumId w:val="5"/>
  </w:num>
  <w:num w:numId="8">
    <w:abstractNumId w:val="6"/>
  </w:num>
  <w:num w:numId="9">
    <w:abstractNumId w:val="11"/>
  </w:num>
  <w:num w:numId="10">
    <w:abstractNumId w:val="12"/>
  </w:num>
  <w:num w:numId="11">
    <w:abstractNumId w:val="15"/>
  </w:num>
  <w:num w:numId="12">
    <w:abstractNumId w:val="9"/>
  </w:num>
  <w:num w:numId="13">
    <w:abstractNumId w:val="10"/>
  </w:num>
  <w:num w:numId="14">
    <w:abstractNumId w:val="16"/>
  </w:num>
  <w:num w:numId="15">
    <w:abstractNumId w:val="0"/>
  </w:num>
  <w:num w:numId="16">
    <w:abstractNumId w:val="17"/>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80769"/>
    <w:rsid w:val="00043B3D"/>
    <w:rsid w:val="00092C9E"/>
    <w:rsid w:val="000C0A88"/>
    <w:rsid w:val="000D4723"/>
    <w:rsid w:val="001F4295"/>
    <w:rsid w:val="00266F5A"/>
    <w:rsid w:val="00370283"/>
    <w:rsid w:val="00380769"/>
    <w:rsid w:val="003D560B"/>
    <w:rsid w:val="003E2076"/>
    <w:rsid w:val="00436B82"/>
    <w:rsid w:val="00456415"/>
    <w:rsid w:val="00472E42"/>
    <w:rsid w:val="004B0BF3"/>
    <w:rsid w:val="005A5D10"/>
    <w:rsid w:val="005D1462"/>
    <w:rsid w:val="00634D23"/>
    <w:rsid w:val="006770AE"/>
    <w:rsid w:val="006923A7"/>
    <w:rsid w:val="006A0503"/>
    <w:rsid w:val="0079337E"/>
    <w:rsid w:val="007F7BEE"/>
    <w:rsid w:val="00934630"/>
    <w:rsid w:val="009417F5"/>
    <w:rsid w:val="00973EA2"/>
    <w:rsid w:val="00AA36EF"/>
    <w:rsid w:val="00B27EA0"/>
    <w:rsid w:val="00B3217A"/>
    <w:rsid w:val="00BB200F"/>
    <w:rsid w:val="00BB722A"/>
    <w:rsid w:val="00BF44A6"/>
    <w:rsid w:val="00C645F4"/>
    <w:rsid w:val="00C766EE"/>
    <w:rsid w:val="00D50E14"/>
    <w:rsid w:val="00D77380"/>
    <w:rsid w:val="00E00FD5"/>
    <w:rsid w:val="00E01146"/>
    <w:rsid w:val="00F17EB9"/>
    <w:rsid w:val="00FE05A9"/>
    <w:rsid w:val="00FF4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F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E42"/>
    <w:pPr>
      <w:ind w:left="720"/>
      <w:contextualSpacing/>
    </w:pPr>
  </w:style>
  <w:style w:type="paragraph" w:styleId="Notedebasdepage">
    <w:name w:val="footnote text"/>
    <w:basedOn w:val="Normal"/>
    <w:link w:val="NotedebasdepageCar"/>
    <w:uiPriority w:val="99"/>
    <w:semiHidden/>
    <w:unhideWhenUsed/>
    <w:rsid w:val="00BF44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44A6"/>
    <w:rPr>
      <w:sz w:val="20"/>
      <w:szCs w:val="20"/>
    </w:rPr>
  </w:style>
  <w:style w:type="character" w:styleId="Appelnotedebasdep">
    <w:name w:val="footnote reference"/>
    <w:basedOn w:val="Policepardfaut"/>
    <w:uiPriority w:val="99"/>
    <w:semiHidden/>
    <w:unhideWhenUsed/>
    <w:rsid w:val="00BF44A6"/>
    <w:rPr>
      <w:vertAlign w:val="superscript"/>
    </w:rPr>
  </w:style>
  <w:style w:type="table" w:styleId="Grilledutableau">
    <w:name w:val="Table Grid"/>
    <w:basedOn w:val="TableauNormal"/>
    <w:uiPriority w:val="59"/>
    <w:rsid w:val="00BF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F4295"/>
    <w:pPr>
      <w:tabs>
        <w:tab w:val="center" w:pos="4153"/>
        <w:tab w:val="right" w:pos="8306"/>
      </w:tabs>
      <w:spacing w:after="0" w:line="240" w:lineRule="auto"/>
    </w:pPr>
  </w:style>
  <w:style w:type="character" w:customStyle="1" w:styleId="En-tteCar">
    <w:name w:val="En-tête Car"/>
    <w:basedOn w:val="Policepardfaut"/>
    <w:link w:val="En-tte"/>
    <w:uiPriority w:val="99"/>
    <w:rsid w:val="001F4295"/>
  </w:style>
  <w:style w:type="paragraph" w:styleId="Pieddepage">
    <w:name w:val="footer"/>
    <w:basedOn w:val="Normal"/>
    <w:link w:val="PieddepageCar"/>
    <w:uiPriority w:val="99"/>
    <w:unhideWhenUsed/>
    <w:rsid w:val="001F429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4295"/>
  </w:style>
  <w:style w:type="paragraph" w:styleId="Textedebulles">
    <w:name w:val="Balloon Text"/>
    <w:basedOn w:val="Normal"/>
    <w:link w:val="TextedebullesCar"/>
    <w:uiPriority w:val="99"/>
    <w:semiHidden/>
    <w:unhideWhenUsed/>
    <w:rsid w:val="006A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E42"/>
    <w:pPr>
      <w:ind w:left="720"/>
      <w:contextualSpacing/>
    </w:pPr>
  </w:style>
  <w:style w:type="paragraph" w:styleId="Notedebasdepage">
    <w:name w:val="footnote text"/>
    <w:basedOn w:val="Normal"/>
    <w:link w:val="NotedebasdepageCar"/>
    <w:uiPriority w:val="99"/>
    <w:semiHidden/>
    <w:unhideWhenUsed/>
    <w:rsid w:val="00BF44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44A6"/>
    <w:rPr>
      <w:sz w:val="20"/>
      <w:szCs w:val="20"/>
    </w:rPr>
  </w:style>
  <w:style w:type="character" w:styleId="Appelnotedebasdep">
    <w:name w:val="footnote reference"/>
    <w:basedOn w:val="Policepardfaut"/>
    <w:uiPriority w:val="99"/>
    <w:semiHidden/>
    <w:unhideWhenUsed/>
    <w:rsid w:val="00BF44A6"/>
    <w:rPr>
      <w:vertAlign w:val="superscript"/>
    </w:rPr>
  </w:style>
  <w:style w:type="table" w:styleId="Grilledutableau">
    <w:name w:val="Table Grid"/>
    <w:basedOn w:val="TableauNormal"/>
    <w:uiPriority w:val="59"/>
    <w:rsid w:val="00BF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F4295"/>
    <w:pPr>
      <w:tabs>
        <w:tab w:val="center" w:pos="4153"/>
        <w:tab w:val="right" w:pos="8306"/>
      </w:tabs>
      <w:spacing w:after="0" w:line="240" w:lineRule="auto"/>
    </w:pPr>
  </w:style>
  <w:style w:type="character" w:customStyle="1" w:styleId="En-tteCar">
    <w:name w:val="En-tête Car"/>
    <w:basedOn w:val="Policepardfaut"/>
    <w:link w:val="En-tte"/>
    <w:uiPriority w:val="99"/>
    <w:rsid w:val="001F4295"/>
  </w:style>
  <w:style w:type="paragraph" w:styleId="Pieddepage">
    <w:name w:val="footer"/>
    <w:basedOn w:val="Normal"/>
    <w:link w:val="PieddepageCar"/>
    <w:uiPriority w:val="99"/>
    <w:unhideWhenUsed/>
    <w:rsid w:val="001F429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4295"/>
  </w:style>
  <w:style w:type="paragraph" w:styleId="Textedebulles">
    <w:name w:val="Balloon Text"/>
    <w:basedOn w:val="Normal"/>
    <w:link w:val="TextedebullesCar"/>
    <w:uiPriority w:val="99"/>
    <w:semiHidden/>
    <w:unhideWhenUsed/>
    <w:rsid w:val="006A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77532">
      <w:bodyDiv w:val="1"/>
      <w:marLeft w:val="0"/>
      <w:marRight w:val="0"/>
      <w:marTop w:val="0"/>
      <w:marBottom w:val="0"/>
      <w:divBdr>
        <w:top w:val="none" w:sz="0" w:space="0" w:color="auto"/>
        <w:left w:val="none" w:sz="0" w:space="0" w:color="auto"/>
        <w:bottom w:val="none" w:sz="0" w:space="0" w:color="auto"/>
        <w:right w:val="none" w:sz="0" w:space="0" w:color="auto"/>
      </w:divBdr>
    </w:div>
    <w:div w:id="3777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C633-004B-416C-B401-26176FB7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work</cp:lastModifiedBy>
  <cp:revision>3</cp:revision>
  <dcterms:created xsi:type="dcterms:W3CDTF">2020-05-10T11:36:00Z</dcterms:created>
  <dcterms:modified xsi:type="dcterms:W3CDTF">2020-05-10T11:41:00Z</dcterms:modified>
</cp:coreProperties>
</file>