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3D3" w:rsidRPr="00C352F2" w:rsidRDefault="004963D3" w:rsidP="004963D3">
      <w:pPr>
        <w:spacing w:after="0"/>
        <w:jc w:val="center"/>
        <w:rPr>
          <w:rFonts w:asciiTheme="majorBidi" w:hAnsiTheme="majorBidi" w:cstheme="majorBidi"/>
          <w:b/>
          <w:bCs/>
          <w:sz w:val="24"/>
          <w:szCs w:val="24"/>
        </w:rPr>
      </w:pPr>
      <w:r w:rsidRPr="00C352F2">
        <w:rPr>
          <w:rFonts w:asciiTheme="majorBidi" w:hAnsiTheme="majorBidi" w:cstheme="majorBidi"/>
          <w:b/>
          <w:bCs/>
          <w:sz w:val="24"/>
          <w:szCs w:val="24"/>
        </w:rPr>
        <w:t>Université Ziane Achour- Djelfa-</w:t>
      </w:r>
    </w:p>
    <w:p w:rsidR="004963D3" w:rsidRPr="00C352F2" w:rsidRDefault="004963D3" w:rsidP="004963D3">
      <w:pPr>
        <w:spacing w:after="0"/>
        <w:jc w:val="center"/>
        <w:rPr>
          <w:rFonts w:asciiTheme="majorBidi" w:hAnsiTheme="majorBidi" w:cstheme="majorBidi"/>
          <w:b/>
          <w:bCs/>
          <w:sz w:val="24"/>
          <w:szCs w:val="24"/>
        </w:rPr>
      </w:pPr>
      <w:r w:rsidRPr="00C352F2">
        <w:rPr>
          <w:rFonts w:asciiTheme="majorBidi" w:hAnsiTheme="majorBidi" w:cstheme="majorBidi"/>
          <w:b/>
          <w:bCs/>
          <w:sz w:val="24"/>
          <w:szCs w:val="24"/>
        </w:rPr>
        <w:t>Faculté des sciences de la nature et de la vie</w:t>
      </w:r>
    </w:p>
    <w:p w:rsidR="004963D3" w:rsidRDefault="004963D3" w:rsidP="004963D3">
      <w:pPr>
        <w:autoSpaceDE w:val="0"/>
        <w:autoSpaceDN w:val="0"/>
        <w:adjustRightInd w:val="0"/>
        <w:spacing w:after="0"/>
        <w:jc w:val="center"/>
        <w:rPr>
          <w:rFonts w:asciiTheme="majorBidi" w:hAnsiTheme="majorBidi" w:cstheme="majorBidi"/>
          <w:b/>
          <w:bCs/>
          <w:sz w:val="24"/>
          <w:szCs w:val="24"/>
        </w:rPr>
      </w:pPr>
      <w:r w:rsidRPr="00C352F2">
        <w:rPr>
          <w:rFonts w:asciiTheme="majorBidi" w:hAnsiTheme="majorBidi" w:cstheme="majorBidi"/>
          <w:b/>
          <w:bCs/>
          <w:sz w:val="24"/>
          <w:szCs w:val="24"/>
        </w:rPr>
        <w:t xml:space="preserve">Département des sciences </w:t>
      </w:r>
      <w:r>
        <w:rPr>
          <w:rFonts w:asciiTheme="majorBidi" w:hAnsiTheme="majorBidi" w:cstheme="majorBidi"/>
          <w:b/>
          <w:bCs/>
          <w:sz w:val="24"/>
          <w:szCs w:val="24"/>
        </w:rPr>
        <w:t>biologiques</w:t>
      </w:r>
    </w:p>
    <w:p w:rsidR="004963D3" w:rsidRDefault="004963D3" w:rsidP="004963D3">
      <w:pPr>
        <w:autoSpaceDE w:val="0"/>
        <w:autoSpaceDN w:val="0"/>
        <w:adjustRightInd w:val="0"/>
        <w:spacing w:after="0"/>
        <w:jc w:val="both"/>
        <w:rPr>
          <w:rFonts w:asciiTheme="majorBidi" w:hAnsiTheme="majorBidi" w:cstheme="majorBidi"/>
          <w:b/>
          <w:bCs/>
          <w:sz w:val="24"/>
          <w:szCs w:val="24"/>
        </w:rPr>
      </w:pPr>
    </w:p>
    <w:p w:rsidR="004963D3" w:rsidRDefault="004963D3" w:rsidP="004963D3">
      <w:pPr>
        <w:autoSpaceDE w:val="0"/>
        <w:autoSpaceDN w:val="0"/>
        <w:adjustRightInd w:val="0"/>
        <w:spacing w:after="0"/>
        <w:jc w:val="both"/>
        <w:rPr>
          <w:rFonts w:asciiTheme="majorBidi" w:hAnsiTheme="majorBidi" w:cstheme="majorBidi"/>
          <w:sz w:val="24"/>
          <w:szCs w:val="24"/>
        </w:rPr>
      </w:pPr>
      <w:r w:rsidRPr="009B555A">
        <w:rPr>
          <w:rFonts w:asciiTheme="majorBidi" w:hAnsiTheme="majorBidi" w:cstheme="majorBidi"/>
          <w:b/>
          <w:bCs/>
          <w:sz w:val="24"/>
          <w:szCs w:val="24"/>
        </w:rPr>
        <w:t>Module :</w:t>
      </w:r>
      <w:r w:rsidRPr="009B555A">
        <w:rPr>
          <w:rFonts w:asciiTheme="majorBidi" w:hAnsiTheme="majorBidi" w:cstheme="majorBidi"/>
          <w:sz w:val="24"/>
          <w:szCs w:val="24"/>
        </w:rPr>
        <w:t xml:space="preserve"> analyses biochimiques et physico-chimiques</w:t>
      </w:r>
    </w:p>
    <w:p w:rsidR="008446A4" w:rsidRPr="00E824F6" w:rsidRDefault="008446A4" w:rsidP="00E824F6">
      <w:pPr>
        <w:autoSpaceDE w:val="0"/>
        <w:autoSpaceDN w:val="0"/>
        <w:adjustRightInd w:val="0"/>
        <w:spacing w:after="0" w:line="240" w:lineRule="auto"/>
        <w:jc w:val="both"/>
        <w:rPr>
          <w:rFonts w:asciiTheme="majorBidi" w:hAnsiTheme="majorBidi" w:cstheme="majorBidi"/>
          <w:sz w:val="24"/>
          <w:szCs w:val="24"/>
        </w:rPr>
      </w:pPr>
    </w:p>
    <w:p w:rsidR="008446A4" w:rsidRPr="00E824F6" w:rsidRDefault="001F74FD" w:rsidP="001F74FD">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TP n° 02 : </w:t>
      </w:r>
      <w:r w:rsidR="001A3AE3">
        <w:rPr>
          <w:rFonts w:asciiTheme="majorBidi" w:hAnsiTheme="majorBidi" w:cstheme="majorBidi"/>
          <w:b/>
          <w:bCs/>
          <w:sz w:val="24"/>
          <w:szCs w:val="24"/>
        </w:rPr>
        <w:t>M</w:t>
      </w:r>
      <w:r w:rsidR="001A3AE3" w:rsidRPr="00E824F6">
        <w:rPr>
          <w:rFonts w:asciiTheme="majorBidi" w:hAnsiTheme="majorBidi" w:cstheme="majorBidi"/>
          <w:b/>
          <w:bCs/>
          <w:sz w:val="24"/>
          <w:szCs w:val="24"/>
        </w:rPr>
        <w:t>éthode de détermination de la teneur en matière grasse totale de la viande et des produits de la viande</w:t>
      </w:r>
    </w:p>
    <w:p w:rsidR="008446A4" w:rsidRPr="00E824F6" w:rsidRDefault="008446A4" w:rsidP="00E824F6">
      <w:pPr>
        <w:autoSpaceDE w:val="0"/>
        <w:autoSpaceDN w:val="0"/>
        <w:adjustRightInd w:val="0"/>
        <w:spacing w:after="0" w:line="240" w:lineRule="auto"/>
        <w:jc w:val="both"/>
        <w:rPr>
          <w:rFonts w:asciiTheme="majorBidi" w:hAnsiTheme="majorBidi" w:cstheme="majorBidi"/>
          <w:b/>
          <w:bCs/>
          <w:sz w:val="24"/>
          <w:szCs w:val="24"/>
        </w:rPr>
      </w:pPr>
    </w:p>
    <w:p w:rsidR="008446A4" w:rsidRPr="00E824F6" w:rsidRDefault="008446A4" w:rsidP="00E824F6">
      <w:pPr>
        <w:autoSpaceDE w:val="0"/>
        <w:autoSpaceDN w:val="0"/>
        <w:adjustRightInd w:val="0"/>
        <w:spacing w:after="0" w:line="240" w:lineRule="auto"/>
        <w:jc w:val="both"/>
        <w:rPr>
          <w:rFonts w:asciiTheme="majorBidi" w:hAnsiTheme="majorBidi" w:cstheme="majorBidi"/>
          <w:b/>
          <w:bCs/>
          <w:sz w:val="24"/>
          <w:szCs w:val="24"/>
        </w:rPr>
      </w:pPr>
      <w:r w:rsidRPr="00E824F6">
        <w:rPr>
          <w:rFonts w:asciiTheme="majorBidi" w:hAnsiTheme="majorBidi" w:cstheme="majorBidi"/>
          <w:b/>
          <w:bCs/>
          <w:sz w:val="24"/>
          <w:szCs w:val="24"/>
        </w:rPr>
        <w:t>1. DEFINITION</w:t>
      </w:r>
    </w:p>
    <w:p w:rsidR="008446A4" w:rsidRPr="00E824F6" w:rsidRDefault="008446A4"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La teneur en matière grasse totale des viandes et produits à base de viande s'exprime en pourcentage en masse.</w:t>
      </w:r>
    </w:p>
    <w:p w:rsidR="008446A4" w:rsidRPr="00E824F6" w:rsidRDefault="008446A4" w:rsidP="00E824F6">
      <w:pPr>
        <w:autoSpaceDE w:val="0"/>
        <w:autoSpaceDN w:val="0"/>
        <w:adjustRightInd w:val="0"/>
        <w:spacing w:after="0" w:line="240" w:lineRule="auto"/>
        <w:jc w:val="both"/>
        <w:rPr>
          <w:rFonts w:asciiTheme="majorBidi" w:hAnsiTheme="majorBidi" w:cstheme="majorBidi"/>
          <w:b/>
          <w:bCs/>
          <w:sz w:val="24"/>
          <w:szCs w:val="24"/>
        </w:rPr>
      </w:pPr>
      <w:r w:rsidRPr="00E824F6">
        <w:rPr>
          <w:rFonts w:asciiTheme="majorBidi" w:hAnsiTheme="majorBidi" w:cstheme="majorBidi"/>
          <w:b/>
          <w:bCs/>
          <w:sz w:val="24"/>
          <w:szCs w:val="24"/>
        </w:rPr>
        <w:t>2. PRINCIPE</w:t>
      </w:r>
    </w:p>
    <w:p w:rsidR="008446A4" w:rsidRPr="00E824F6" w:rsidRDefault="008446A4"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Traitement de l'échantillon avec de l'acide chlorhydrique dilué bouillant pour libérer les fractions</w:t>
      </w:r>
      <w:r w:rsidR="00E824F6">
        <w:rPr>
          <w:rFonts w:asciiTheme="majorBidi" w:hAnsiTheme="majorBidi" w:cstheme="majorBidi"/>
          <w:sz w:val="24"/>
          <w:szCs w:val="24"/>
        </w:rPr>
        <w:t xml:space="preserve"> </w:t>
      </w:r>
      <w:r w:rsidRPr="00E824F6">
        <w:rPr>
          <w:rFonts w:asciiTheme="majorBidi" w:hAnsiTheme="majorBidi" w:cstheme="majorBidi"/>
          <w:sz w:val="24"/>
          <w:szCs w:val="24"/>
        </w:rPr>
        <w:t>lipidiques incluses et liées. Filtration de la masse résultante et, après séchage, extraction, au moyen de n-hexane ou d'éther de pétrole, de la matière grasse retenue sur le filtre.</w:t>
      </w:r>
    </w:p>
    <w:p w:rsidR="008446A4" w:rsidRPr="00E824F6" w:rsidRDefault="008446A4" w:rsidP="00E824F6">
      <w:pPr>
        <w:autoSpaceDE w:val="0"/>
        <w:autoSpaceDN w:val="0"/>
        <w:adjustRightInd w:val="0"/>
        <w:spacing w:after="0" w:line="240" w:lineRule="auto"/>
        <w:jc w:val="both"/>
        <w:rPr>
          <w:rFonts w:asciiTheme="majorBidi" w:hAnsiTheme="majorBidi" w:cstheme="majorBidi"/>
          <w:b/>
          <w:bCs/>
          <w:sz w:val="24"/>
          <w:szCs w:val="24"/>
        </w:rPr>
      </w:pPr>
      <w:r w:rsidRPr="00E824F6">
        <w:rPr>
          <w:rFonts w:asciiTheme="majorBidi" w:hAnsiTheme="majorBidi" w:cstheme="majorBidi"/>
          <w:b/>
          <w:bCs/>
          <w:sz w:val="24"/>
          <w:szCs w:val="24"/>
        </w:rPr>
        <w:t>3. REACTIFS</w:t>
      </w:r>
    </w:p>
    <w:p w:rsidR="008446A4" w:rsidRPr="00E824F6" w:rsidRDefault="008446A4"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Tous les réactifs doivent être de qualité analytique reconnue. L'eau utilisée doit être de l'eau distillée ou de l'eau de pureté au moins équivalente.</w:t>
      </w:r>
    </w:p>
    <w:p w:rsidR="008446A4" w:rsidRPr="00E824F6" w:rsidRDefault="008446A4"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b/>
          <w:bCs/>
          <w:sz w:val="24"/>
          <w:szCs w:val="24"/>
        </w:rPr>
        <w:t xml:space="preserve">3.1 Solvant d'extraction, </w:t>
      </w:r>
      <w:r w:rsidRPr="00E824F6">
        <w:rPr>
          <w:rFonts w:asciiTheme="majorBidi" w:hAnsiTheme="majorBidi" w:cstheme="majorBidi"/>
          <w:sz w:val="24"/>
          <w:szCs w:val="24"/>
        </w:rPr>
        <w:t>n-hexane ou éther de pétrole, distillant entre 40°C et 60°C et ayant un indice de brome inférieur à 1. Le résidu d'évaporation complète, dans le cas des deux solvants, ne doit pas dépasser 0,002g pour 100 ml.</w:t>
      </w:r>
    </w:p>
    <w:p w:rsidR="008446A4" w:rsidRPr="00E824F6" w:rsidRDefault="008446A4"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b/>
          <w:bCs/>
          <w:sz w:val="24"/>
          <w:szCs w:val="24"/>
        </w:rPr>
        <w:t xml:space="preserve">3.2 Acide chlorhydrique, </w:t>
      </w:r>
      <w:r w:rsidRPr="00E824F6">
        <w:rPr>
          <w:rFonts w:asciiTheme="majorBidi" w:hAnsiTheme="majorBidi" w:cstheme="majorBidi"/>
          <w:sz w:val="24"/>
          <w:szCs w:val="24"/>
        </w:rPr>
        <w:t>solution 4 N environ. Diluer 100ml d'acide chlorhydrique concentré (p20 = 1,19g/ml) avec 200 ml d'eau, et mélanger.</w:t>
      </w:r>
    </w:p>
    <w:p w:rsidR="008446A4" w:rsidRPr="00E824F6" w:rsidRDefault="008446A4" w:rsidP="00E824F6">
      <w:pPr>
        <w:autoSpaceDE w:val="0"/>
        <w:autoSpaceDN w:val="0"/>
        <w:adjustRightInd w:val="0"/>
        <w:spacing w:after="0" w:line="240" w:lineRule="auto"/>
        <w:jc w:val="both"/>
        <w:rPr>
          <w:rFonts w:asciiTheme="majorBidi" w:hAnsiTheme="majorBidi" w:cstheme="majorBidi"/>
          <w:b/>
          <w:bCs/>
          <w:sz w:val="24"/>
          <w:szCs w:val="24"/>
        </w:rPr>
      </w:pPr>
      <w:r w:rsidRPr="00E824F6">
        <w:rPr>
          <w:rFonts w:asciiTheme="majorBidi" w:hAnsiTheme="majorBidi" w:cstheme="majorBidi"/>
          <w:b/>
          <w:bCs/>
          <w:sz w:val="24"/>
          <w:szCs w:val="24"/>
        </w:rPr>
        <w:t>3.3 Papier de tournesol bleu.</w:t>
      </w:r>
    </w:p>
    <w:p w:rsidR="008446A4" w:rsidRPr="00E824F6" w:rsidRDefault="008446A4" w:rsidP="00E824F6">
      <w:pPr>
        <w:autoSpaceDE w:val="0"/>
        <w:autoSpaceDN w:val="0"/>
        <w:adjustRightInd w:val="0"/>
        <w:spacing w:after="0" w:line="240" w:lineRule="auto"/>
        <w:jc w:val="both"/>
        <w:rPr>
          <w:rFonts w:asciiTheme="majorBidi" w:hAnsiTheme="majorBidi" w:cstheme="majorBidi"/>
          <w:b/>
          <w:bCs/>
          <w:sz w:val="24"/>
          <w:szCs w:val="24"/>
        </w:rPr>
      </w:pPr>
      <w:r w:rsidRPr="00E824F6">
        <w:rPr>
          <w:rFonts w:asciiTheme="majorBidi" w:hAnsiTheme="majorBidi" w:cstheme="majorBidi"/>
          <w:b/>
          <w:bCs/>
          <w:sz w:val="24"/>
          <w:szCs w:val="24"/>
        </w:rPr>
        <w:t>3.4 Régularisateurs d'ébullition.</w:t>
      </w:r>
    </w:p>
    <w:p w:rsidR="008446A4" w:rsidRPr="00E824F6" w:rsidRDefault="008446A4" w:rsidP="00E824F6">
      <w:pPr>
        <w:autoSpaceDE w:val="0"/>
        <w:autoSpaceDN w:val="0"/>
        <w:adjustRightInd w:val="0"/>
        <w:spacing w:after="0" w:line="240" w:lineRule="auto"/>
        <w:jc w:val="both"/>
        <w:rPr>
          <w:rFonts w:asciiTheme="majorBidi" w:hAnsiTheme="majorBidi" w:cstheme="majorBidi"/>
          <w:b/>
          <w:bCs/>
          <w:sz w:val="24"/>
          <w:szCs w:val="24"/>
        </w:rPr>
      </w:pPr>
      <w:r w:rsidRPr="00E824F6">
        <w:rPr>
          <w:rFonts w:asciiTheme="majorBidi" w:hAnsiTheme="majorBidi" w:cstheme="majorBidi"/>
          <w:b/>
          <w:bCs/>
          <w:sz w:val="24"/>
          <w:szCs w:val="24"/>
        </w:rPr>
        <w:t>4. APPAREILLAGE</w:t>
      </w:r>
    </w:p>
    <w:p w:rsidR="008446A4" w:rsidRPr="00E824F6" w:rsidRDefault="008446A4"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Matériel courant de laboratoire, et notamment :</w:t>
      </w:r>
    </w:p>
    <w:p w:rsidR="008446A4" w:rsidRPr="00E824F6" w:rsidRDefault="008446A4"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b/>
          <w:bCs/>
          <w:sz w:val="24"/>
          <w:szCs w:val="24"/>
        </w:rPr>
        <w:t xml:space="preserve">4.1 Hachoir à viande, </w:t>
      </w:r>
      <w:r w:rsidRPr="00E824F6">
        <w:rPr>
          <w:rFonts w:asciiTheme="majorBidi" w:hAnsiTheme="majorBidi" w:cstheme="majorBidi"/>
          <w:sz w:val="24"/>
          <w:szCs w:val="24"/>
        </w:rPr>
        <w:t>de type laboratoire, muni d'une plaque dont les trous ont un diamètre n'excédant pas 4 mm.</w:t>
      </w:r>
    </w:p>
    <w:p w:rsidR="008446A4" w:rsidRPr="00E824F6" w:rsidRDefault="008446A4"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b/>
          <w:bCs/>
          <w:sz w:val="24"/>
          <w:szCs w:val="24"/>
        </w:rPr>
        <w:t xml:space="preserve">4.2 Fiole conique, </w:t>
      </w:r>
      <w:r w:rsidRPr="00E824F6">
        <w:rPr>
          <w:rFonts w:asciiTheme="majorBidi" w:hAnsiTheme="majorBidi" w:cstheme="majorBidi"/>
          <w:sz w:val="24"/>
          <w:szCs w:val="24"/>
        </w:rPr>
        <w:t>capacité 250 ml.</w:t>
      </w:r>
    </w:p>
    <w:p w:rsidR="008446A4" w:rsidRPr="00E824F6" w:rsidRDefault="008446A4"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b/>
          <w:bCs/>
          <w:sz w:val="24"/>
          <w:szCs w:val="24"/>
        </w:rPr>
        <w:t xml:space="preserve">4.3 Verre de montre ou boîte de Pétri, </w:t>
      </w:r>
      <w:r w:rsidRPr="00E824F6">
        <w:rPr>
          <w:rFonts w:asciiTheme="majorBidi" w:hAnsiTheme="majorBidi" w:cstheme="majorBidi"/>
          <w:sz w:val="24"/>
          <w:szCs w:val="24"/>
        </w:rPr>
        <w:t>de 80 mm de diamètre minimal.</w:t>
      </w:r>
    </w:p>
    <w:p w:rsidR="008446A4" w:rsidRPr="00E824F6" w:rsidRDefault="008446A4"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b/>
          <w:bCs/>
          <w:sz w:val="24"/>
          <w:szCs w:val="24"/>
        </w:rPr>
        <w:t xml:space="preserve">4.4 Cartouche d'extraction, </w:t>
      </w:r>
      <w:r w:rsidRPr="00E824F6">
        <w:rPr>
          <w:rFonts w:asciiTheme="majorBidi" w:hAnsiTheme="majorBidi" w:cstheme="majorBidi"/>
          <w:sz w:val="24"/>
          <w:szCs w:val="24"/>
        </w:rPr>
        <w:t>en papier filtre dégraissé.</w:t>
      </w:r>
    </w:p>
    <w:p w:rsidR="008446A4" w:rsidRPr="00E824F6" w:rsidRDefault="008446A4" w:rsidP="00E824F6">
      <w:pPr>
        <w:autoSpaceDE w:val="0"/>
        <w:autoSpaceDN w:val="0"/>
        <w:adjustRightInd w:val="0"/>
        <w:spacing w:after="0" w:line="240" w:lineRule="auto"/>
        <w:jc w:val="both"/>
        <w:rPr>
          <w:rFonts w:asciiTheme="majorBidi" w:hAnsiTheme="majorBidi" w:cstheme="majorBidi"/>
          <w:b/>
          <w:bCs/>
          <w:sz w:val="24"/>
          <w:szCs w:val="24"/>
        </w:rPr>
      </w:pPr>
      <w:r w:rsidRPr="00E824F6">
        <w:rPr>
          <w:rFonts w:asciiTheme="majorBidi" w:hAnsiTheme="majorBidi" w:cstheme="majorBidi"/>
          <w:b/>
          <w:bCs/>
          <w:sz w:val="24"/>
          <w:szCs w:val="24"/>
        </w:rPr>
        <w:t>4.5 Coton dégraissé.</w:t>
      </w:r>
    </w:p>
    <w:p w:rsidR="008446A4" w:rsidRPr="00E824F6" w:rsidRDefault="008446A4"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b/>
          <w:bCs/>
          <w:sz w:val="24"/>
          <w:szCs w:val="24"/>
        </w:rPr>
        <w:t xml:space="preserve">4.6 Appareil d'extraction continue </w:t>
      </w:r>
      <w:r w:rsidRPr="00E824F6">
        <w:rPr>
          <w:rFonts w:asciiTheme="majorBidi" w:hAnsiTheme="majorBidi" w:cstheme="majorBidi"/>
          <w:sz w:val="24"/>
          <w:szCs w:val="24"/>
        </w:rPr>
        <w:t xml:space="preserve">ou </w:t>
      </w:r>
      <w:r w:rsidRPr="00E824F6">
        <w:rPr>
          <w:rFonts w:asciiTheme="majorBidi" w:hAnsiTheme="majorBidi" w:cstheme="majorBidi"/>
          <w:b/>
          <w:bCs/>
          <w:sz w:val="24"/>
          <w:szCs w:val="24"/>
        </w:rPr>
        <w:t xml:space="preserve">semi-continue, </w:t>
      </w:r>
      <w:r w:rsidRPr="00E824F6">
        <w:rPr>
          <w:rFonts w:asciiTheme="majorBidi" w:hAnsiTheme="majorBidi" w:cstheme="majorBidi"/>
          <w:sz w:val="24"/>
          <w:szCs w:val="24"/>
        </w:rPr>
        <w:t>par exemple de type Soxhlet, avec une fiole d'extraction d'environ 150 ml.</w:t>
      </w:r>
    </w:p>
    <w:p w:rsidR="004A4E23" w:rsidRPr="00E824F6" w:rsidRDefault="008446A4"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b/>
          <w:bCs/>
          <w:sz w:val="24"/>
          <w:szCs w:val="24"/>
        </w:rPr>
        <w:t xml:space="preserve">4.7 Bain de sable </w:t>
      </w:r>
      <w:r w:rsidRPr="00E824F6">
        <w:rPr>
          <w:rFonts w:asciiTheme="majorBidi" w:hAnsiTheme="majorBidi" w:cstheme="majorBidi"/>
          <w:sz w:val="24"/>
          <w:szCs w:val="24"/>
        </w:rPr>
        <w:t xml:space="preserve">ou </w:t>
      </w:r>
      <w:r w:rsidRPr="00E824F6">
        <w:rPr>
          <w:rFonts w:asciiTheme="majorBidi" w:hAnsiTheme="majorBidi" w:cstheme="majorBidi"/>
          <w:b/>
          <w:bCs/>
          <w:sz w:val="24"/>
          <w:szCs w:val="24"/>
        </w:rPr>
        <w:t>bain d'eau</w:t>
      </w:r>
      <w:r w:rsidRPr="00E824F6">
        <w:rPr>
          <w:rFonts w:asciiTheme="majorBidi" w:hAnsiTheme="majorBidi" w:cstheme="majorBidi"/>
          <w:sz w:val="24"/>
          <w:szCs w:val="24"/>
        </w:rPr>
        <w:t>, chauffé électriquement, ou appareil similaire approprié.</w:t>
      </w:r>
    </w:p>
    <w:p w:rsidR="008446A4" w:rsidRPr="00E824F6" w:rsidRDefault="008446A4"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b/>
          <w:bCs/>
          <w:sz w:val="24"/>
          <w:szCs w:val="24"/>
        </w:rPr>
        <w:t xml:space="preserve">4.8 Etuve à chauffage électrique, </w:t>
      </w:r>
      <w:r w:rsidRPr="00E824F6">
        <w:rPr>
          <w:rFonts w:asciiTheme="majorBidi" w:hAnsiTheme="majorBidi" w:cstheme="majorBidi"/>
          <w:sz w:val="24"/>
          <w:szCs w:val="24"/>
        </w:rPr>
        <w:t>réglable à 103 ± 2°C.</w:t>
      </w:r>
    </w:p>
    <w:p w:rsidR="008446A4" w:rsidRPr="00E824F6" w:rsidRDefault="008446A4"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b/>
          <w:bCs/>
          <w:sz w:val="24"/>
          <w:szCs w:val="24"/>
        </w:rPr>
        <w:t xml:space="preserve">4.9 Dessiccateur, </w:t>
      </w:r>
      <w:r w:rsidRPr="00E824F6">
        <w:rPr>
          <w:rFonts w:asciiTheme="majorBidi" w:hAnsiTheme="majorBidi" w:cstheme="majorBidi"/>
          <w:sz w:val="24"/>
          <w:szCs w:val="24"/>
        </w:rPr>
        <w:t>garni d'un agent déshydratant efficace.</w:t>
      </w:r>
    </w:p>
    <w:p w:rsidR="008446A4" w:rsidRPr="00E824F6" w:rsidRDefault="008446A4" w:rsidP="00E824F6">
      <w:pPr>
        <w:autoSpaceDE w:val="0"/>
        <w:autoSpaceDN w:val="0"/>
        <w:adjustRightInd w:val="0"/>
        <w:spacing w:after="0" w:line="240" w:lineRule="auto"/>
        <w:jc w:val="both"/>
        <w:rPr>
          <w:rFonts w:asciiTheme="majorBidi" w:hAnsiTheme="majorBidi" w:cstheme="majorBidi"/>
          <w:b/>
          <w:bCs/>
          <w:sz w:val="24"/>
          <w:szCs w:val="24"/>
        </w:rPr>
      </w:pPr>
      <w:r w:rsidRPr="00E824F6">
        <w:rPr>
          <w:rFonts w:asciiTheme="majorBidi" w:hAnsiTheme="majorBidi" w:cstheme="majorBidi"/>
          <w:b/>
          <w:bCs/>
          <w:sz w:val="24"/>
          <w:szCs w:val="24"/>
        </w:rPr>
        <w:t>4.10 Balance analytique de précision 0,001 g.</w:t>
      </w:r>
    </w:p>
    <w:p w:rsidR="008446A4" w:rsidRPr="00E824F6" w:rsidRDefault="008446A4"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b/>
          <w:bCs/>
          <w:sz w:val="24"/>
          <w:szCs w:val="24"/>
        </w:rPr>
        <w:t xml:space="preserve">4.11 Papier filtre à plis, </w:t>
      </w:r>
      <w:r w:rsidRPr="00E824F6">
        <w:rPr>
          <w:rFonts w:asciiTheme="majorBidi" w:hAnsiTheme="majorBidi" w:cstheme="majorBidi"/>
          <w:sz w:val="24"/>
          <w:szCs w:val="24"/>
        </w:rPr>
        <w:t>à filtration moyenne.</w:t>
      </w:r>
    </w:p>
    <w:p w:rsidR="008446A4" w:rsidRPr="00E824F6" w:rsidRDefault="008446A4" w:rsidP="00E824F6">
      <w:pPr>
        <w:autoSpaceDE w:val="0"/>
        <w:autoSpaceDN w:val="0"/>
        <w:adjustRightInd w:val="0"/>
        <w:spacing w:after="0" w:line="240" w:lineRule="auto"/>
        <w:jc w:val="both"/>
        <w:rPr>
          <w:rFonts w:asciiTheme="majorBidi" w:hAnsiTheme="majorBidi" w:cstheme="majorBidi"/>
          <w:b/>
          <w:bCs/>
          <w:sz w:val="24"/>
          <w:szCs w:val="24"/>
        </w:rPr>
      </w:pPr>
      <w:r w:rsidRPr="00E824F6">
        <w:rPr>
          <w:rFonts w:asciiTheme="majorBidi" w:hAnsiTheme="majorBidi" w:cstheme="majorBidi"/>
          <w:b/>
          <w:bCs/>
          <w:sz w:val="24"/>
          <w:szCs w:val="24"/>
        </w:rPr>
        <w:t>5. ECHANTILLON</w:t>
      </w:r>
    </w:p>
    <w:p w:rsidR="008446A4" w:rsidRPr="00E824F6" w:rsidRDefault="008446A4"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b/>
          <w:bCs/>
          <w:sz w:val="24"/>
          <w:szCs w:val="24"/>
        </w:rPr>
        <w:t xml:space="preserve">5.1 </w:t>
      </w:r>
      <w:r w:rsidRPr="00E824F6">
        <w:rPr>
          <w:rFonts w:asciiTheme="majorBidi" w:hAnsiTheme="majorBidi" w:cstheme="majorBidi"/>
          <w:sz w:val="24"/>
          <w:szCs w:val="24"/>
        </w:rPr>
        <w:t>Utiliser un échantillon représentatif initial d'au moins 200 g.</w:t>
      </w:r>
    </w:p>
    <w:p w:rsidR="008446A4" w:rsidRPr="00E824F6" w:rsidRDefault="008446A4"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b/>
          <w:bCs/>
          <w:sz w:val="24"/>
          <w:szCs w:val="24"/>
        </w:rPr>
        <w:t xml:space="preserve">5.2 </w:t>
      </w:r>
      <w:r w:rsidRPr="00E824F6">
        <w:rPr>
          <w:rFonts w:asciiTheme="majorBidi" w:hAnsiTheme="majorBidi" w:cstheme="majorBidi"/>
          <w:sz w:val="24"/>
          <w:szCs w:val="24"/>
        </w:rPr>
        <w:t>Conserver l'échantillon de façon à éviter sa détérioration et tout changement dans sa composition.</w:t>
      </w:r>
    </w:p>
    <w:p w:rsidR="008446A4" w:rsidRPr="00E824F6" w:rsidRDefault="008446A4" w:rsidP="00E824F6">
      <w:pPr>
        <w:autoSpaceDE w:val="0"/>
        <w:autoSpaceDN w:val="0"/>
        <w:adjustRightInd w:val="0"/>
        <w:spacing w:after="0" w:line="240" w:lineRule="auto"/>
        <w:jc w:val="both"/>
        <w:rPr>
          <w:rFonts w:asciiTheme="majorBidi" w:hAnsiTheme="majorBidi" w:cstheme="majorBidi"/>
          <w:b/>
          <w:bCs/>
          <w:sz w:val="24"/>
          <w:szCs w:val="24"/>
        </w:rPr>
      </w:pPr>
      <w:r w:rsidRPr="00E824F6">
        <w:rPr>
          <w:rFonts w:asciiTheme="majorBidi" w:hAnsiTheme="majorBidi" w:cstheme="majorBidi"/>
          <w:b/>
          <w:bCs/>
          <w:sz w:val="24"/>
          <w:szCs w:val="24"/>
        </w:rPr>
        <w:t>6. MODE OPERATOIRE</w:t>
      </w:r>
    </w:p>
    <w:p w:rsidR="008446A4" w:rsidRPr="00E824F6" w:rsidRDefault="008446A4" w:rsidP="00E824F6">
      <w:pPr>
        <w:autoSpaceDE w:val="0"/>
        <w:autoSpaceDN w:val="0"/>
        <w:adjustRightInd w:val="0"/>
        <w:spacing w:after="0" w:line="240" w:lineRule="auto"/>
        <w:jc w:val="both"/>
        <w:rPr>
          <w:rFonts w:asciiTheme="majorBidi" w:hAnsiTheme="majorBidi" w:cstheme="majorBidi"/>
          <w:b/>
          <w:bCs/>
          <w:sz w:val="24"/>
          <w:szCs w:val="24"/>
        </w:rPr>
      </w:pPr>
      <w:r w:rsidRPr="00E824F6">
        <w:rPr>
          <w:rFonts w:asciiTheme="majorBidi" w:hAnsiTheme="majorBidi" w:cstheme="majorBidi"/>
          <w:b/>
          <w:bCs/>
          <w:sz w:val="24"/>
          <w:szCs w:val="24"/>
        </w:rPr>
        <w:t>6.1 Préparation de l'échantillon</w:t>
      </w:r>
    </w:p>
    <w:p w:rsidR="008446A4" w:rsidRPr="00E824F6" w:rsidRDefault="008446A4"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lastRenderedPageBreak/>
        <w:t>— Rendre l'échantillon homogène par au moins deux broyages dans le hachoir (4.1) et en le mélangeant. Introduire l'échantillon dans un flacon étanche rempli complètement et le conserver de façon à éviter sa détérioration et tout changement dans sa composition ;</w:t>
      </w:r>
    </w:p>
    <w:p w:rsidR="008446A4" w:rsidRDefault="008446A4"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 Analyser l'échantillon aussi rapidement que possible, mais toujours dans les 24 h. qui suivent l’homogénéisation.</w:t>
      </w:r>
    </w:p>
    <w:p w:rsidR="00E824F6" w:rsidRDefault="00E824F6" w:rsidP="00E824F6">
      <w:pPr>
        <w:autoSpaceDE w:val="0"/>
        <w:autoSpaceDN w:val="0"/>
        <w:adjustRightInd w:val="0"/>
        <w:spacing w:after="0" w:line="240" w:lineRule="auto"/>
        <w:jc w:val="both"/>
        <w:rPr>
          <w:rFonts w:asciiTheme="majorBidi" w:hAnsiTheme="majorBidi" w:cstheme="majorBidi"/>
          <w:sz w:val="24"/>
          <w:szCs w:val="24"/>
        </w:rPr>
      </w:pPr>
    </w:p>
    <w:p w:rsidR="00E824F6" w:rsidRPr="00E824F6" w:rsidRDefault="00E824F6" w:rsidP="00E824F6">
      <w:pPr>
        <w:autoSpaceDE w:val="0"/>
        <w:autoSpaceDN w:val="0"/>
        <w:adjustRightInd w:val="0"/>
        <w:spacing w:after="0" w:line="240" w:lineRule="auto"/>
        <w:jc w:val="both"/>
        <w:rPr>
          <w:rFonts w:asciiTheme="majorBidi" w:hAnsiTheme="majorBidi" w:cstheme="majorBidi"/>
          <w:sz w:val="24"/>
          <w:szCs w:val="24"/>
        </w:rPr>
      </w:pPr>
    </w:p>
    <w:p w:rsidR="008446A4" w:rsidRPr="00E824F6" w:rsidRDefault="008446A4" w:rsidP="00E824F6">
      <w:pPr>
        <w:autoSpaceDE w:val="0"/>
        <w:autoSpaceDN w:val="0"/>
        <w:adjustRightInd w:val="0"/>
        <w:spacing w:after="0" w:line="240" w:lineRule="auto"/>
        <w:jc w:val="both"/>
        <w:rPr>
          <w:rFonts w:asciiTheme="majorBidi" w:hAnsiTheme="majorBidi" w:cstheme="majorBidi"/>
          <w:b/>
          <w:bCs/>
          <w:sz w:val="24"/>
          <w:szCs w:val="24"/>
        </w:rPr>
      </w:pPr>
      <w:r w:rsidRPr="00E824F6">
        <w:rPr>
          <w:rFonts w:asciiTheme="majorBidi" w:hAnsiTheme="majorBidi" w:cstheme="majorBidi"/>
          <w:b/>
          <w:bCs/>
          <w:sz w:val="24"/>
          <w:szCs w:val="24"/>
        </w:rPr>
        <w:t>6.2 Prise d'essai</w:t>
      </w:r>
    </w:p>
    <w:p w:rsidR="008446A4" w:rsidRPr="00E824F6" w:rsidRDefault="008446A4"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Selon la teneur en matière grasse supposée, peser à 0,001 g près, de 3 à 5 g de l'échantillon broyé et les introduire dans la fiole conique de 250 ml (4.2).</w:t>
      </w:r>
    </w:p>
    <w:p w:rsidR="008446A4" w:rsidRPr="00E824F6" w:rsidRDefault="008446A4" w:rsidP="00E824F6">
      <w:pPr>
        <w:autoSpaceDE w:val="0"/>
        <w:autoSpaceDN w:val="0"/>
        <w:adjustRightInd w:val="0"/>
        <w:spacing w:after="0" w:line="240" w:lineRule="auto"/>
        <w:jc w:val="both"/>
        <w:rPr>
          <w:rFonts w:asciiTheme="majorBidi" w:hAnsiTheme="majorBidi" w:cstheme="majorBidi"/>
          <w:b/>
          <w:bCs/>
          <w:sz w:val="24"/>
          <w:szCs w:val="24"/>
        </w:rPr>
      </w:pPr>
      <w:r w:rsidRPr="00E824F6">
        <w:rPr>
          <w:rFonts w:asciiTheme="majorBidi" w:hAnsiTheme="majorBidi" w:cstheme="majorBidi"/>
          <w:b/>
          <w:bCs/>
          <w:sz w:val="24"/>
          <w:szCs w:val="24"/>
        </w:rPr>
        <w:t>6.3 Détermination</w:t>
      </w:r>
    </w:p>
    <w:p w:rsidR="00E824F6" w:rsidRPr="00E824F6" w:rsidRDefault="008446A4" w:rsidP="00E824F6">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Sécher pendant 1 h à l'étuve (4.8) réglée à 103 ± 2°C, la fiole de l'appareil d'extraction (4.6) contenant des régularisateurs d'ébullition (3.4). Laisser refroidir la fiole jusqu'à la température ambiante dans le dessiccateur (4.9) et peser à 0,001 g près. Ajouter, à la prise d'essai, 50 ml d'acide chlorhydrique</w:t>
      </w:r>
      <w:r w:rsidR="00E824F6" w:rsidRPr="00E824F6">
        <w:rPr>
          <w:rFonts w:asciiTheme="majorBidi" w:hAnsiTheme="majorBidi" w:cstheme="majorBidi"/>
          <w:sz w:val="24"/>
          <w:szCs w:val="24"/>
        </w:rPr>
        <w:t xml:space="preserve"> </w:t>
      </w:r>
      <w:r w:rsidRPr="00E824F6">
        <w:rPr>
          <w:rFonts w:asciiTheme="majorBidi" w:hAnsiTheme="majorBidi" w:cstheme="majorBidi"/>
          <w:sz w:val="24"/>
          <w:szCs w:val="24"/>
        </w:rPr>
        <w:t>(3.2) et couvrir la fiole conique (4.2) avec un petit verre</w:t>
      </w:r>
      <w:r w:rsidR="006E0B32" w:rsidRPr="00E824F6">
        <w:rPr>
          <w:rFonts w:asciiTheme="majorBidi" w:hAnsiTheme="majorBidi" w:cstheme="majorBidi"/>
          <w:sz w:val="24"/>
          <w:szCs w:val="24"/>
        </w:rPr>
        <w:t xml:space="preserve"> </w:t>
      </w:r>
      <w:r w:rsidRPr="00E824F6">
        <w:rPr>
          <w:rFonts w:asciiTheme="majorBidi" w:hAnsiTheme="majorBidi" w:cstheme="majorBidi"/>
          <w:sz w:val="24"/>
          <w:szCs w:val="24"/>
        </w:rPr>
        <w:t>de montre. Chauffer la fiole conique jusqu'à ce que le</w:t>
      </w:r>
      <w:r w:rsidR="006E0B32" w:rsidRPr="00E824F6">
        <w:rPr>
          <w:rFonts w:asciiTheme="majorBidi" w:hAnsiTheme="majorBidi" w:cstheme="majorBidi"/>
          <w:sz w:val="24"/>
          <w:szCs w:val="24"/>
        </w:rPr>
        <w:t xml:space="preserve"> </w:t>
      </w:r>
      <w:r w:rsidRPr="00E824F6">
        <w:rPr>
          <w:rFonts w:asciiTheme="majorBidi" w:hAnsiTheme="majorBidi" w:cstheme="majorBidi"/>
          <w:sz w:val="24"/>
          <w:szCs w:val="24"/>
        </w:rPr>
        <w:t>contenu commence à bouillir; maintenir l'ébullition</w:t>
      </w:r>
      <w:r w:rsidR="006E0B32" w:rsidRPr="00E824F6">
        <w:rPr>
          <w:rFonts w:asciiTheme="majorBidi" w:hAnsiTheme="majorBidi" w:cstheme="majorBidi"/>
          <w:sz w:val="24"/>
          <w:szCs w:val="24"/>
        </w:rPr>
        <w:t xml:space="preserve"> </w:t>
      </w:r>
      <w:r w:rsidRPr="00E824F6">
        <w:rPr>
          <w:rFonts w:asciiTheme="majorBidi" w:hAnsiTheme="majorBidi" w:cstheme="majorBidi"/>
          <w:sz w:val="24"/>
          <w:szCs w:val="24"/>
        </w:rPr>
        <w:t>pendant 1 h et agiter de temps en temps.</w:t>
      </w:r>
      <w:r w:rsidR="006E0B32" w:rsidRPr="00E824F6">
        <w:rPr>
          <w:rFonts w:asciiTheme="majorBidi" w:hAnsiTheme="majorBidi" w:cstheme="majorBidi"/>
          <w:sz w:val="24"/>
          <w:szCs w:val="24"/>
        </w:rPr>
        <w:t xml:space="preserve"> </w:t>
      </w:r>
    </w:p>
    <w:p w:rsidR="00E824F6" w:rsidRPr="00E824F6" w:rsidRDefault="008446A4" w:rsidP="00E824F6">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Ajouter 150 ml</w:t>
      </w:r>
      <w:r w:rsidR="006E0B32" w:rsidRPr="00E824F6">
        <w:rPr>
          <w:rFonts w:asciiTheme="majorBidi" w:hAnsiTheme="majorBidi" w:cstheme="majorBidi"/>
          <w:sz w:val="24"/>
          <w:szCs w:val="24"/>
        </w:rPr>
        <w:t xml:space="preserve"> </w:t>
      </w:r>
      <w:r w:rsidRPr="00E824F6">
        <w:rPr>
          <w:rFonts w:asciiTheme="majorBidi" w:hAnsiTheme="majorBidi" w:cstheme="majorBidi"/>
          <w:sz w:val="24"/>
          <w:szCs w:val="24"/>
        </w:rPr>
        <w:t>d'eau chaude.</w:t>
      </w:r>
      <w:r w:rsidR="006E0B32" w:rsidRPr="00E824F6">
        <w:rPr>
          <w:rFonts w:asciiTheme="majorBidi" w:hAnsiTheme="majorBidi" w:cstheme="majorBidi"/>
          <w:sz w:val="24"/>
          <w:szCs w:val="24"/>
        </w:rPr>
        <w:t xml:space="preserve"> </w:t>
      </w:r>
    </w:p>
    <w:p w:rsidR="00E824F6" w:rsidRPr="00E824F6" w:rsidRDefault="006E0B32" w:rsidP="00E824F6">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Mouiller le papier filtre (4.11</w:t>
      </w:r>
      <w:r w:rsidR="008446A4" w:rsidRPr="00E824F6">
        <w:rPr>
          <w:rFonts w:asciiTheme="majorBidi" w:hAnsiTheme="majorBidi" w:cstheme="majorBidi"/>
          <w:sz w:val="24"/>
          <w:szCs w:val="24"/>
        </w:rPr>
        <w:t>) dans un entonnoir avec</w:t>
      </w:r>
      <w:r w:rsidRPr="00E824F6">
        <w:rPr>
          <w:rFonts w:asciiTheme="majorBidi" w:hAnsiTheme="majorBidi" w:cstheme="majorBidi"/>
          <w:sz w:val="24"/>
          <w:szCs w:val="24"/>
        </w:rPr>
        <w:t xml:space="preserve"> </w:t>
      </w:r>
      <w:r w:rsidR="008446A4" w:rsidRPr="00E824F6">
        <w:rPr>
          <w:rFonts w:asciiTheme="majorBidi" w:hAnsiTheme="majorBidi" w:cstheme="majorBidi"/>
          <w:sz w:val="24"/>
          <w:szCs w:val="24"/>
        </w:rPr>
        <w:t>de l'eau et verser le contenu chaud de la fiole conique sur</w:t>
      </w:r>
      <w:r w:rsidRPr="00E824F6">
        <w:rPr>
          <w:rFonts w:asciiTheme="majorBidi" w:hAnsiTheme="majorBidi" w:cstheme="majorBidi"/>
          <w:sz w:val="24"/>
          <w:szCs w:val="24"/>
        </w:rPr>
        <w:t xml:space="preserve"> </w:t>
      </w:r>
      <w:r w:rsidR="008446A4" w:rsidRPr="00E824F6">
        <w:rPr>
          <w:rFonts w:asciiTheme="majorBidi" w:hAnsiTheme="majorBidi" w:cstheme="majorBidi"/>
          <w:sz w:val="24"/>
          <w:szCs w:val="24"/>
        </w:rPr>
        <w:t>le filtre. Bien laver la fiole et le verre de montre trois fois</w:t>
      </w:r>
      <w:r w:rsidR="00E824F6" w:rsidRPr="00E824F6">
        <w:rPr>
          <w:rFonts w:asciiTheme="majorBidi" w:hAnsiTheme="majorBidi" w:cstheme="majorBidi"/>
          <w:sz w:val="24"/>
          <w:szCs w:val="24"/>
        </w:rPr>
        <w:t xml:space="preserve"> </w:t>
      </w:r>
      <w:r w:rsidR="008446A4" w:rsidRPr="00E824F6">
        <w:rPr>
          <w:rFonts w:asciiTheme="majorBidi" w:hAnsiTheme="majorBidi" w:cstheme="majorBidi"/>
          <w:sz w:val="24"/>
          <w:szCs w:val="24"/>
        </w:rPr>
        <w:t>avec de l'eau chaude et les sécher à l'étuve (4.8). Laver le</w:t>
      </w:r>
      <w:r w:rsidRPr="00E824F6">
        <w:rPr>
          <w:rFonts w:asciiTheme="majorBidi" w:hAnsiTheme="majorBidi" w:cstheme="majorBidi"/>
          <w:sz w:val="24"/>
          <w:szCs w:val="24"/>
        </w:rPr>
        <w:t xml:space="preserve"> </w:t>
      </w:r>
      <w:r w:rsidR="008446A4" w:rsidRPr="00E824F6">
        <w:rPr>
          <w:rFonts w:asciiTheme="majorBidi" w:hAnsiTheme="majorBidi" w:cstheme="majorBidi"/>
          <w:sz w:val="24"/>
          <w:szCs w:val="24"/>
        </w:rPr>
        <w:t>papier filtre avec de l'eau chaude jusqu'à ce que les</w:t>
      </w:r>
      <w:r w:rsidRPr="00E824F6">
        <w:rPr>
          <w:rFonts w:asciiTheme="majorBidi" w:hAnsiTheme="majorBidi" w:cstheme="majorBidi"/>
          <w:sz w:val="24"/>
          <w:szCs w:val="24"/>
        </w:rPr>
        <w:t xml:space="preserve"> </w:t>
      </w:r>
      <w:r w:rsidR="008446A4" w:rsidRPr="00E824F6">
        <w:rPr>
          <w:rFonts w:asciiTheme="majorBidi" w:hAnsiTheme="majorBidi" w:cstheme="majorBidi"/>
          <w:sz w:val="24"/>
          <w:szCs w:val="24"/>
        </w:rPr>
        <w:t>liquides de lavage ne modifient pas la couleur d'un papier</w:t>
      </w:r>
      <w:r w:rsidRPr="00E824F6">
        <w:rPr>
          <w:rFonts w:asciiTheme="majorBidi" w:hAnsiTheme="majorBidi" w:cstheme="majorBidi"/>
          <w:sz w:val="24"/>
          <w:szCs w:val="24"/>
        </w:rPr>
        <w:t xml:space="preserve"> </w:t>
      </w:r>
      <w:r w:rsidR="008446A4" w:rsidRPr="00E824F6">
        <w:rPr>
          <w:rFonts w:asciiTheme="majorBidi" w:hAnsiTheme="majorBidi" w:cstheme="majorBidi"/>
          <w:sz w:val="24"/>
          <w:szCs w:val="24"/>
        </w:rPr>
        <w:t>de tournesol bleu (3.3).</w:t>
      </w:r>
    </w:p>
    <w:p w:rsidR="00E824F6" w:rsidRPr="00E824F6" w:rsidRDefault="008446A4" w:rsidP="00E824F6">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Mettre le papier filtre sur un verre</w:t>
      </w:r>
      <w:r w:rsidR="00DC5799" w:rsidRPr="00E824F6">
        <w:rPr>
          <w:rFonts w:asciiTheme="majorBidi" w:hAnsiTheme="majorBidi" w:cstheme="majorBidi"/>
          <w:sz w:val="24"/>
          <w:szCs w:val="24"/>
        </w:rPr>
        <w:t xml:space="preserve"> </w:t>
      </w:r>
      <w:r w:rsidRPr="00E824F6">
        <w:rPr>
          <w:rFonts w:asciiTheme="majorBidi" w:hAnsiTheme="majorBidi" w:cstheme="majorBidi"/>
          <w:sz w:val="24"/>
          <w:szCs w:val="24"/>
        </w:rPr>
        <w:t>de montre ou dans une boîte de Pétri (4.3) et sécher</w:t>
      </w:r>
      <w:r w:rsidR="00DC5799" w:rsidRPr="00E824F6">
        <w:rPr>
          <w:rFonts w:asciiTheme="majorBidi" w:hAnsiTheme="majorBidi" w:cstheme="majorBidi"/>
          <w:sz w:val="24"/>
          <w:szCs w:val="24"/>
        </w:rPr>
        <w:t xml:space="preserve"> </w:t>
      </w:r>
      <w:r w:rsidRPr="00E824F6">
        <w:rPr>
          <w:rFonts w:asciiTheme="majorBidi" w:hAnsiTheme="majorBidi" w:cstheme="majorBidi"/>
          <w:sz w:val="24"/>
          <w:szCs w:val="24"/>
        </w:rPr>
        <w:t>pendant 1 h à l'étuve réglée à 103 ± 2°C. Laisser refroidir.</w:t>
      </w:r>
      <w:r w:rsidR="00DC5799" w:rsidRPr="00E824F6">
        <w:rPr>
          <w:rFonts w:asciiTheme="majorBidi" w:hAnsiTheme="majorBidi" w:cstheme="majorBidi"/>
          <w:sz w:val="24"/>
          <w:szCs w:val="24"/>
        </w:rPr>
        <w:t xml:space="preserve"> </w:t>
      </w:r>
      <w:r w:rsidRPr="00E824F6">
        <w:rPr>
          <w:rFonts w:asciiTheme="majorBidi" w:hAnsiTheme="majorBidi" w:cstheme="majorBidi"/>
          <w:sz w:val="24"/>
          <w:szCs w:val="24"/>
        </w:rPr>
        <w:t>Rouler le papier filtre et l'insérer dans la cartouche</w:t>
      </w:r>
      <w:r w:rsidR="00DC5799" w:rsidRPr="00E824F6">
        <w:rPr>
          <w:rFonts w:asciiTheme="majorBidi" w:hAnsiTheme="majorBidi" w:cstheme="majorBidi"/>
          <w:sz w:val="24"/>
          <w:szCs w:val="24"/>
        </w:rPr>
        <w:t xml:space="preserve"> </w:t>
      </w:r>
      <w:r w:rsidRPr="00E824F6">
        <w:rPr>
          <w:rFonts w:asciiTheme="majorBidi" w:hAnsiTheme="majorBidi" w:cstheme="majorBidi"/>
          <w:sz w:val="24"/>
          <w:szCs w:val="24"/>
        </w:rPr>
        <w:t xml:space="preserve">d'extraction (4.4). </w:t>
      </w:r>
    </w:p>
    <w:p w:rsidR="00E824F6" w:rsidRPr="00E824F6" w:rsidRDefault="008446A4" w:rsidP="00E824F6">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Enlever toute trace de matière grasse du</w:t>
      </w:r>
      <w:r w:rsidR="00DC5799" w:rsidRPr="00E824F6">
        <w:rPr>
          <w:rFonts w:asciiTheme="majorBidi" w:hAnsiTheme="majorBidi" w:cstheme="majorBidi"/>
          <w:sz w:val="24"/>
          <w:szCs w:val="24"/>
        </w:rPr>
        <w:t xml:space="preserve"> </w:t>
      </w:r>
      <w:r w:rsidRPr="00E824F6">
        <w:rPr>
          <w:rFonts w:asciiTheme="majorBidi" w:hAnsiTheme="majorBidi" w:cstheme="majorBidi"/>
          <w:sz w:val="24"/>
          <w:szCs w:val="24"/>
        </w:rPr>
        <w:t>verre de montre ou de la boite de Pétri en utilisant du</w:t>
      </w:r>
      <w:r w:rsidR="00E824F6" w:rsidRPr="00E824F6">
        <w:rPr>
          <w:rFonts w:asciiTheme="majorBidi" w:hAnsiTheme="majorBidi" w:cstheme="majorBidi"/>
          <w:sz w:val="24"/>
          <w:szCs w:val="24"/>
        </w:rPr>
        <w:t xml:space="preserve"> </w:t>
      </w:r>
      <w:r w:rsidRPr="00E824F6">
        <w:rPr>
          <w:rFonts w:asciiTheme="majorBidi" w:hAnsiTheme="majorBidi" w:cstheme="majorBidi"/>
          <w:sz w:val="24"/>
          <w:szCs w:val="24"/>
        </w:rPr>
        <w:t>coton (4.5) humidifié avec le solvant d'extraction (3.1) et</w:t>
      </w:r>
      <w:r w:rsidR="00DC5799" w:rsidRPr="00E824F6">
        <w:rPr>
          <w:rFonts w:asciiTheme="majorBidi" w:hAnsiTheme="majorBidi" w:cstheme="majorBidi"/>
          <w:sz w:val="24"/>
          <w:szCs w:val="24"/>
        </w:rPr>
        <w:t xml:space="preserve"> </w:t>
      </w:r>
      <w:r w:rsidRPr="00E824F6">
        <w:rPr>
          <w:rFonts w:asciiTheme="majorBidi" w:hAnsiTheme="majorBidi" w:cstheme="majorBidi"/>
          <w:sz w:val="24"/>
          <w:szCs w:val="24"/>
        </w:rPr>
        <w:t>mettre également le coton dans la cartouche d'extraction.</w:t>
      </w:r>
      <w:r w:rsidR="00DC5799" w:rsidRPr="00E824F6">
        <w:rPr>
          <w:rFonts w:asciiTheme="majorBidi" w:hAnsiTheme="majorBidi" w:cstheme="majorBidi"/>
          <w:sz w:val="24"/>
          <w:szCs w:val="24"/>
        </w:rPr>
        <w:t xml:space="preserve"> </w:t>
      </w:r>
    </w:p>
    <w:p w:rsidR="00E824F6" w:rsidRPr="00E824F6" w:rsidRDefault="008446A4" w:rsidP="00E824F6">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Disposer la cartouche dans l'appareil d'extraction. Le</w:t>
      </w:r>
      <w:r w:rsidR="00DC5799" w:rsidRPr="00E824F6">
        <w:rPr>
          <w:rFonts w:asciiTheme="majorBidi" w:hAnsiTheme="majorBidi" w:cstheme="majorBidi"/>
          <w:sz w:val="24"/>
          <w:szCs w:val="24"/>
        </w:rPr>
        <w:t xml:space="preserve"> </w:t>
      </w:r>
      <w:r w:rsidRPr="00E824F6">
        <w:rPr>
          <w:rFonts w:asciiTheme="majorBidi" w:hAnsiTheme="majorBidi" w:cstheme="majorBidi"/>
          <w:sz w:val="24"/>
          <w:szCs w:val="24"/>
        </w:rPr>
        <w:t>papier filtre doit être manipulé soit avec des pincettes</w:t>
      </w:r>
      <w:r w:rsidR="00DC5799" w:rsidRPr="00E824F6">
        <w:rPr>
          <w:rFonts w:asciiTheme="majorBidi" w:hAnsiTheme="majorBidi" w:cstheme="majorBidi"/>
          <w:sz w:val="24"/>
          <w:szCs w:val="24"/>
        </w:rPr>
        <w:t xml:space="preserve"> </w:t>
      </w:r>
      <w:r w:rsidRPr="00E824F6">
        <w:rPr>
          <w:rFonts w:asciiTheme="majorBidi" w:hAnsiTheme="majorBidi" w:cstheme="majorBidi"/>
          <w:sz w:val="24"/>
          <w:szCs w:val="24"/>
        </w:rPr>
        <w:t>susceptibles d'être rincées, soit avec les doigts gantés de</w:t>
      </w:r>
      <w:r w:rsidR="005D16EE" w:rsidRPr="00E824F6">
        <w:rPr>
          <w:rFonts w:asciiTheme="majorBidi" w:hAnsiTheme="majorBidi" w:cstheme="majorBidi"/>
          <w:sz w:val="24"/>
          <w:szCs w:val="24"/>
        </w:rPr>
        <w:t xml:space="preserve"> papier. </w:t>
      </w:r>
    </w:p>
    <w:p w:rsidR="00E824F6" w:rsidRPr="00E824F6" w:rsidRDefault="005D16EE" w:rsidP="00E824F6">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 xml:space="preserve">Verser le solvant d'extraction dans la fiole séchée de l'appareil d'extraction. Laver l'intérieur de la fiole conique utilisée pour l'attaque avec l'acide chlorhydrique, et le verre de montre la couvrant, avec une portion du solvant d'extraction et l'ajouter dans la fiole d'extraction. La quantité totale de solvant doit être d’une fois et demie à deux fois la capacité du tube d'extraction de l'appareil. Adapter la fiole à l'appareil d'extraction. Chauffer la fiole sur le bain de sable, le bain d'eau ou un appareil similaire (4.7) pendant 4 h. </w:t>
      </w:r>
    </w:p>
    <w:p w:rsidR="005D16EE" w:rsidRPr="00E824F6" w:rsidRDefault="005D16EE" w:rsidP="00E824F6">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Après extraction, prendre la fiole contenant le liquide provenant de l'appareil d'extraction et éliminer le solvant par distillation, en utilisant par exemple le bain de sable ou le bain d'eau.</w:t>
      </w:r>
    </w:p>
    <w:p w:rsidR="00E824F6" w:rsidRPr="00E824F6" w:rsidRDefault="005D16EE" w:rsidP="00E824F6">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 xml:space="preserve">Laisser évaporer les dernières traces du solvant au bain d'eau en utilisant, si nécessaire, un courant d'air. Sécher la fiole pendant 1 h à I'étuve réglée à 103 ± 2°C et, après refroidissement à la température ambiante dans le dessiccateur, peser à 0,001 g près. </w:t>
      </w:r>
    </w:p>
    <w:p w:rsidR="005D16EE" w:rsidRPr="00E824F6" w:rsidRDefault="005D16EE" w:rsidP="00E824F6">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Répéter cette opération jusqu'à ce que les résultats de deux pesées successives, séparées par un chauffage d’une heure, ne diffèrent pas de plus de 0,1% de la masse de la prise d'essai.</w:t>
      </w:r>
    </w:p>
    <w:p w:rsidR="00E824F6" w:rsidRPr="00E824F6" w:rsidRDefault="005D16EE" w:rsidP="00E824F6">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 xml:space="preserve">S'assurer que l'extraction est achevée en prenant une seconde fiole d'extraction et en procédant à une extraction pendant une nouvelle période de 1 h avec une portion </w:t>
      </w:r>
      <w:r w:rsidRPr="00E824F6">
        <w:rPr>
          <w:rFonts w:asciiTheme="majorBidi" w:hAnsiTheme="majorBidi" w:cstheme="majorBidi"/>
          <w:sz w:val="24"/>
          <w:szCs w:val="24"/>
        </w:rPr>
        <w:lastRenderedPageBreak/>
        <w:t xml:space="preserve">fraîche de solvant. L'accroissement de masse ne doit pas excéder 0,l % de la masse de la prise d'essai. </w:t>
      </w:r>
    </w:p>
    <w:p w:rsidR="005D16EE" w:rsidRPr="00E824F6" w:rsidRDefault="005D16EE" w:rsidP="00E824F6">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Effectuer deux déterminations sur le même échantillon</w:t>
      </w:r>
      <w:r w:rsidR="00E824F6" w:rsidRPr="00E824F6">
        <w:rPr>
          <w:rFonts w:asciiTheme="majorBidi" w:hAnsiTheme="majorBidi" w:cstheme="majorBidi"/>
          <w:sz w:val="24"/>
          <w:szCs w:val="24"/>
        </w:rPr>
        <w:t xml:space="preserve"> </w:t>
      </w:r>
      <w:r w:rsidRPr="00E824F6">
        <w:rPr>
          <w:rFonts w:asciiTheme="majorBidi" w:hAnsiTheme="majorBidi" w:cstheme="majorBidi"/>
          <w:sz w:val="24"/>
          <w:szCs w:val="24"/>
        </w:rPr>
        <w:t>préparé.</w:t>
      </w:r>
    </w:p>
    <w:p w:rsidR="005D16EE" w:rsidRPr="00E824F6" w:rsidRDefault="001F74FD" w:rsidP="00E824F6">
      <w:pPr>
        <w:autoSpaceDE w:val="0"/>
        <w:autoSpaceDN w:val="0"/>
        <w:adjustRightInd w:val="0"/>
        <w:spacing w:after="0" w:line="240" w:lineRule="auto"/>
        <w:jc w:val="both"/>
        <w:rPr>
          <w:rFonts w:asciiTheme="majorBidi" w:hAnsiTheme="majorBidi" w:cstheme="majorBidi"/>
          <w:b/>
          <w:bCs/>
          <w:sz w:val="24"/>
          <w:szCs w:val="24"/>
        </w:rPr>
      </w:pPr>
      <w:r w:rsidRPr="00E824F6">
        <w:rPr>
          <w:rFonts w:asciiTheme="majorBidi" w:hAnsiTheme="majorBidi" w:cstheme="majorBidi"/>
          <w:b/>
          <w:bCs/>
          <w:sz w:val="24"/>
          <w:szCs w:val="24"/>
        </w:rPr>
        <w:t xml:space="preserve">7. </w:t>
      </w:r>
      <w:r w:rsidR="005D16EE" w:rsidRPr="00E824F6">
        <w:rPr>
          <w:rFonts w:asciiTheme="majorBidi" w:hAnsiTheme="majorBidi" w:cstheme="majorBidi"/>
          <w:b/>
          <w:bCs/>
          <w:sz w:val="24"/>
          <w:szCs w:val="24"/>
        </w:rPr>
        <w:t>EXPRESSION DES RESULTATS</w:t>
      </w:r>
    </w:p>
    <w:p w:rsidR="005D16EE" w:rsidRPr="00E824F6" w:rsidRDefault="005D16EE" w:rsidP="00E824F6">
      <w:pPr>
        <w:autoSpaceDE w:val="0"/>
        <w:autoSpaceDN w:val="0"/>
        <w:adjustRightInd w:val="0"/>
        <w:spacing w:after="0" w:line="240" w:lineRule="auto"/>
        <w:jc w:val="both"/>
        <w:rPr>
          <w:rFonts w:asciiTheme="majorBidi" w:hAnsiTheme="majorBidi" w:cstheme="majorBidi"/>
          <w:b/>
          <w:bCs/>
          <w:sz w:val="24"/>
          <w:szCs w:val="24"/>
        </w:rPr>
      </w:pPr>
      <w:r w:rsidRPr="00E824F6">
        <w:rPr>
          <w:rFonts w:asciiTheme="majorBidi" w:hAnsiTheme="majorBidi" w:cstheme="majorBidi"/>
          <w:b/>
          <w:bCs/>
          <w:sz w:val="24"/>
          <w:szCs w:val="24"/>
        </w:rPr>
        <w:t>7.1 Mode de calcul et formule</w:t>
      </w:r>
    </w:p>
    <w:p w:rsidR="005D16EE" w:rsidRPr="00E824F6" w:rsidRDefault="005D16EE"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La teneur en matière grasse totale de l'échantillon, en</w:t>
      </w:r>
      <w:r w:rsidR="00E824F6" w:rsidRPr="00E824F6">
        <w:rPr>
          <w:rFonts w:asciiTheme="majorBidi" w:hAnsiTheme="majorBidi" w:cstheme="majorBidi"/>
          <w:sz w:val="24"/>
          <w:szCs w:val="24"/>
        </w:rPr>
        <w:t xml:space="preserve"> </w:t>
      </w:r>
      <w:r w:rsidRPr="00E824F6">
        <w:rPr>
          <w:rFonts w:asciiTheme="majorBidi" w:hAnsiTheme="majorBidi" w:cstheme="majorBidi"/>
          <w:sz w:val="24"/>
          <w:szCs w:val="24"/>
        </w:rPr>
        <w:t>pourcentage en masse, est égale à :</w:t>
      </w:r>
    </w:p>
    <w:p w:rsidR="001F74FD" w:rsidRDefault="005D16EE" w:rsidP="001F74FD">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 (</w:t>
      </w:r>
      <w:r w:rsidR="001F74FD">
        <w:rPr>
          <w:rFonts w:asciiTheme="majorBidi" w:hAnsiTheme="majorBidi" w:cstheme="majorBidi"/>
          <w:sz w:val="24"/>
          <w:szCs w:val="24"/>
        </w:rPr>
        <w:t>M</w:t>
      </w:r>
      <w:r w:rsidRPr="001F74FD">
        <w:rPr>
          <w:rFonts w:asciiTheme="majorBidi" w:hAnsiTheme="majorBidi" w:cstheme="majorBidi"/>
          <w:sz w:val="24"/>
          <w:szCs w:val="24"/>
          <w:vertAlign w:val="subscript"/>
        </w:rPr>
        <w:t>2</w:t>
      </w:r>
      <w:r w:rsidRPr="00E824F6">
        <w:rPr>
          <w:rFonts w:asciiTheme="majorBidi" w:hAnsiTheme="majorBidi" w:cstheme="majorBidi"/>
          <w:sz w:val="24"/>
          <w:szCs w:val="24"/>
        </w:rPr>
        <w:t xml:space="preserve"> — </w:t>
      </w:r>
      <w:r w:rsidR="001F74FD">
        <w:rPr>
          <w:rFonts w:asciiTheme="majorBidi" w:hAnsiTheme="majorBidi" w:cstheme="majorBidi"/>
          <w:sz w:val="24"/>
          <w:szCs w:val="24"/>
        </w:rPr>
        <w:t>M</w:t>
      </w:r>
      <w:r w:rsidRPr="001F74FD">
        <w:rPr>
          <w:rFonts w:asciiTheme="majorBidi" w:hAnsiTheme="majorBidi" w:cstheme="majorBidi"/>
          <w:sz w:val="24"/>
          <w:szCs w:val="24"/>
          <w:vertAlign w:val="subscript"/>
        </w:rPr>
        <w:t>1</w:t>
      </w:r>
      <w:r w:rsidRPr="00E824F6">
        <w:rPr>
          <w:rFonts w:asciiTheme="majorBidi" w:hAnsiTheme="majorBidi" w:cstheme="majorBidi"/>
          <w:sz w:val="24"/>
          <w:szCs w:val="24"/>
        </w:rPr>
        <w:t>) x 100</w:t>
      </w:r>
      <w:r w:rsidR="001F74FD">
        <w:rPr>
          <w:rFonts w:asciiTheme="majorBidi" w:hAnsiTheme="majorBidi" w:cstheme="majorBidi"/>
          <w:sz w:val="24"/>
          <w:szCs w:val="24"/>
        </w:rPr>
        <w:t>/</w:t>
      </w:r>
      <w:r w:rsidR="00E824F6" w:rsidRPr="00E824F6">
        <w:rPr>
          <w:rFonts w:asciiTheme="majorBidi" w:hAnsiTheme="majorBidi" w:cstheme="majorBidi"/>
          <w:sz w:val="24"/>
          <w:szCs w:val="24"/>
        </w:rPr>
        <w:t xml:space="preserve"> </w:t>
      </w:r>
      <w:r w:rsidR="001F74FD">
        <w:rPr>
          <w:rFonts w:asciiTheme="majorBidi" w:hAnsiTheme="majorBidi" w:cstheme="majorBidi"/>
          <w:sz w:val="24"/>
          <w:szCs w:val="24"/>
        </w:rPr>
        <w:t>M</w:t>
      </w:r>
      <w:r w:rsidRPr="001F74FD">
        <w:rPr>
          <w:rFonts w:asciiTheme="majorBidi" w:hAnsiTheme="majorBidi" w:cstheme="majorBidi"/>
          <w:sz w:val="24"/>
          <w:szCs w:val="24"/>
          <w:vertAlign w:val="subscript"/>
        </w:rPr>
        <w:t>0</w:t>
      </w:r>
      <w:r w:rsidR="00E824F6" w:rsidRPr="00E824F6">
        <w:rPr>
          <w:rFonts w:asciiTheme="majorBidi" w:hAnsiTheme="majorBidi" w:cstheme="majorBidi"/>
          <w:sz w:val="24"/>
          <w:szCs w:val="24"/>
        </w:rPr>
        <w:t xml:space="preserve"> </w:t>
      </w:r>
    </w:p>
    <w:p w:rsidR="001F74FD" w:rsidRDefault="005D16EE"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où :</w:t>
      </w:r>
    </w:p>
    <w:p w:rsidR="005D16EE" w:rsidRPr="001F74FD" w:rsidRDefault="001F74FD" w:rsidP="001F74FD">
      <w:pPr>
        <w:pStyle w:val="Paragraphedeliste"/>
        <w:numPr>
          <w:ilvl w:val="0"/>
          <w:numId w:val="2"/>
        </w:numPr>
        <w:autoSpaceDE w:val="0"/>
        <w:autoSpaceDN w:val="0"/>
        <w:adjustRightInd w:val="0"/>
        <w:spacing w:after="0" w:line="240" w:lineRule="auto"/>
        <w:jc w:val="both"/>
        <w:rPr>
          <w:rFonts w:asciiTheme="majorBidi" w:hAnsiTheme="majorBidi" w:cstheme="majorBidi"/>
          <w:sz w:val="24"/>
          <w:szCs w:val="24"/>
        </w:rPr>
      </w:pPr>
      <w:r w:rsidRPr="001F74FD">
        <w:rPr>
          <w:rFonts w:asciiTheme="majorBidi" w:hAnsiTheme="majorBidi" w:cstheme="majorBidi"/>
          <w:sz w:val="24"/>
          <w:szCs w:val="24"/>
        </w:rPr>
        <w:t>M</w:t>
      </w:r>
      <w:r w:rsidR="005D16EE" w:rsidRPr="001F74FD">
        <w:rPr>
          <w:rFonts w:asciiTheme="majorBidi" w:hAnsiTheme="majorBidi" w:cstheme="majorBidi"/>
          <w:sz w:val="24"/>
          <w:szCs w:val="24"/>
          <w:vertAlign w:val="subscript"/>
        </w:rPr>
        <w:t>0</w:t>
      </w:r>
      <w:r w:rsidR="005D16EE" w:rsidRPr="001F74FD">
        <w:rPr>
          <w:rFonts w:asciiTheme="majorBidi" w:hAnsiTheme="majorBidi" w:cstheme="majorBidi"/>
          <w:sz w:val="24"/>
          <w:szCs w:val="24"/>
        </w:rPr>
        <w:t xml:space="preserve"> est la masse, en grammes, de la prise d'essai ;</w:t>
      </w:r>
    </w:p>
    <w:p w:rsidR="005D16EE" w:rsidRPr="001F74FD" w:rsidRDefault="00E824F6" w:rsidP="001F74FD">
      <w:pPr>
        <w:pStyle w:val="Paragraphedeliste"/>
        <w:numPr>
          <w:ilvl w:val="0"/>
          <w:numId w:val="2"/>
        </w:numPr>
        <w:autoSpaceDE w:val="0"/>
        <w:autoSpaceDN w:val="0"/>
        <w:adjustRightInd w:val="0"/>
        <w:spacing w:after="0" w:line="240" w:lineRule="auto"/>
        <w:jc w:val="both"/>
        <w:rPr>
          <w:rFonts w:asciiTheme="majorBidi" w:hAnsiTheme="majorBidi" w:cstheme="majorBidi"/>
          <w:sz w:val="24"/>
          <w:szCs w:val="24"/>
        </w:rPr>
      </w:pPr>
      <w:r w:rsidRPr="001F74FD">
        <w:rPr>
          <w:rFonts w:asciiTheme="majorBidi" w:hAnsiTheme="majorBidi" w:cstheme="majorBidi"/>
          <w:sz w:val="24"/>
          <w:szCs w:val="24"/>
        </w:rPr>
        <w:t>M</w:t>
      </w:r>
      <w:r w:rsidR="005D16EE" w:rsidRPr="001F74FD">
        <w:rPr>
          <w:rFonts w:asciiTheme="majorBidi" w:hAnsiTheme="majorBidi" w:cstheme="majorBidi"/>
          <w:sz w:val="24"/>
          <w:szCs w:val="24"/>
          <w:vertAlign w:val="subscript"/>
        </w:rPr>
        <w:t>l</w:t>
      </w:r>
      <w:r w:rsidRPr="001F74FD">
        <w:rPr>
          <w:rFonts w:asciiTheme="majorBidi" w:hAnsiTheme="majorBidi" w:cstheme="majorBidi"/>
          <w:sz w:val="24"/>
          <w:szCs w:val="24"/>
        </w:rPr>
        <w:t xml:space="preserve"> </w:t>
      </w:r>
      <w:r w:rsidR="005D16EE" w:rsidRPr="001F74FD">
        <w:rPr>
          <w:rFonts w:asciiTheme="majorBidi" w:hAnsiTheme="majorBidi" w:cstheme="majorBidi"/>
          <w:sz w:val="24"/>
          <w:szCs w:val="24"/>
        </w:rPr>
        <w:t>est la masse, en grammes, de la fiole et des</w:t>
      </w:r>
      <w:r w:rsidRPr="001F74FD">
        <w:rPr>
          <w:rFonts w:asciiTheme="majorBidi" w:hAnsiTheme="majorBidi" w:cstheme="majorBidi"/>
          <w:sz w:val="24"/>
          <w:szCs w:val="24"/>
        </w:rPr>
        <w:t xml:space="preserve"> </w:t>
      </w:r>
      <w:r w:rsidR="005D16EE" w:rsidRPr="001F74FD">
        <w:rPr>
          <w:rFonts w:asciiTheme="majorBidi" w:hAnsiTheme="majorBidi" w:cstheme="majorBidi"/>
          <w:sz w:val="24"/>
          <w:szCs w:val="24"/>
        </w:rPr>
        <w:t>régularisateurs d'ébullition ;</w:t>
      </w:r>
    </w:p>
    <w:p w:rsidR="005D16EE" w:rsidRPr="001F74FD" w:rsidRDefault="001F74FD" w:rsidP="001F74FD">
      <w:pPr>
        <w:pStyle w:val="Paragraphedeliste"/>
        <w:numPr>
          <w:ilvl w:val="0"/>
          <w:numId w:val="2"/>
        </w:numPr>
        <w:autoSpaceDE w:val="0"/>
        <w:autoSpaceDN w:val="0"/>
        <w:adjustRightInd w:val="0"/>
        <w:spacing w:after="0" w:line="240" w:lineRule="auto"/>
        <w:jc w:val="both"/>
        <w:rPr>
          <w:rFonts w:asciiTheme="majorBidi" w:hAnsiTheme="majorBidi" w:cstheme="majorBidi"/>
          <w:sz w:val="24"/>
          <w:szCs w:val="24"/>
        </w:rPr>
      </w:pPr>
      <w:r w:rsidRPr="001F74FD">
        <w:rPr>
          <w:rFonts w:asciiTheme="majorBidi" w:hAnsiTheme="majorBidi" w:cstheme="majorBidi"/>
          <w:sz w:val="24"/>
          <w:szCs w:val="24"/>
        </w:rPr>
        <w:t>M</w:t>
      </w:r>
      <w:r w:rsidR="005D16EE" w:rsidRPr="001F74FD">
        <w:rPr>
          <w:rFonts w:asciiTheme="majorBidi" w:hAnsiTheme="majorBidi" w:cstheme="majorBidi"/>
          <w:sz w:val="24"/>
          <w:szCs w:val="24"/>
          <w:vertAlign w:val="subscript"/>
        </w:rPr>
        <w:t>2</w:t>
      </w:r>
      <w:r w:rsidR="005D16EE" w:rsidRPr="001F74FD">
        <w:rPr>
          <w:rFonts w:asciiTheme="majorBidi" w:hAnsiTheme="majorBidi" w:cstheme="majorBidi"/>
          <w:sz w:val="24"/>
          <w:szCs w:val="24"/>
        </w:rPr>
        <w:t xml:space="preserve"> est la masse, en grammes, de la fiole des</w:t>
      </w:r>
      <w:r w:rsidR="00E824F6" w:rsidRPr="001F74FD">
        <w:rPr>
          <w:rFonts w:asciiTheme="majorBidi" w:hAnsiTheme="majorBidi" w:cstheme="majorBidi"/>
          <w:sz w:val="24"/>
          <w:szCs w:val="24"/>
        </w:rPr>
        <w:t xml:space="preserve"> </w:t>
      </w:r>
      <w:r w:rsidR="005D16EE" w:rsidRPr="001F74FD">
        <w:rPr>
          <w:rFonts w:asciiTheme="majorBidi" w:hAnsiTheme="majorBidi" w:cstheme="majorBidi"/>
          <w:sz w:val="24"/>
          <w:szCs w:val="24"/>
        </w:rPr>
        <w:t>régularisateurs d'ébullition et de la matière grasse après</w:t>
      </w:r>
      <w:r w:rsidRPr="001F74FD">
        <w:rPr>
          <w:rFonts w:asciiTheme="majorBidi" w:hAnsiTheme="majorBidi" w:cstheme="majorBidi"/>
          <w:sz w:val="24"/>
          <w:szCs w:val="24"/>
        </w:rPr>
        <w:t xml:space="preserve"> </w:t>
      </w:r>
      <w:r w:rsidR="005D16EE" w:rsidRPr="001F74FD">
        <w:rPr>
          <w:rFonts w:asciiTheme="majorBidi" w:hAnsiTheme="majorBidi" w:cstheme="majorBidi"/>
          <w:sz w:val="24"/>
          <w:szCs w:val="24"/>
        </w:rPr>
        <w:t>séchage.</w:t>
      </w:r>
    </w:p>
    <w:p w:rsidR="005D16EE" w:rsidRPr="00E824F6" w:rsidRDefault="005D16EE" w:rsidP="001F74FD">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Prendre comme résultat la moyenne arithmétique des</w:t>
      </w:r>
      <w:r w:rsidR="00E824F6" w:rsidRPr="00E824F6">
        <w:rPr>
          <w:rFonts w:asciiTheme="majorBidi" w:hAnsiTheme="majorBidi" w:cstheme="majorBidi"/>
          <w:sz w:val="24"/>
          <w:szCs w:val="24"/>
        </w:rPr>
        <w:t xml:space="preserve"> </w:t>
      </w:r>
      <w:r w:rsidRPr="00E824F6">
        <w:rPr>
          <w:rFonts w:asciiTheme="majorBidi" w:hAnsiTheme="majorBidi" w:cstheme="majorBidi"/>
          <w:sz w:val="24"/>
          <w:szCs w:val="24"/>
        </w:rPr>
        <w:t xml:space="preserve">deux déterminations, si les conditions de </w:t>
      </w:r>
      <w:r w:rsidR="001F74FD">
        <w:rPr>
          <w:rFonts w:asciiTheme="majorBidi" w:hAnsiTheme="majorBidi" w:cstheme="majorBidi"/>
          <w:sz w:val="24"/>
          <w:szCs w:val="24"/>
        </w:rPr>
        <w:t>r</w:t>
      </w:r>
      <w:r w:rsidR="001F74FD" w:rsidRPr="00E824F6">
        <w:rPr>
          <w:rFonts w:asciiTheme="majorBidi" w:hAnsiTheme="majorBidi" w:cstheme="majorBidi"/>
          <w:sz w:val="24"/>
          <w:szCs w:val="24"/>
        </w:rPr>
        <w:t>épétabilité</w:t>
      </w:r>
      <w:r w:rsidRPr="00E824F6">
        <w:rPr>
          <w:rFonts w:asciiTheme="majorBidi" w:hAnsiTheme="majorBidi" w:cstheme="majorBidi"/>
          <w:sz w:val="24"/>
          <w:szCs w:val="24"/>
        </w:rPr>
        <w:t>, (7.2)</w:t>
      </w:r>
      <w:r w:rsidR="00E824F6" w:rsidRPr="00E824F6">
        <w:rPr>
          <w:rFonts w:asciiTheme="majorBidi" w:hAnsiTheme="majorBidi" w:cstheme="majorBidi"/>
          <w:sz w:val="24"/>
          <w:szCs w:val="24"/>
        </w:rPr>
        <w:t xml:space="preserve"> </w:t>
      </w:r>
      <w:r w:rsidRPr="00E824F6">
        <w:rPr>
          <w:rFonts w:asciiTheme="majorBidi" w:hAnsiTheme="majorBidi" w:cstheme="majorBidi"/>
          <w:sz w:val="24"/>
          <w:szCs w:val="24"/>
        </w:rPr>
        <w:t>sont remplies.</w:t>
      </w:r>
      <w:r w:rsidR="001F74FD">
        <w:rPr>
          <w:rFonts w:asciiTheme="majorBidi" w:hAnsiTheme="majorBidi" w:cstheme="majorBidi"/>
          <w:sz w:val="24"/>
          <w:szCs w:val="24"/>
        </w:rPr>
        <w:t xml:space="preserve"> </w:t>
      </w:r>
      <w:r w:rsidRPr="00E824F6">
        <w:rPr>
          <w:rFonts w:asciiTheme="majorBidi" w:hAnsiTheme="majorBidi" w:cstheme="majorBidi"/>
          <w:sz w:val="24"/>
          <w:szCs w:val="24"/>
        </w:rPr>
        <w:t>Noter le résultat avec une décimale.</w:t>
      </w:r>
    </w:p>
    <w:p w:rsidR="005D16EE" w:rsidRPr="00E824F6" w:rsidRDefault="005D16EE" w:rsidP="00E824F6">
      <w:pPr>
        <w:autoSpaceDE w:val="0"/>
        <w:autoSpaceDN w:val="0"/>
        <w:adjustRightInd w:val="0"/>
        <w:spacing w:after="0" w:line="240" w:lineRule="auto"/>
        <w:jc w:val="both"/>
        <w:rPr>
          <w:rFonts w:asciiTheme="majorBidi" w:hAnsiTheme="majorBidi" w:cstheme="majorBidi"/>
          <w:b/>
          <w:bCs/>
          <w:sz w:val="24"/>
          <w:szCs w:val="24"/>
        </w:rPr>
      </w:pPr>
      <w:r w:rsidRPr="00E824F6">
        <w:rPr>
          <w:rFonts w:asciiTheme="majorBidi" w:hAnsiTheme="majorBidi" w:cstheme="majorBidi"/>
          <w:b/>
          <w:bCs/>
          <w:sz w:val="24"/>
          <w:szCs w:val="24"/>
        </w:rPr>
        <w:t>7.2 Répétabilité</w:t>
      </w:r>
    </w:p>
    <w:p w:rsidR="005D16EE" w:rsidRPr="00E824F6" w:rsidRDefault="005D16EE" w:rsidP="00E824F6">
      <w:pPr>
        <w:autoSpaceDE w:val="0"/>
        <w:autoSpaceDN w:val="0"/>
        <w:adjustRightInd w:val="0"/>
        <w:spacing w:after="0" w:line="240" w:lineRule="auto"/>
        <w:jc w:val="both"/>
        <w:rPr>
          <w:rFonts w:asciiTheme="majorBidi" w:hAnsiTheme="majorBidi" w:cstheme="majorBidi"/>
          <w:sz w:val="24"/>
          <w:szCs w:val="24"/>
        </w:rPr>
      </w:pPr>
      <w:r w:rsidRPr="00E824F6">
        <w:rPr>
          <w:rFonts w:asciiTheme="majorBidi" w:hAnsiTheme="majorBidi" w:cstheme="majorBidi"/>
          <w:sz w:val="24"/>
          <w:szCs w:val="24"/>
        </w:rPr>
        <w:t>La différence entre les résultats de deux déterminations</w:t>
      </w:r>
      <w:r w:rsidR="00E824F6" w:rsidRPr="00E824F6">
        <w:rPr>
          <w:rFonts w:asciiTheme="majorBidi" w:hAnsiTheme="majorBidi" w:cstheme="majorBidi"/>
          <w:sz w:val="24"/>
          <w:szCs w:val="24"/>
        </w:rPr>
        <w:t xml:space="preserve"> </w:t>
      </w:r>
      <w:r w:rsidRPr="00E824F6">
        <w:rPr>
          <w:rFonts w:asciiTheme="majorBidi" w:hAnsiTheme="majorBidi" w:cstheme="majorBidi"/>
          <w:sz w:val="24"/>
          <w:szCs w:val="24"/>
        </w:rPr>
        <w:t>effectuées simultanément, ou rapidement l'une après</w:t>
      </w:r>
      <w:r w:rsidR="00E824F6" w:rsidRPr="00E824F6">
        <w:rPr>
          <w:rFonts w:asciiTheme="majorBidi" w:hAnsiTheme="majorBidi" w:cstheme="majorBidi"/>
          <w:sz w:val="24"/>
          <w:szCs w:val="24"/>
        </w:rPr>
        <w:t xml:space="preserve"> </w:t>
      </w:r>
      <w:r w:rsidRPr="00E824F6">
        <w:rPr>
          <w:rFonts w:asciiTheme="majorBidi" w:hAnsiTheme="majorBidi" w:cstheme="majorBidi"/>
          <w:sz w:val="24"/>
          <w:szCs w:val="24"/>
        </w:rPr>
        <w:t>l'autre, par le même analyste, ne doit pas être supérieure à</w:t>
      </w:r>
      <w:r w:rsidR="00E824F6" w:rsidRPr="00E824F6">
        <w:rPr>
          <w:rFonts w:asciiTheme="majorBidi" w:hAnsiTheme="majorBidi" w:cstheme="majorBidi"/>
          <w:sz w:val="24"/>
          <w:szCs w:val="24"/>
        </w:rPr>
        <w:t xml:space="preserve"> </w:t>
      </w:r>
      <w:r w:rsidRPr="00E824F6">
        <w:rPr>
          <w:rFonts w:asciiTheme="majorBidi" w:hAnsiTheme="majorBidi" w:cstheme="majorBidi"/>
          <w:sz w:val="24"/>
          <w:szCs w:val="24"/>
        </w:rPr>
        <w:t>0,5 g de matière grasse totale pour 100 g d'échantillon.</w:t>
      </w:r>
    </w:p>
    <w:sectPr w:rsidR="005D16EE" w:rsidRPr="00E824F6" w:rsidSect="004A4E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919" w:rsidRDefault="00D51919" w:rsidP="004963D3">
      <w:pPr>
        <w:spacing w:after="0" w:line="240" w:lineRule="auto"/>
      </w:pPr>
      <w:r>
        <w:separator/>
      </w:r>
    </w:p>
  </w:endnote>
  <w:endnote w:type="continuationSeparator" w:id="1">
    <w:p w:rsidR="00D51919" w:rsidRDefault="00D51919" w:rsidP="00496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919" w:rsidRDefault="00D51919" w:rsidP="004963D3">
      <w:pPr>
        <w:spacing w:after="0" w:line="240" w:lineRule="auto"/>
      </w:pPr>
      <w:r>
        <w:separator/>
      </w:r>
    </w:p>
  </w:footnote>
  <w:footnote w:type="continuationSeparator" w:id="1">
    <w:p w:rsidR="00D51919" w:rsidRDefault="00D51919" w:rsidP="00496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100E9"/>
    <w:multiLevelType w:val="hybridMultilevel"/>
    <w:tmpl w:val="22B012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522517"/>
    <w:multiLevelType w:val="hybridMultilevel"/>
    <w:tmpl w:val="2EA61F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446A4"/>
    <w:rsid w:val="001A3AE3"/>
    <w:rsid w:val="001F74FD"/>
    <w:rsid w:val="0034719E"/>
    <w:rsid w:val="004963D3"/>
    <w:rsid w:val="004A4E23"/>
    <w:rsid w:val="005D16EE"/>
    <w:rsid w:val="006E0B32"/>
    <w:rsid w:val="008446A4"/>
    <w:rsid w:val="00A16FCB"/>
    <w:rsid w:val="00D10056"/>
    <w:rsid w:val="00D51919"/>
    <w:rsid w:val="00DC5799"/>
    <w:rsid w:val="00E824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E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24F6"/>
    <w:pPr>
      <w:ind w:left="720"/>
      <w:contextualSpacing/>
    </w:pPr>
  </w:style>
  <w:style w:type="paragraph" w:styleId="En-tte">
    <w:name w:val="header"/>
    <w:basedOn w:val="Normal"/>
    <w:link w:val="En-tteCar"/>
    <w:uiPriority w:val="99"/>
    <w:semiHidden/>
    <w:unhideWhenUsed/>
    <w:rsid w:val="004963D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963D3"/>
  </w:style>
  <w:style w:type="paragraph" w:styleId="Pieddepage">
    <w:name w:val="footer"/>
    <w:basedOn w:val="Normal"/>
    <w:link w:val="PieddepageCar"/>
    <w:uiPriority w:val="99"/>
    <w:semiHidden/>
    <w:unhideWhenUsed/>
    <w:rsid w:val="004963D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963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5775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belkacem</dc:creator>
  <cp:lastModifiedBy>belkacem</cp:lastModifiedBy>
  <cp:revision>2</cp:revision>
  <dcterms:created xsi:type="dcterms:W3CDTF">2020-06-02T08:45:00Z</dcterms:created>
  <dcterms:modified xsi:type="dcterms:W3CDTF">2020-06-02T08:45:00Z</dcterms:modified>
</cp:coreProperties>
</file>