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EEE" w:rsidRDefault="003A1EEE" w:rsidP="005E24B3">
      <w:pPr>
        <w:spacing w:line="240" w:lineRule="auto"/>
        <w:jc w:val="center"/>
        <w:rPr>
          <w:rFonts w:ascii="Simplified Arabic" w:hAnsi="Simplified Arabic" w:cs="Simplified Arabic"/>
          <w:b/>
          <w:bCs/>
          <w:sz w:val="32"/>
          <w:szCs w:val="32"/>
          <w:rtl/>
          <w:lang w:bidi="ar-DZ"/>
        </w:rPr>
      </w:pPr>
      <w:r w:rsidRPr="005130B9">
        <w:rPr>
          <w:rFonts w:ascii="Simplified Arabic" w:hAnsi="Simplified Arabic" w:cs="Simplified Arabic" w:hint="cs"/>
          <w:b/>
          <w:bCs/>
          <w:sz w:val="32"/>
          <w:szCs w:val="32"/>
          <w:rtl/>
          <w:lang w:bidi="ar-DZ"/>
        </w:rPr>
        <w:t xml:space="preserve">المحاضرة الرّابعة </w:t>
      </w:r>
    </w:p>
    <w:p w:rsidR="003A1EEE" w:rsidRDefault="003A1EEE" w:rsidP="005E24B3">
      <w:pPr>
        <w:spacing w:line="240" w:lineRule="auto"/>
        <w:jc w:val="center"/>
        <w:rPr>
          <w:rFonts w:ascii="Simplified Arabic" w:hAnsi="Simplified Arabic" w:cs="Simplified Arabic"/>
          <w:b/>
          <w:bCs/>
          <w:sz w:val="32"/>
          <w:szCs w:val="32"/>
          <w:rtl/>
          <w:lang w:bidi="ar-DZ"/>
        </w:rPr>
      </w:pPr>
      <w:r w:rsidRPr="005130B9">
        <w:rPr>
          <w:rFonts w:ascii="Simplified Arabic" w:hAnsi="Simplified Arabic" w:cs="Simplified Arabic" w:hint="cs"/>
          <w:b/>
          <w:bCs/>
          <w:sz w:val="32"/>
          <w:szCs w:val="32"/>
          <w:rtl/>
          <w:lang w:bidi="ar-DZ"/>
        </w:rPr>
        <w:t>علم تعليم اللّغات</w:t>
      </w:r>
    </w:p>
    <w:p w:rsidR="00513C3C" w:rsidRDefault="000C1C76" w:rsidP="005E24B3">
      <w:pPr>
        <w:spacing w:line="240" w:lineRule="auto"/>
        <w:jc w:val="both"/>
        <w:rPr>
          <w:rFonts w:ascii="Simplified Arabic" w:hAnsi="Simplified Arabic" w:cs="Simplified Arabic"/>
          <w:sz w:val="32"/>
          <w:szCs w:val="32"/>
          <w:rtl/>
          <w:lang w:bidi="ar-DZ"/>
        </w:rPr>
      </w:pPr>
      <w:r w:rsidRPr="000C1C76">
        <w:rPr>
          <w:rFonts w:ascii="Simplified Arabic" w:hAnsi="Simplified Arabic" w:cs="Simplified Arabic" w:hint="cs"/>
          <w:sz w:val="32"/>
          <w:szCs w:val="32"/>
          <w:rtl/>
          <w:lang w:bidi="ar-DZ"/>
        </w:rPr>
        <w:t xml:space="preserve">   </w:t>
      </w:r>
      <w:r w:rsidR="00F61B5C" w:rsidRPr="000C1C76">
        <w:rPr>
          <w:rFonts w:ascii="Simplified Arabic" w:hAnsi="Simplified Arabic" w:cs="Simplified Arabic" w:hint="cs"/>
          <w:sz w:val="32"/>
          <w:szCs w:val="32"/>
          <w:rtl/>
          <w:lang w:bidi="ar-DZ"/>
        </w:rPr>
        <w:t>يعتبر التّعليم من أبرز الدّعائم التي تقوم عليها المجتمعات و الحضارات الإنسانية، و لذلك فقد شغل مساحات عريضة من اهتمامات العلماء قديما و حديثا</w:t>
      </w:r>
      <w:r>
        <w:rPr>
          <w:rFonts w:ascii="Simplified Arabic" w:hAnsi="Simplified Arabic" w:cs="Simplified Arabic" w:hint="cs"/>
          <w:sz w:val="32"/>
          <w:szCs w:val="32"/>
          <w:rtl/>
          <w:lang w:bidi="ar-DZ"/>
        </w:rPr>
        <w:t>،</w:t>
      </w:r>
      <w:r w:rsidR="00BC782E">
        <w:rPr>
          <w:rFonts w:ascii="Simplified Arabic" w:hAnsi="Simplified Arabic" w:cs="Simplified Arabic" w:hint="cs"/>
          <w:sz w:val="32"/>
          <w:szCs w:val="32"/>
          <w:rtl/>
          <w:lang w:bidi="ar-DZ"/>
        </w:rPr>
        <w:t xml:space="preserve"> ويأتي تعليم اللغات في صدارة تلك الاهتمامات لما للغة من دور بارز في اكتساب مختلف العلوم، فبالإضافة إلى كونها علما </w:t>
      </w:r>
      <w:r w:rsidR="00C1028A">
        <w:rPr>
          <w:rFonts w:ascii="Simplified Arabic" w:hAnsi="Simplified Arabic" w:cs="Simplified Arabic" w:hint="cs"/>
          <w:sz w:val="32"/>
          <w:szCs w:val="32"/>
          <w:rtl/>
          <w:lang w:bidi="ar-DZ"/>
        </w:rPr>
        <w:t>جدير</w:t>
      </w:r>
      <w:r w:rsidR="007B3804">
        <w:rPr>
          <w:rFonts w:ascii="Simplified Arabic" w:hAnsi="Simplified Arabic" w:cs="Simplified Arabic" w:hint="cs"/>
          <w:sz w:val="32"/>
          <w:szCs w:val="32"/>
          <w:rtl/>
          <w:lang w:bidi="ar-DZ"/>
        </w:rPr>
        <w:t>ا</w:t>
      </w:r>
      <w:r w:rsidR="00C1028A">
        <w:rPr>
          <w:rFonts w:ascii="Simplified Arabic" w:hAnsi="Simplified Arabic" w:cs="Simplified Arabic" w:hint="cs"/>
          <w:sz w:val="32"/>
          <w:szCs w:val="32"/>
          <w:rtl/>
          <w:lang w:bidi="ar-DZ"/>
        </w:rPr>
        <w:t xml:space="preserve"> بالاكتساب و التّعلم</w:t>
      </w:r>
      <w:r w:rsidR="007B3804">
        <w:rPr>
          <w:rFonts w:ascii="Simplified Arabic" w:hAnsi="Simplified Arabic" w:cs="Simplified Arabic" w:hint="cs"/>
          <w:sz w:val="32"/>
          <w:szCs w:val="32"/>
          <w:rtl/>
          <w:lang w:bidi="ar-DZ"/>
        </w:rPr>
        <w:t>؛</w:t>
      </w:r>
      <w:r w:rsidR="00C1028A">
        <w:rPr>
          <w:rFonts w:ascii="Simplified Arabic" w:hAnsi="Simplified Arabic" w:cs="Simplified Arabic" w:hint="cs"/>
          <w:sz w:val="32"/>
          <w:szCs w:val="32"/>
          <w:rtl/>
          <w:lang w:bidi="ar-DZ"/>
        </w:rPr>
        <w:t xml:space="preserve"> تعدّ الوسيلة المثلى و الأداة الفاعلة في تحصيل العلوم الأخرى. </w:t>
      </w:r>
    </w:p>
    <w:p w:rsidR="0097735D" w:rsidRDefault="00513C3C" w:rsidP="005E24B3">
      <w:pPr>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 قد تعاظم الاهتمام بتعليم اللّغات بعدما برزت بعض العلوم التي أعطت دفعا قويا لترقي</w:t>
      </w:r>
      <w:r w:rsidR="00681530">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ة</w:t>
      </w:r>
      <w:r w:rsidR="00681530">
        <w:rPr>
          <w:rFonts w:ascii="Simplified Arabic" w:hAnsi="Simplified Arabic" w:cs="Simplified Arabic" w:hint="cs"/>
          <w:sz w:val="32"/>
          <w:szCs w:val="32"/>
          <w:rtl/>
          <w:lang w:bidi="ar-DZ"/>
        </w:rPr>
        <w:t xml:space="preserve"> و وجهات مخالفة لما جرت عليه العادة في تعلّمه و اكتسابه</w:t>
      </w:r>
      <w:r w:rsidR="0097735D">
        <w:rPr>
          <w:rFonts w:ascii="Simplified Arabic" w:hAnsi="Simplified Arabic" w:cs="Simplified Arabic" w:hint="cs"/>
          <w:sz w:val="32"/>
          <w:szCs w:val="32"/>
          <w:rtl/>
          <w:lang w:bidi="ar-DZ"/>
        </w:rPr>
        <w:t>، و من هذه العلوم: اللّسانيات، و اللّسانيات التّطبيقيّة، و اللّسانيات التّعليميّة.</w:t>
      </w:r>
    </w:p>
    <w:p w:rsidR="004C4FCD" w:rsidRDefault="004C4FCD" w:rsidP="005E24B3">
      <w:pPr>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 من ههنا ندرك أنّ تعليميّة اللّغات لا يستقيم لها أمر إلا إذا انبنت على الفكر اللّساني المعاصر، و ما يوفّره هذا الفكر من نظريات و إجراءات تطبيقيّة مؤهّلة سلفا لإيجاد التّفكير الكافي لكلّ القضايا</w:t>
      </w:r>
      <w:r w:rsidR="00220CA2">
        <w:rPr>
          <w:rFonts w:ascii="Simplified Arabic" w:hAnsi="Simplified Arabic" w:cs="Simplified Arabic" w:hint="cs"/>
          <w:sz w:val="32"/>
          <w:szCs w:val="32"/>
          <w:rtl/>
          <w:lang w:bidi="ar-DZ"/>
        </w:rPr>
        <w:t xml:space="preserve"> التي تتعلّق بكلّ جوانب الظّاهرة اللّغويّة.</w:t>
      </w:r>
      <w:r w:rsidR="00220CA2">
        <w:rPr>
          <w:rStyle w:val="Appelnotedebasdep"/>
          <w:rFonts w:ascii="Simplified Arabic" w:hAnsi="Simplified Arabic" w:cs="Simplified Arabic"/>
          <w:sz w:val="32"/>
          <w:szCs w:val="32"/>
          <w:rtl/>
          <w:lang w:bidi="ar-DZ"/>
        </w:rPr>
        <w:footnoteReference w:id="2"/>
      </w:r>
    </w:p>
    <w:p w:rsidR="003A1EEE" w:rsidRDefault="0097735D" w:rsidP="005E24B3">
      <w:pPr>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E1C79">
        <w:rPr>
          <w:rFonts w:ascii="Simplified Arabic" w:hAnsi="Simplified Arabic" w:cs="Simplified Arabic" w:hint="cs"/>
          <w:sz w:val="32"/>
          <w:szCs w:val="32"/>
          <w:rtl/>
          <w:lang w:bidi="ar-DZ"/>
        </w:rPr>
        <w:t xml:space="preserve">و </w:t>
      </w:r>
      <w:r w:rsidR="003A1EEE" w:rsidRPr="00714971">
        <w:rPr>
          <w:rFonts w:ascii="Simplified Arabic" w:hAnsi="Simplified Arabic" w:cs="Simplified Arabic" w:hint="cs"/>
          <w:sz w:val="32"/>
          <w:szCs w:val="32"/>
          <w:rtl/>
          <w:lang w:bidi="ar-DZ"/>
        </w:rPr>
        <w:t>علم تعليم اللّغات</w:t>
      </w:r>
      <w:r>
        <w:rPr>
          <w:rFonts w:ascii="Simplified Arabic" w:hAnsi="Simplified Arabic" w:cs="Simplified Arabic" w:hint="cs"/>
          <w:sz w:val="32"/>
          <w:szCs w:val="32"/>
          <w:rtl/>
          <w:lang w:bidi="ar-DZ"/>
        </w:rPr>
        <w:t xml:space="preserve"> </w:t>
      </w:r>
      <w:r w:rsidR="003A1EEE" w:rsidRPr="00714971">
        <w:rPr>
          <w:rFonts w:ascii="Simplified Arabic" w:hAnsi="Simplified Arabic" w:cs="Simplified Arabic" w:hint="cs"/>
          <w:sz w:val="32"/>
          <w:szCs w:val="32"/>
          <w:rtl/>
          <w:lang w:bidi="ar-DZ"/>
        </w:rPr>
        <w:t>من أبرز فروع اللّسانيات التّطبيقيّة</w:t>
      </w:r>
      <w:r w:rsidR="003A1EEE">
        <w:rPr>
          <w:rFonts w:ascii="Simplified Arabic" w:hAnsi="Simplified Arabic" w:cs="Simplified Arabic" w:hint="cs"/>
          <w:sz w:val="32"/>
          <w:szCs w:val="32"/>
          <w:rtl/>
          <w:lang w:bidi="ar-DZ"/>
        </w:rPr>
        <w:t xml:space="preserve"> و أهم</w:t>
      </w:r>
      <w:r w:rsidR="00205D85">
        <w:rPr>
          <w:rFonts w:ascii="Simplified Arabic" w:hAnsi="Simplified Arabic" w:cs="Simplified Arabic" w:hint="cs"/>
          <w:sz w:val="32"/>
          <w:szCs w:val="32"/>
          <w:rtl/>
          <w:lang w:bidi="ar-DZ"/>
        </w:rPr>
        <w:t>ّ</w:t>
      </w:r>
      <w:r w:rsidR="003A1EEE">
        <w:rPr>
          <w:rFonts w:ascii="Simplified Arabic" w:hAnsi="Simplified Arabic" w:cs="Simplified Arabic" w:hint="cs"/>
          <w:sz w:val="32"/>
          <w:szCs w:val="32"/>
          <w:rtl/>
          <w:lang w:bidi="ar-DZ"/>
        </w:rPr>
        <w:t>ها</w:t>
      </w:r>
      <w:r>
        <w:rPr>
          <w:rFonts w:ascii="Simplified Arabic" w:hAnsi="Simplified Arabic" w:cs="Simplified Arabic" w:hint="cs"/>
          <w:sz w:val="32"/>
          <w:szCs w:val="32"/>
          <w:rtl/>
          <w:lang w:bidi="ar-DZ"/>
        </w:rPr>
        <w:t>، و قد رأينا</w:t>
      </w:r>
      <w:r w:rsidR="002E1C79">
        <w:rPr>
          <w:rFonts w:ascii="Simplified Arabic" w:hAnsi="Simplified Arabic" w:cs="Simplified Arabic" w:hint="cs"/>
          <w:sz w:val="32"/>
          <w:szCs w:val="32"/>
          <w:rtl/>
          <w:lang w:bidi="ar-DZ"/>
        </w:rPr>
        <w:t xml:space="preserve"> ــ</w:t>
      </w:r>
      <w:r>
        <w:rPr>
          <w:rFonts w:ascii="Simplified Arabic" w:hAnsi="Simplified Arabic" w:cs="Simplified Arabic" w:hint="cs"/>
          <w:sz w:val="32"/>
          <w:szCs w:val="32"/>
          <w:rtl/>
          <w:lang w:bidi="ar-DZ"/>
        </w:rPr>
        <w:t xml:space="preserve"> فيما تقدّم</w:t>
      </w:r>
      <w:r w:rsidR="002E1C79">
        <w:rPr>
          <w:rFonts w:ascii="Simplified Arabic" w:hAnsi="Simplified Arabic" w:cs="Simplified Arabic" w:hint="cs"/>
          <w:sz w:val="32"/>
          <w:szCs w:val="32"/>
          <w:rtl/>
          <w:lang w:bidi="ar-DZ"/>
        </w:rPr>
        <w:t xml:space="preserve"> ــ</w:t>
      </w:r>
      <w:r>
        <w:rPr>
          <w:rFonts w:ascii="Simplified Arabic" w:hAnsi="Simplified Arabic" w:cs="Simplified Arabic" w:hint="cs"/>
          <w:sz w:val="32"/>
          <w:szCs w:val="32"/>
          <w:rtl/>
          <w:lang w:bidi="ar-DZ"/>
        </w:rPr>
        <w:t xml:space="preserve"> أنّ أهمّيته جعلت بعض العلماء يعتبر مرادفا للّسانيات التّطبيقيّة، وهو مجال يعتني بكلّ ما له صلة بتعليم اللّغة من النّاحية النّفسيّة و الاجتماعيّة و التّربويّة، بالإضافة إلى الاتّجاهات و الطّرائق المختلفة و الوسائل من إعداد للمناهج التّعليميّة والمقرّرات الد</w:t>
      </w:r>
      <w:r w:rsidR="003E4FEB">
        <w:rPr>
          <w:rFonts w:ascii="Simplified Arabic" w:hAnsi="Simplified Arabic" w:cs="Simplified Arabic" w:hint="cs"/>
          <w:sz w:val="32"/>
          <w:szCs w:val="32"/>
          <w:rtl/>
          <w:lang w:bidi="ar-DZ"/>
        </w:rPr>
        <w:t>ّراسيّة و الإشراف عليها.</w:t>
      </w:r>
      <w:r w:rsidR="003E4FEB">
        <w:rPr>
          <w:rStyle w:val="Appelnotedebasdep"/>
          <w:rFonts w:ascii="Simplified Arabic" w:hAnsi="Simplified Arabic" w:cs="Simplified Arabic"/>
          <w:sz w:val="32"/>
          <w:szCs w:val="32"/>
          <w:rtl/>
          <w:lang w:bidi="ar-DZ"/>
        </w:rPr>
        <w:footnoteReference w:id="3"/>
      </w:r>
      <w:r>
        <w:rPr>
          <w:rFonts w:ascii="Simplified Arabic" w:hAnsi="Simplified Arabic" w:cs="Simplified Arabic" w:hint="cs"/>
          <w:sz w:val="32"/>
          <w:szCs w:val="32"/>
          <w:rtl/>
          <w:lang w:bidi="ar-DZ"/>
        </w:rPr>
        <w:t xml:space="preserve"> </w:t>
      </w:r>
    </w:p>
    <w:p w:rsidR="00435105" w:rsidRPr="00E43562" w:rsidRDefault="000A1C5B" w:rsidP="005E24B3">
      <w:pPr>
        <w:spacing w:line="240" w:lineRule="auto"/>
        <w:jc w:val="both"/>
        <w:rPr>
          <w:rFonts w:ascii="Simplified Arabic" w:hAnsi="Simplified Arabic" w:cs="Simplified Arabic"/>
          <w:b/>
          <w:bCs/>
          <w:sz w:val="32"/>
          <w:szCs w:val="32"/>
          <w:rtl/>
          <w:lang w:bidi="ar-DZ"/>
        </w:rPr>
      </w:pPr>
      <w:r w:rsidRPr="00E43562">
        <w:rPr>
          <w:rFonts w:ascii="Simplified Arabic" w:hAnsi="Simplified Arabic" w:cs="Simplified Arabic" w:hint="cs"/>
          <w:b/>
          <w:bCs/>
          <w:sz w:val="32"/>
          <w:szCs w:val="32"/>
          <w:rtl/>
          <w:lang w:bidi="ar-DZ"/>
        </w:rPr>
        <w:t>علم تعليم اللّغات نشأته و  تطوّره:</w:t>
      </w:r>
    </w:p>
    <w:p w:rsidR="005219FE" w:rsidRDefault="00590C25" w:rsidP="005E24B3">
      <w:pPr>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E43562">
        <w:rPr>
          <w:rFonts w:ascii="Simplified Arabic" w:hAnsi="Simplified Arabic" w:cs="Simplified Arabic" w:hint="cs"/>
          <w:sz w:val="32"/>
          <w:szCs w:val="32"/>
          <w:rtl/>
          <w:lang w:bidi="ar-DZ"/>
        </w:rPr>
        <w:t>ارتبطت نشأة علم تعليم اللّغات بنشأة اللّسانيّات التّطبيقيّة</w:t>
      </w:r>
      <w:r w:rsidR="002C2A38">
        <w:rPr>
          <w:rFonts w:ascii="Simplified Arabic" w:hAnsi="Simplified Arabic" w:cs="Simplified Arabic" w:hint="cs"/>
          <w:sz w:val="32"/>
          <w:szCs w:val="32"/>
          <w:rtl/>
          <w:lang w:bidi="ar-DZ"/>
        </w:rPr>
        <w:t>؛ لأنّ تعليم اللّغات كان المحفّز الأوّل</w:t>
      </w:r>
      <w:r w:rsidR="001305BA">
        <w:rPr>
          <w:rFonts w:ascii="Simplified Arabic" w:hAnsi="Simplified Arabic" w:cs="Simplified Arabic" w:hint="cs"/>
          <w:sz w:val="32"/>
          <w:szCs w:val="32"/>
          <w:rtl/>
          <w:lang w:bidi="ar-DZ"/>
        </w:rPr>
        <w:t xml:space="preserve"> لظهور اللّسانيات التّطبيقيّة. و قد ذكرنا ــ سابقا ــ أنّ مصطلح اللّسانيات التّطبيقيّة كان قد ظهر بعد الحرب العالميّة الثانيّة في الو م أ، في جامعة ميتشقان</w:t>
      </w:r>
      <w:r w:rsidR="00AC6AFA">
        <w:rPr>
          <w:rFonts w:ascii="Simplified Arabic" w:hAnsi="Simplified Arabic" w:cs="Simplified Arabic" w:hint="cs"/>
          <w:sz w:val="32"/>
          <w:szCs w:val="32"/>
          <w:rtl/>
          <w:lang w:bidi="ar-DZ"/>
        </w:rPr>
        <w:t xml:space="preserve"> في برامج تعليم اللّغة</w:t>
      </w:r>
      <w:r w:rsidR="00005EEF">
        <w:rPr>
          <w:rFonts w:ascii="Simplified Arabic" w:hAnsi="Simplified Arabic" w:cs="Simplified Arabic" w:hint="cs"/>
          <w:sz w:val="32"/>
          <w:szCs w:val="32"/>
          <w:rtl/>
          <w:lang w:bidi="ar-DZ"/>
        </w:rPr>
        <w:t xml:space="preserve">، و كان لمجلّة </w:t>
      </w:r>
      <w:r w:rsidR="00005EEF">
        <w:rPr>
          <w:rFonts w:ascii="Simplified Arabic" w:hAnsi="Simplified Arabic" w:cs="Simplified Arabic"/>
          <w:sz w:val="32"/>
          <w:szCs w:val="32"/>
          <w:lang w:val="fr-FR" w:bidi="ar-DZ"/>
        </w:rPr>
        <w:t>language learning</w:t>
      </w:r>
      <w:r w:rsidR="00A66EEC">
        <w:rPr>
          <w:rFonts w:ascii="Simplified Arabic" w:hAnsi="Simplified Arabic" w:cs="Simplified Arabic" w:hint="cs"/>
          <w:sz w:val="32"/>
          <w:szCs w:val="32"/>
          <w:rtl/>
          <w:lang w:bidi="ar-DZ"/>
        </w:rPr>
        <w:t xml:space="preserve"> </w:t>
      </w:r>
      <w:r w:rsidR="0002424B">
        <w:rPr>
          <w:rFonts w:ascii="Simplified Arabic" w:hAnsi="Simplified Arabic" w:cs="Simplified Arabic" w:hint="cs"/>
          <w:sz w:val="32"/>
          <w:szCs w:val="32"/>
          <w:rtl/>
          <w:lang w:bidi="ar-DZ"/>
        </w:rPr>
        <w:t xml:space="preserve">الصّادرة عنها </w:t>
      </w:r>
      <w:r w:rsidR="00A66EEC">
        <w:rPr>
          <w:rFonts w:ascii="Simplified Arabic" w:hAnsi="Simplified Arabic" w:cs="Simplified Arabic" w:hint="cs"/>
          <w:sz w:val="32"/>
          <w:szCs w:val="32"/>
          <w:rtl/>
          <w:lang w:bidi="ar-DZ"/>
        </w:rPr>
        <w:t>أثرها البارز في</w:t>
      </w:r>
      <w:r w:rsidR="00BF5F42">
        <w:rPr>
          <w:rFonts w:ascii="Simplified Arabic" w:hAnsi="Simplified Arabic" w:cs="Simplified Arabic" w:hint="cs"/>
          <w:sz w:val="32"/>
          <w:szCs w:val="32"/>
          <w:rtl/>
          <w:lang w:bidi="ar-DZ"/>
        </w:rPr>
        <w:t xml:space="preserve"> حقل تعليميّة اللغة</w:t>
      </w:r>
      <w:r w:rsidR="00CA318C">
        <w:rPr>
          <w:rFonts w:ascii="Simplified Arabic" w:hAnsi="Simplified Arabic" w:cs="Simplified Arabic" w:hint="cs"/>
          <w:sz w:val="32"/>
          <w:szCs w:val="32"/>
          <w:rtl/>
          <w:lang w:bidi="ar-DZ"/>
        </w:rPr>
        <w:t>، فكانت أغلب مواضيعها تدور حول الفروق بين أصوات اللّغة الإنجليزيّة و اللّغات الأخرى</w:t>
      </w:r>
      <w:r w:rsidR="005E258D">
        <w:rPr>
          <w:rFonts w:ascii="Simplified Arabic" w:hAnsi="Simplified Arabic" w:cs="Simplified Arabic" w:hint="cs"/>
          <w:sz w:val="32"/>
          <w:szCs w:val="32"/>
          <w:rtl/>
          <w:lang w:bidi="ar-DZ"/>
        </w:rPr>
        <w:t>،</w:t>
      </w:r>
      <w:r w:rsidR="00A66EEC">
        <w:rPr>
          <w:rFonts w:ascii="Simplified Arabic" w:hAnsi="Simplified Arabic" w:cs="Simplified Arabic" w:hint="cs"/>
          <w:sz w:val="32"/>
          <w:szCs w:val="32"/>
          <w:rtl/>
          <w:lang w:bidi="ar-DZ"/>
        </w:rPr>
        <w:t xml:space="preserve"> </w:t>
      </w:r>
      <w:r w:rsidR="003326FE">
        <w:rPr>
          <w:rFonts w:ascii="Simplified Arabic" w:hAnsi="Simplified Arabic" w:cs="Simplified Arabic" w:hint="cs"/>
          <w:sz w:val="32"/>
          <w:szCs w:val="32"/>
          <w:rtl/>
          <w:lang w:bidi="ar-DZ"/>
        </w:rPr>
        <w:t>و أهميّة اللغة الأم في تعليم أصوات      و تراكيب اللّغات الأخرى</w:t>
      </w:r>
      <w:r w:rsidR="005E258D">
        <w:rPr>
          <w:rFonts w:ascii="Simplified Arabic" w:hAnsi="Simplified Arabic" w:cs="Simplified Arabic" w:hint="cs"/>
          <w:sz w:val="32"/>
          <w:szCs w:val="32"/>
          <w:rtl/>
          <w:lang w:bidi="ar-DZ"/>
        </w:rPr>
        <w:t>،</w:t>
      </w:r>
      <w:r w:rsidR="00112EE4">
        <w:rPr>
          <w:rFonts w:ascii="Simplified Arabic" w:hAnsi="Simplified Arabic" w:cs="Simplified Arabic" w:hint="cs"/>
          <w:sz w:val="32"/>
          <w:szCs w:val="32"/>
          <w:rtl/>
          <w:lang w:bidi="ar-DZ"/>
        </w:rPr>
        <w:t xml:space="preserve"> و الممارسة الشّفهيّة، و التّدارس اللّغوي، </w:t>
      </w:r>
      <w:r w:rsidR="00994A28">
        <w:rPr>
          <w:rFonts w:ascii="Simplified Arabic" w:hAnsi="Simplified Arabic" w:cs="Simplified Arabic" w:hint="cs"/>
          <w:sz w:val="32"/>
          <w:szCs w:val="32"/>
          <w:rtl/>
          <w:lang w:bidi="ar-DZ"/>
        </w:rPr>
        <w:t>و استعمال المعجم... و غيرها</w:t>
      </w:r>
      <w:r w:rsidR="00916DFF">
        <w:rPr>
          <w:rFonts w:ascii="Simplified Arabic" w:hAnsi="Simplified Arabic" w:cs="Simplified Arabic" w:hint="cs"/>
          <w:sz w:val="32"/>
          <w:szCs w:val="32"/>
          <w:rtl/>
          <w:lang w:bidi="ar-DZ"/>
        </w:rPr>
        <w:t>، و قد كان تطوير تدريس التراكيب اللّغويّة لمتعلّمي اللّغة</w:t>
      </w:r>
      <w:r w:rsidR="001305BA">
        <w:rPr>
          <w:rFonts w:ascii="Simplified Arabic" w:hAnsi="Simplified Arabic" w:cs="Simplified Arabic" w:hint="cs"/>
          <w:sz w:val="32"/>
          <w:szCs w:val="32"/>
          <w:rtl/>
          <w:lang w:bidi="ar-DZ"/>
        </w:rPr>
        <w:t xml:space="preserve"> </w:t>
      </w:r>
      <w:r w:rsidR="001C7CE3">
        <w:rPr>
          <w:rFonts w:ascii="Simplified Arabic" w:hAnsi="Simplified Arabic" w:cs="Simplified Arabic" w:hint="cs"/>
          <w:sz w:val="32"/>
          <w:szCs w:val="32"/>
          <w:rtl/>
          <w:lang w:bidi="ar-DZ"/>
        </w:rPr>
        <w:t>هو الاهتمام الرئيسي في ذلك الوقت، و قد كان يعتقد أنّ تحليل اللّغة الهدف و لغة المتعلّمين</w:t>
      </w:r>
      <w:r w:rsidR="00566273">
        <w:rPr>
          <w:rFonts w:ascii="Simplified Arabic" w:hAnsi="Simplified Arabic" w:cs="Simplified Arabic" w:hint="cs"/>
          <w:sz w:val="32"/>
          <w:szCs w:val="32"/>
          <w:rtl/>
          <w:lang w:bidi="ar-DZ"/>
        </w:rPr>
        <w:t xml:space="preserve"> و تحديد الفروق بينها ربّما يساعد في تفهّم الصعوبات التي تواجه متعلّمي اللّغة</w:t>
      </w:r>
      <w:r w:rsidR="00C837F2">
        <w:rPr>
          <w:rFonts w:ascii="Simplified Arabic" w:hAnsi="Simplified Arabic" w:cs="Simplified Arabic" w:hint="cs"/>
          <w:sz w:val="32"/>
          <w:szCs w:val="32"/>
          <w:rtl/>
          <w:lang w:bidi="ar-DZ"/>
        </w:rPr>
        <w:t>.</w:t>
      </w:r>
      <w:r w:rsidR="00C837F2">
        <w:rPr>
          <w:rStyle w:val="Appelnotedebasdep"/>
          <w:rFonts w:ascii="Simplified Arabic" w:hAnsi="Simplified Arabic" w:cs="Simplified Arabic"/>
          <w:sz w:val="32"/>
          <w:szCs w:val="32"/>
          <w:rtl/>
          <w:lang w:bidi="ar-DZ"/>
        </w:rPr>
        <w:footnoteReference w:id="4"/>
      </w:r>
      <w:r w:rsidR="001C7CE3">
        <w:rPr>
          <w:rFonts w:ascii="Simplified Arabic" w:hAnsi="Simplified Arabic" w:cs="Simplified Arabic" w:hint="cs"/>
          <w:sz w:val="32"/>
          <w:szCs w:val="32"/>
          <w:rtl/>
          <w:lang w:bidi="ar-DZ"/>
        </w:rPr>
        <w:t xml:space="preserve"> </w:t>
      </w:r>
      <w:r w:rsidR="001305BA">
        <w:rPr>
          <w:rFonts w:ascii="Simplified Arabic" w:hAnsi="Simplified Arabic" w:cs="Simplified Arabic" w:hint="cs"/>
          <w:sz w:val="32"/>
          <w:szCs w:val="32"/>
          <w:rtl/>
          <w:lang w:bidi="ar-DZ"/>
        </w:rPr>
        <w:t xml:space="preserve"> </w:t>
      </w:r>
    </w:p>
    <w:p w:rsidR="00590C25" w:rsidRDefault="005219FE" w:rsidP="005E24B3">
      <w:pPr>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 على كلٍّ، </w:t>
      </w:r>
      <w:r w:rsidR="00545A38">
        <w:rPr>
          <w:rFonts w:ascii="Simplified Arabic" w:hAnsi="Simplified Arabic" w:cs="Simplified Arabic" w:hint="cs"/>
          <w:sz w:val="32"/>
          <w:szCs w:val="32"/>
          <w:rtl/>
          <w:lang w:bidi="ar-DZ"/>
        </w:rPr>
        <w:t>فإنّ الاعتقاد الذي كان سائدا لدى الباحثين</w:t>
      </w:r>
      <w:r w:rsidR="005111C4">
        <w:rPr>
          <w:rFonts w:ascii="Simplified Arabic" w:hAnsi="Simplified Arabic" w:cs="Simplified Arabic" w:hint="cs"/>
          <w:sz w:val="32"/>
          <w:szCs w:val="32"/>
          <w:rtl/>
          <w:lang w:bidi="ar-DZ"/>
        </w:rPr>
        <w:t xml:space="preserve"> سواء في الو م أ أو في أوربا و أستراليا </w:t>
      </w:r>
      <w:r w:rsidR="00545A38">
        <w:rPr>
          <w:rFonts w:ascii="Simplified Arabic" w:hAnsi="Simplified Arabic" w:cs="Simplified Arabic" w:hint="cs"/>
          <w:sz w:val="32"/>
          <w:szCs w:val="32"/>
          <w:rtl/>
          <w:lang w:bidi="ar-DZ"/>
        </w:rPr>
        <w:t>هو أنّ إيجاد الحلول لمشكلات تعلّم اللّغة لا يكون إلا عن طريق استثمار معطيات اللّسانيّات العامّة</w:t>
      </w:r>
      <w:r w:rsidR="00E512DE">
        <w:rPr>
          <w:rFonts w:ascii="Simplified Arabic" w:hAnsi="Simplified Arabic" w:cs="Simplified Arabic" w:hint="cs"/>
          <w:sz w:val="32"/>
          <w:szCs w:val="32"/>
          <w:rtl/>
          <w:lang w:bidi="ar-DZ"/>
        </w:rPr>
        <w:t xml:space="preserve"> و تطبيق الطرق المستخدمة فيها، و ذلك نابع من وجهة النّظر التي تنصّ على أنّ الفرد</w:t>
      </w:r>
      <w:r w:rsidR="00E43562">
        <w:rPr>
          <w:rFonts w:ascii="Simplified Arabic" w:hAnsi="Simplified Arabic" w:cs="Simplified Arabic" w:hint="cs"/>
          <w:sz w:val="32"/>
          <w:szCs w:val="32"/>
          <w:rtl/>
          <w:lang w:bidi="ar-DZ"/>
        </w:rPr>
        <w:t xml:space="preserve"> </w:t>
      </w:r>
      <w:r w:rsidR="00E512DE">
        <w:rPr>
          <w:rFonts w:ascii="Simplified Arabic" w:hAnsi="Simplified Arabic" w:cs="Simplified Arabic" w:hint="cs"/>
          <w:sz w:val="32"/>
          <w:szCs w:val="32"/>
          <w:rtl/>
          <w:lang w:bidi="ar-DZ"/>
        </w:rPr>
        <w:t>يحتاج إلى دراسة اللّسانيات أوّلا قبل أن يشتغل على اللّسانيات التّطبيقيّة</w:t>
      </w:r>
      <w:r w:rsidR="00AE459D">
        <w:rPr>
          <w:rFonts w:ascii="Simplified Arabic" w:hAnsi="Simplified Arabic" w:cs="Simplified Arabic" w:hint="cs"/>
          <w:sz w:val="32"/>
          <w:szCs w:val="32"/>
          <w:rtl/>
          <w:lang w:bidi="ar-DZ"/>
        </w:rPr>
        <w:t>، كما أنّ النشاط</w:t>
      </w:r>
      <w:r w:rsidR="003874CD">
        <w:rPr>
          <w:rFonts w:ascii="Simplified Arabic" w:hAnsi="Simplified Arabic" w:cs="Simplified Arabic" w:hint="cs"/>
          <w:sz w:val="32"/>
          <w:szCs w:val="32"/>
          <w:rtl/>
          <w:lang w:bidi="ar-DZ"/>
        </w:rPr>
        <w:t xml:space="preserve"> الرئيسي للّسانيّات التّطبيقيّة كان محوره التّراكيب النّظاميّة للغة الهدف و مقارنتها بلغة المتعلّمين</w:t>
      </w:r>
      <w:r w:rsidR="00762D97">
        <w:rPr>
          <w:rFonts w:ascii="Simplified Arabic" w:hAnsi="Simplified Arabic" w:cs="Simplified Arabic" w:hint="cs"/>
          <w:sz w:val="32"/>
          <w:szCs w:val="32"/>
          <w:rtl/>
          <w:lang w:bidi="ar-DZ"/>
        </w:rPr>
        <w:t xml:space="preserve"> قصد التنبؤ بالصعوبات التي قد تحدث </w:t>
      </w:r>
      <w:r w:rsidR="003B6DC3">
        <w:rPr>
          <w:rFonts w:ascii="Simplified Arabic" w:hAnsi="Simplified Arabic" w:cs="Simplified Arabic" w:hint="cs"/>
          <w:sz w:val="32"/>
          <w:szCs w:val="32"/>
          <w:rtl/>
          <w:lang w:bidi="ar-DZ"/>
        </w:rPr>
        <w:t>في عمليّة التّعلّم</w:t>
      </w:r>
      <w:r w:rsidR="00A4381B">
        <w:rPr>
          <w:rFonts w:ascii="Simplified Arabic" w:hAnsi="Simplified Arabic" w:cs="Simplified Arabic" w:hint="cs"/>
          <w:sz w:val="32"/>
          <w:szCs w:val="32"/>
          <w:rtl/>
          <w:lang w:bidi="ar-DZ"/>
        </w:rPr>
        <w:t xml:space="preserve"> و محاولة إيجاد وسائل للتّغلّب عليها</w:t>
      </w:r>
      <w:r w:rsidR="006C7923">
        <w:rPr>
          <w:rFonts w:ascii="Simplified Arabic" w:hAnsi="Simplified Arabic" w:cs="Simplified Arabic" w:hint="cs"/>
          <w:sz w:val="32"/>
          <w:szCs w:val="32"/>
          <w:rtl/>
          <w:lang w:bidi="ar-DZ"/>
        </w:rPr>
        <w:t>.</w:t>
      </w:r>
      <w:r w:rsidR="006C7923">
        <w:rPr>
          <w:rStyle w:val="Appelnotedebasdep"/>
          <w:rFonts w:ascii="Simplified Arabic" w:hAnsi="Simplified Arabic" w:cs="Simplified Arabic"/>
          <w:sz w:val="32"/>
          <w:szCs w:val="32"/>
          <w:rtl/>
          <w:lang w:bidi="ar-DZ"/>
        </w:rPr>
        <w:footnoteReference w:id="5"/>
      </w:r>
      <w:r w:rsidR="00E43562">
        <w:rPr>
          <w:rFonts w:ascii="Simplified Arabic" w:hAnsi="Simplified Arabic" w:cs="Simplified Arabic" w:hint="cs"/>
          <w:sz w:val="32"/>
          <w:szCs w:val="32"/>
          <w:rtl/>
          <w:lang w:bidi="ar-DZ"/>
        </w:rPr>
        <w:t xml:space="preserve"> </w:t>
      </w:r>
    </w:p>
    <w:p w:rsidR="004E5497" w:rsidRDefault="00E24A43" w:rsidP="005E24B3">
      <w:pPr>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أمّا عن مصطلح اللّسانيات</w:t>
      </w:r>
      <w:r w:rsidR="00BB6AF3">
        <w:rPr>
          <w:rFonts w:ascii="Simplified Arabic" w:hAnsi="Simplified Arabic" w:cs="Simplified Arabic" w:hint="cs"/>
          <w:sz w:val="32"/>
          <w:szCs w:val="32"/>
          <w:rtl/>
          <w:lang w:bidi="ar-DZ"/>
        </w:rPr>
        <w:t xml:space="preserve"> و بروزه مصطلحا دالا على علم تعليم اللّغات؛ فقد</w:t>
      </w:r>
      <w:r w:rsidR="004D7C07">
        <w:rPr>
          <w:rFonts w:ascii="Simplified Arabic" w:hAnsi="Simplified Arabic" w:cs="Simplified Arabic" w:hint="cs"/>
          <w:sz w:val="32"/>
          <w:szCs w:val="32"/>
          <w:rtl/>
          <w:lang w:bidi="ar-DZ"/>
        </w:rPr>
        <w:t xml:space="preserve"> اعتبر بعض</w:t>
      </w:r>
      <w:r w:rsidR="00BB6AF3">
        <w:rPr>
          <w:rFonts w:ascii="Simplified Arabic" w:hAnsi="Simplified Arabic" w:cs="Simplified Arabic" w:hint="cs"/>
          <w:sz w:val="32"/>
          <w:szCs w:val="32"/>
          <w:rtl/>
          <w:lang w:bidi="ar-DZ"/>
        </w:rPr>
        <w:t xml:space="preserve"> </w:t>
      </w:r>
      <w:r w:rsidR="004D7C07">
        <w:rPr>
          <w:rFonts w:ascii="Simplified Arabic" w:hAnsi="Simplified Arabic" w:cs="Simplified Arabic" w:hint="cs"/>
          <w:sz w:val="32"/>
          <w:szCs w:val="32"/>
          <w:rtl/>
          <w:lang w:bidi="ar-DZ"/>
        </w:rPr>
        <w:t>الباحثين</w:t>
      </w:r>
      <w:r w:rsidR="00D45C4D">
        <w:rPr>
          <w:rFonts w:ascii="Simplified Arabic" w:hAnsi="Simplified Arabic" w:cs="Simplified Arabic" w:hint="cs"/>
          <w:sz w:val="32"/>
          <w:szCs w:val="32"/>
          <w:rtl/>
          <w:lang w:bidi="ar-DZ"/>
        </w:rPr>
        <w:t xml:space="preserve"> أنّ أوّل ظهور له بهذه الدّلالة كان على يد</w:t>
      </w:r>
      <w:r w:rsidR="00056AD6">
        <w:rPr>
          <w:rFonts w:ascii="Simplified Arabic" w:hAnsi="Simplified Arabic" w:cs="Simplified Arabic" w:hint="cs"/>
          <w:sz w:val="32"/>
          <w:szCs w:val="32"/>
          <w:rtl/>
          <w:lang w:bidi="ar-DZ"/>
        </w:rPr>
        <w:t xml:space="preserve"> </w:t>
      </w:r>
      <w:r w:rsidR="008866F5">
        <w:rPr>
          <w:rFonts w:ascii="Simplified Arabic" w:hAnsi="Simplified Arabic" w:cs="Simplified Arabic" w:hint="cs"/>
          <w:sz w:val="32"/>
          <w:szCs w:val="32"/>
          <w:rtl/>
          <w:lang w:bidi="ar-DZ"/>
        </w:rPr>
        <w:t xml:space="preserve">           </w:t>
      </w:r>
      <w:r w:rsidR="00056AD6">
        <w:rPr>
          <w:rFonts w:ascii="Simplified Arabic" w:hAnsi="Simplified Arabic" w:cs="Simplified Arabic" w:hint="cs"/>
          <w:sz w:val="32"/>
          <w:szCs w:val="32"/>
          <w:rtl/>
          <w:lang w:bidi="ar-DZ"/>
        </w:rPr>
        <w:t>سبولسكي</w:t>
      </w:r>
      <w:r w:rsidR="00F93346">
        <w:rPr>
          <w:rFonts w:ascii="Simplified Arabic" w:hAnsi="Simplified Arabic" w:cs="Simplified Arabic"/>
          <w:sz w:val="32"/>
          <w:szCs w:val="32"/>
          <w:lang w:bidi="ar-DZ"/>
        </w:rPr>
        <w:t xml:space="preserve"> </w:t>
      </w:r>
      <w:r w:rsidR="00EC0BA1">
        <w:rPr>
          <w:rFonts w:ascii="Simplified Arabic" w:hAnsi="Simplified Arabic" w:cs="Simplified Arabic" w:hint="cs"/>
          <w:sz w:val="32"/>
          <w:szCs w:val="32"/>
          <w:rtl/>
          <w:lang w:bidi="ar-DZ"/>
        </w:rPr>
        <w:t xml:space="preserve"> </w:t>
      </w:r>
      <w:r w:rsidR="00F93346">
        <w:rPr>
          <w:rFonts w:ascii="Simplified Arabic" w:hAnsi="Simplified Arabic" w:cs="Simplified Arabic"/>
          <w:sz w:val="32"/>
          <w:szCs w:val="32"/>
          <w:lang w:bidi="ar-DZ"/>
        </w:rPr>
        <w:t>Spolsky</w:t>
      </w:r>
      <w:r w:rsidR="00296836">
        <w:rPr>
          <w:rFonts w:ascii="Simplified Arabic" w:hAnsi="Simplified Arabic" w:cs="Simplified Arabic"/>
          <w:sz w:val="32"/>
          <w:szCs w:val="32"/>
          <w:lang w:bidi="ar-DZ"/>
        </w:rPr>
        <w:t xml:space="preserve"> </w:t>
      </w:r>
      <w:r w:rsidR="002D6A24">
        <w:rPr>
          <w:rFonts w:ascii="Simplified Arabic" w:hAnsi="Simplified Arabic" w:cs="Simplified Arabic"/>
          <w:sz w:val="32"/>
          <w:szCs w:val="32"/>
          <w:lang w:bidi="ar-DZ"/>
        </w:rPr>
        <w:t>Bernard</w:t>
      </w:r>
      <w:r w:rsidR="002D6A24">
        <w:rPr>
          <w:rFonts w:ascii="Simplified Arabic" w:hAnsi="Simplified Arabic" w:cs="Simplified Arabic" w:hint="cs"/>
          <w:sz w:val="32"/>
          <w:szCs w:val="32"/>
          <w:rtl/>
          <w:lang w:bidi="ar-DZ"/>
        </w:rPr>
        <w:t xml:space="preserve"> </w:t>
      </w:r>
      <w:r w:rsidR="00296836">
        <w:rPr>
          <w:rFonts w:ascii="Simplified Arabic" w:hAnsi="Simplified Arabic" w:cs="Simplified Arabic" w:hint="cs"/>
          <w:sz w:val="32"/>
          <w:szCs w:val="32"/>
          <w:rtl/>
          <w:lang w:bidi="ar-DZ"/>
        </w:rPr>
        <w:t xml:space="preserve">و </w:t>
      </w:r>
      <w:r w:rsidR="00421FDA">
        <w:rPr>
          <w:rFonts w:ascii="Simplified Arabic" w:hAnsi="Simplified Arabic" w:cs="Simplified Arabic" w:hint="cs"/>
          <w:sz w:val="32"/>
          <w:szCs w:val="32"/>
          <w:rtl/>
          <w:lang w:bidi="ar-DZ"/>
        </w:rPr>
        <w:t xml:space="preserve">ذلك لأنّه لاحظ التّخليط بين مصطلح اللّسانيات التّطبيقيّة </w:t>
      </w:r>
      <w:r w:rsidR="002D6A24">
        <w:rPr>
          <w:rFonts w:ascii="Simplified Arabic" w:hAnsi="Simplified Arabic" w:cs="Simplified Arabic" w:hint="cs"/>
          <w:sz w:val="32"/>
          <w:szCs w:val="32"/>
          <w:rtl/>
          <w:lang w:bidi="ar-DZ"/>
        </w:rPr>
        <w:t xml:space="preserve">  </w:t>
      </w:r>
      <w:r w:rsidR="00421FDA">
        <w:rPr>
          <w:rFonts w:ascii="Simplified Arabic" w:hAnsi="Simplified Arabic" w:cs="Simplified Arabic" w:hint="cs"/>
          <w:sz w:val="32"/>
          <w:szCs w:val="32"/>
          <w:rtl/>
          <w:lang w:bidi="ar-DZ"/>
        </w:rPr>
        <w:t xml:space="preserve">و اللّسانيات التّعليميّة، فالأولى لا تقتصر على تعليم اللّغة؛ فإنّها لا تفي بالغرض لتعليم اللّغات خصوصا إذا تعلّق الأمر باللّغات الأجنبيّة كونها ذات </w:t>
      </w:r>
      <w:r w:rsidR="00421FDA">
        <w:rPr>
          <w:rFonts w:ascii="Simplified Arabic" w:hAnsi="Simplified Arabic" w:cs="Simplified Arabic" w:hint="cs"/>
          <w:sz w:val="32"/>
          <w:szCs w:val="32"/>
          <w:rtl/>
          <w:lang w:bidi="ar-DZ"/>
        </w:rPr>
        <w:lastRenderedPageBreak/>
        <w:t>اختصاص متفرّع و شامل يتضمّن كثيرا من الاهتمامات</w:t>
      </w:r>
      <w:r w:rsidR="00ED644E">
        <w:rPr>
          <w:rFonts w:ascii="Simplified Arabic" w:hAnsi="Simplified Arabic" w:cs="Simplified Arabic" w:hint="cs"/>
          <w:sz w:val="32"/>
          <w:szCs w:val="32"/>
          <w:rtl/>
          <w:lang w:bidi="ar-DZ"/>
        </w:rPr>
        <w:t>،</w:t>
      </w:r>
      <w:r w:rsidR="00C1048E">
        <w:rPr>
          <w:rFonts w:ascii="Simplified Arabic" w:hAnsi="Simplified Arabic" w:cs="Simplified Arabic" w:hint="cs"/>
          <w:sz w:val="32"/>
          <w:szCs w:val="32"/>
          <w:rtl/>
          <w:lang w:bidi="ar-DZ"/>
        </w:rPr>
        <w:t xml:space="preserve"> و من جهة ثانية لاحظ أنّ النّهج الذي انتهجته اللّسانيات التّطبيقيّة نهج غير طبيعي في مجال تعليم اللّغات</w:t>
      </w:r>
      <w:r w:rsidR="00ED644E">
        <w:rPr>
          <w:rFonts w:ascii="Simplified Arabic" w:hAnsi="Simplified Arabic" w:cs="Simplified Arabic" w:hint="cs"/>
          <w:sz w:val="32"/>
          <w:szCs w:val="32"/>
          <w:rtl/>
          <w:lang w:bidi="ar-DZ"/>
        </w:rPr>
        <w:t>،</w:t>
      </w:r>
      <w:r w:rsidR="00056AD6">
        <w:rPr>
          <w:rFonts w:ascii="Simplified Arabic" w:hAnsi="Simplified Arabic" w:cs="Simplified Arabic" w:hint="cs"/>
          <w:sz w:val="32"/>
          <w:szCs w:val="32"/>
          <w:rtl/>
          <w:lang w:bidi="ar-DZ"/>
        </w:rPr>
        <w:t xml:space="preserve">    و لذلك يدرك الباحث أنّه ـــ أي: سبولسكي ـــ يحاول التّأسيس إلى علم مستقل خاص بتعليم اللّغات</w:t>
      </w:r>
      <w:r w:rsidR="00A2735C">
        <w:rPr>
          <w:rFonts w:ascii="Simplified Arabic" w:hAnsi="Simplified Arabic" w:cs="Simplified Arabic" w:hint="cs"/>
          <w:sz w:val="32"/>
          <w:szCs w:val="32"/>
          <w:rtl/>
          <w:lang w:bidi="ar-DZ"/>
        </w:rPr>
        <w:t xml:space="preserve">، ويكون ذا علاقة وطيدة بتعليم اللّغة في ذاتها ومنهجيات تعليمها </w:t>
      </w:r>
      <w:r w:rsidR="009E77BA">
        <w:rPr>
          <w:rFonts w:ascii="Simplified Arabic" w:hAnsi="Simplified Arabic" w:cs="Simplified Arabic" w:hint="cs"/>
          <w:sz w:val="32"/>
          <w:szCs w:val="32"/>
          <w:rtl/>
          <w:lang w:bidi="ar-DZ"/>
        </w:rPr>
        <w:t xml:space="preserve">    </w:t>
      </w:r>
      <w:r w:rsidR="002D6A24">
        <w:rPr>
          <w:rFonts w:ascii="Simplified Arabic" w:hAnsi="Simplified Arabic" w:cs="Simplified Arabic" w:hint="cs"/>
          <w:sz w:val="32"/>
          <w:szCs w:val="32"/>
          <w:rtl/>
          <w:lang w:bidi="ar-DZ"/>
        </w:rPr>
        <w:t xml:space="preserve">      </w:t>
      </w:r>
      <w:r w:rsidR="009E77BA">
        <w:rPr>
          <w:rFonts w:ascii="Simplified Arabic" w:hAnsi="Simplified Arabic" w:cs="Simplified Arabic" w:hint="cs"/>
          <w:sz w:val="32"/>
          <w:szCs w:val="32"/>
          <w:rtl/>
          <w:lang w:bidi="ar-DZ"/>
        </w:rPr>
        <w:t xml:space="preserve"> </w:t>
      </w:r>
      <w:r w:rsidR="00A2735C">
        <w:rPr>
          <w:rFonts w:ascii="Simplified Arabic" w:hAnsi="Simplified Arabic" w:cs="Simplified Arabic" w:hint="cs"/>
          <w:sz w:val="32"/>
          <w:szCs w:val="32"/>
          <w:rtl/>
          <w:lang w:bidi="ar-DZ"/>
        </w:rPr>
        <w:t>و وسائل تدريسها</w:t>
      </w:r>
      <w:r w:rsidR="009E77BA">
        <w:rPr>
          <w:rFonts w:ascii="Simplified Arabic" w:hAnsi="Simplified Arabic" w:cs="Simplified Arabic" w:hint="cs"/>
          <w:sz w:val="32"/>
          <w:szCs w:val="32"/>
          <w:rtl/>
          <w:lang w:bidi="ar-DZ"/>
        </w:rPr>
        <w:t>، و لا ينبغي لهذا العلم أن يكون مجرّد حلول للمشكلات التي ترد في مجال تعليم اللّغة الثّانية</w:t>
      </w:r>
      <w:r w:rsidR="004E43C1">
        <w:rPr>
          <w:rFonts w:ascii="Simplified Arabic" w:hAnsi="Simplified Arabic" w:cs="Simplified Arabic" w:hint="cs"/>
          <w:sz w:val="32"/>
          <w:szCs w:val="32"/>
          <w:rtl/>
          <w:lang w:bidi="ar-DZ"/>
        </w:rPr>
        <w:t>، و على ذلك فإنّه حين يسعى إلى التّأسيس للسانيات التّعليميّة</w:t>
      </w:r>
      <w:r w:rsidR="008A448B">
        <w:rPr>
          <w:rFonts w:ascii="Simplified Arabic" w:hAnsi="Simplified Arabic" w:cs="Simplified Arabic" w:hint="cs"/>
          <w:sz w:val="32"/>
          <w:szCs w:val="32"/>
          <w:rtl/>
          <w:lang w:bidi="ar-DZ"/>
        </w:rPr>
        <w:t xml:space="preserve"> إلى إحداث فرع علمي متخصّص في تعليم اللّغات باستثمار معطيات اللّسانيات شريطة الاختصاص بكلّ ما يتعلّق بالعمليّة التّعليميّة.</w:t>
      </w:r>
      <w:r w:rsidR="008A448B">
        <w:rPr>
          <w:rStyle w:val="Appelnotedebasdep"/>
          <w:rFonts w:ascii="Simplified Arabic" w:hAnsi="Simplified Arabic" w:cs="Simplified Arabic"/>
          <w:sz w:val="32"/>
          <w:szCs w:val="32"/>
          <w:rtl/>
          <w:lang w:bidi="ar-DZ"/>
        </w:rPr>
        <w:footnoteReference w:id="6"/>
      </w:r>
      <w:r w:rsidR="008A448B">
        <w:rPr>
          <w:rFonts w:ascii="Simplified Arabic" w:hAnsi="Simplified Arabic" w:cs="Simplified Arabic" w:hint="cs"/>
          <w:sz w:val="32"/>
          <w:szCs w:val="32"/>
          <w:rtl/>
          <w:lang w:bidi="ar-DZ"/>
        </w:rPr>
        <w:t xml:space="preserve"> </w:t>
      </w:r>
      <w:r w:rsidR="003C2937">
        <w:rPr>
          <w:rFonts w:ascii="Simplified Arabic" w:hAnsi="Simplified Arabic" w:cs="Simplified Arabic" w:hint="cs"/>
          <w:sz w:val="32"/>
          <w:szCs w:val="32"/>
          <w:rtl/>
          <w:lang w:bidi="ar-DZ"/>
        </w:rPr>
        <w:t xml:space="preserve"> </w:t>
      </w:r>
    </w:p>
    <w:p w:rsidR="00043552" w:rsidRDefault="00043552" w:rsidP="005E24B3">
      <w:pPr>
        <w:spacing w:line="240" w:lineRule="auto"/>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bidi="ar-DZ"/>
        </w:rPr>
        <w:t xml:space="preserve">   </w:t>
      </w:r>
      <w:r w:rsidR="004F1885">
        <w:rPr>
          <w:rFonts w:ascii="Simplified Arabic" w:hAnsi="Simplified Arabic" w:cs="Simplified Arabic" w:hint="cs"/>
          <w:sz w:val="32"/>
          <w:szCs w:val="32"/>
          <w:rtl/>
          <w:lang w:bidi="ar-DZ"/>
        </w:rPr>
        <w:t>و قد اعتبر بعض الباحثين</w:t>
      </w:r>
      <w:r w:rsidR="00360FDB">
        <w:rPr>
          <w:rFonts w:ascii="Simplified Arabic" w:hAnsi="Simplified Arabic" w:cs="Simplified Arabic" w:hint="cs"/>
          <w:sz w:val="32"/>
          <w:szCs w:val="32"/>
          <w:rtl/>
          <w:lang w:bidi="ar-DZ"/>
        </w:rPr>
        <w:t xml:space="preserve"> أنّ الإرهاصات الأولى للسانيات التعليميّة كانت في بداية خمسينيّات القرن الماضي ثمّ اتّسعت في سبعينيّاته، و كان أوّل من أطلق هذا المصطلح ــ حسب هذا الرأي ــ </w:t>
      </w:r>
      <w:r w:rsidR="001D3B08">
        <w:rPr>
          <w:rFonts w:ascii="Simplified Arabic" w:hAnsi="Simplified Arabic" w:cs="Simplified Arabic" w:hint="cs"/>
          <w:sz w:val="32"/>
          <w:szCs w:val="32"/>
          <w:rtl/>
          <w:lang w:bidi="ar-DZ"/>
        </w:rPr>
        <w:t>فرونسو</w:t>
      </w:r>
      <w:r w:rsidR="00542BA5">
        <w:rPr>
          <w:rFonts w:ascii="Simplified Arabic" w:hAnsi="Simplified Arabic" w:cs="Simplified Arabic" w:hint="cs"/>
          <w:sz w:val="32"/>
          <w:szCs w:val="32"/>
          <w:rtl/>
          <w:lang w:bidi="ar-DZ"/>
        </w:rPr>
        <w:t xml:space="preserve">ا </w:t>
      </w:r>
      <w:r w:rsidR="001D3B08">
        <w:rPr>
          <w:rFonts w:ascii="Simplified Arabic" w:hAnsi="Simplified Arabic" w:cs="Simplified Arabic" w:hint="cs"/>
          <w:sz w:val="32"/>
          <w:szCs w:val="32"/>
          <w:rtl/>
          <w:lang w:bidi="ar-DZ"/>
        </w:rPr>
        <w:t xml:space="preserve">كلوسيت  </w:t>
      </w:r>
      <w:r w:rsidR="001D3B08">
        <w:rPr>
          <w:rFonts w:ascii="Simplified Arabic" w:hAnsi="Simplified Arabic" w:cs="Simplified Arabic"/>
          <w:sz w:val="32"/>
          <w:szCs w:val="32"/>
          <w:lang w:val="fr-FR" w:bidi="ar-DZ"/>
        </w:rPr>
        <w:t>Francois Closet</w:t>
      </w:r>
      <w:r w:rsidR="00360FDB">
        <w:rPr>
          <w:rFonts w:ascii="Simplified Arabic" w:hAnsi="Simplified Arabic" w:cs="Simplified Arabic" w:hint="cs"/>
          <w:sz w:val="32"/>
          <w:szCs w:val="32"/>
          <w:rtl/>
          <w:lang w:bidi="ar-DZ"/>
        </w:rPr>
        <w:t xml:space="preserve"> </w:t>
      </w:r>
      <w:r w:rsidR="001D3B08">
        <w:rPr>
          <w:rFonts w:ascii="Simplified Arabic" w:hAnsi="Simplified Arabic" w:cs="Simplified Arabic" w:hint="cs"/>
          <w:sz w:val="32"/>
          <w:szCs w:val="32"/>
          <w:rtl/>
          <w:lang w:bidi="ar-DZ"/>
        </w:rPr>
        <w:t xml:space="preserve">في كتابه "تعليم اللّغات الحية" </w:t>
      </w:r>
      <w:r w:rsidR="001D3B08">
        <w:rPr>
          <w:rFonts w:ascii="Simplified Arabic" w:hAnsi="Simplified Arabic" w:cs="Simplified Arabic"/>
          <w:sz w:val="32"/>
          <w:szCs w:val="32"/>
          <w:lang w:val="fr-FR" w:bidi="ar-DZ"/>
        </w:rPr>
        <w:t>Didactics of modern languages</w:t>
      </w:r>
      <w:r w:rsidR="001D3B08">
        <w:rPr>
          <w:rFonts w:ascii="Simplified Arabic" w:hAnsi="Simplified Arabic" w:cs="Simplified Arabic" w:hint="cs"/>
          <w:sz w:val="32"/>
          <w:szCs w:val="32"/>
          <w:rtl/>
          <w:lang w:val="fr-FR" w:bidi="ar-DZ"/>
        </w:rPr>
        <w:t>.</w:t>
      </w:r>
      <w:r w:rsidR="001D3B08">
        <w:rPr>
          <w:rStyle w:val="Appelnotedebasdep"/>
          <w:rFonts w:ascii="Simplified Arabic" w:hAnsi="Simplified Arabic" w:cs="Simplified Arabic"/>
          <w:sz w:val="32"/>
          <w:szCs w:val="32"/>
          <w:rtl/>
          <w:lang w:val="fr-FR" w:bidi="ar-DZ"/>
        </w:rPr>
        <w:footnoteReference w:id="7"/>
      </w:r>
    </w:p>
    <w:p w:rsidR="00F64125" w:rsidRDefault="00F64125" w:rsidP="005E24B3">
      <w:pPr>
        <w:spacing w:line="240" w:lineRule="auto"/>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w:t>
      </w:r>
      <w:r w:rsidR="006163F9">
        <w:rPr>
          <w:rFonts w:ascii="Simplified Arabic" w:hAnsi="Simplified Arabic" w:cs="Simplified Arabic" w:hint="cs"/>
          <w:sz w:val="32"/>
          <w:szCs w:val="32"/>
          <w:rtl/>
          <w:lang w:val="fr-FR" w:bidi="ar-DZ"/>
        </w:rPr>
        <w:t xml:space="preserve">و </w:t>
      </w:r>
      <w:r>
        <w:rPr>
          <w:rFonts w:ascii="Simplified Arabic" w:hAnsi="Simplified Arabic" w:cs="Simplified Arabic" w:hint="cs"/>
          <w:sz w:val="32"/>
          <w:szCs w:val="32"/>
          <w:rtl/>
          <w:lang w:val="fr-FR" w:bidi="ar-DZ"/>
        </w:rPr>
        <w:t xml:space="preserve">إذا </w:t>
      </w:r>
      <w:r w:rsidR="00B677F2">
        <w:rPr>
          <w:rFonts w:ascii="Simplified Arabic" w:hAnsi="Simplified Arabic" w:cs="Simplified Arabic" w:hint="cs"/>
          <w:sz w:val="32"/>
          <w:szCs w:val="32"/>
          <w:rtl/>
          <w:lang w:val="fr-FR" w:bidi="ar-DZ"/>
        </w:rPr>
        <w:t>ا</w:t>
      </w:r>
      <w:r>
        <w:rPr>
          <w:rFonts w:ascii="Simplified Arabic" w:hAnsi="Simplified Arabic" w:cs="Simplified Arabic" w:hint="cs"/>
          <w:sz w:val="32"/>
          <w:szCs w:val="32"/>
          <w:rtl/>
          <w:lang w:val="fr-FR" w:bidi="ar-DZ"/>
        </w:rPr>
        <w:t xml:space="preserve">عتبرنا </w:t>
      </w:r>
      <w:r w:rsidR="00B677F2">
        <w:rPr>
          <w:rFonts w:ascii="Simplified Arabic" w:hAnsi="Simplified Arabic" w:cs="Simplified Arabic" w:hint="cs"/>
          <w:sz w:val="32"/>
          <w:szCs w:val="32"/>
          <w:rtl/>
          <w:lang w:val="fr-FR" w:bidi="ar-DZ"/>
        </w:rPr>
        <w:t>أن</w:t>
      </w:r>
      <w:r>
        <w:rPr>
          <w:rFonts w:ascii="Simplified Arabic" w:hAnsi="Simplified Arabic" w:cs="Simplified Arabic" w:hint="cs"/>
          <w:sz w:val="32"/>
          <w:szCs w:val="32"/>
          <w:rtl/>
          <w:lang w:val="fr-FR" w:bidi="ar-DZ"/>
        </w:rPr>
        <w:t xml:space="preserve"> موضوع اللّسانيات التعليميّة هو تعلم اللّغة؛ فإن تعليم اللّغات مركّب إضافي يتكوّن من كلمة تعليم وهي مضاف، ومن كلمة اللّغات، و هي مضاف غليه؛ و لذلك سنحاول الوقوف عند هذا المركّب بشقّيه وصولا إلى المفهوم الدّقيق</w:t>
      </w:r>
      <w:r w:rsidR="00EF3AF7">
        <w:rPr>
          <w:rFonts w:ascii="Simplified Arabic" w:hAnsi="Simplified Arabic" w:cs="Simplified Arabic" w:hint="cs"/>
          <w:sz w:val="32"/>
          <w:szCs w:val="32"/>
          <w:rtl/>
          <w:lang w:val="fr-FR" w:bidi="ar-DZ"/>
        </w:rPr>
        <w:t>.</w:t>
      </w:r>
    </w:p>
    <w:p w:rsidR="00EF3AF7" w:rsidRDefault="00EF3AF7" w:rsidP="005E24B3">
      <w:pPr>
        <w:spacing w:line="240" w:lineRule="auto"/>
        <w:jc w:val="both"/>
        <w:rPr>
          <w:rFonts w:ascii="Simplified Arabic" w:hAnsi="Simplified Arabic" w:cs="Simplified Arabic"/>
          <w:sz w:val="32"/>
          <w:szCs w:val="32"/>
          <w:rtl/>
          <w:lang w:val="fr-FR" w:bidi="ar-DZ"/>
        </w:rPr>
      </w:pPr>
      <w:r>
        <w:rPr>
          <w:rFonts w:ascii="Simplified Arabic" w:hAnsi="Simplified Arabic" w:cs="Simplified Arabic" w:hint="cs"/>
          <w:sz w:val="32"/>
          <w:szCs w:val="32"/>
          <w:rtl/>
          <w:lang w:val="fr-FR" w:bidi="ar-DZ"/>
        </w:rPr>
        <w:t xml:space="preserve">   سنبدأ </w:t>
      </w:r>
      <w:r w:rsidR="00B05506">
        <w:rPr>
          <w:rFonts w:ascii="Simplified Arabic" w:hAnsi="Simplified Arabic" w:cs="Simplified Arabic" w:hint="cs"/>
          <w:sz w:val="32"/>
          <w:szCs w:val="32"/>
          <w:rtl/>
          <w:lang w:val="fr-FR" w:bidi="ar-DZ"/>
        </w:rPr>
        <w:t>أولا</w:t>
      </w:r>
      <w:r>
        <w:rPr>
          <w:rFonts w:ascii="Simplified Arabic" w:hAnsi="Simplified Arabic" w:cs="Simplified Arabic" w:hint="cs"/>
          <w:sz w:val="32"/>
          <w:szCs w:val="32"/>
          <w:rtl/>
          <w:lang w:val="fr-FR" w:bidi="ar-DZ"/>
        </w:rPr>
        <w:t xml:space="preserve"> بالتّطرق إلى مفهوم التّعليميّة باعتباره الشّق الأوّل و التّعرّض بإيجاز إلى بعض مفاهيمها</w:t>
      </w:r>
      <w:r>
        <w:rPr>
          <w:rStyle w:val="Appelnotedebasdep"/>
          <w:rFonts w:ascii="Simplified Arabic" w:hAnsi="Simplified Arabic" w:cs="Simplified Arabic"/>
          <w:sz w:val="32"/>
          <w:szCs w:val="32"/>
          <w:rtl/>
          <w:lang w:val="fr-FR" w:bidi="ar-DZ"/>
        </w:rPr>
        <w:footnoteReference w:id="8"/>
      </w:r>
      <w:r>
        <w:rPr>
          <w:rFonts w:ascii="Simplified Arabic" w:hAnsi="Simplified Arabic" w:cs="Simplified Arabic" w:hint="cs"/>
          <w:sz w:val="32"/>
          <w:szCs w:val="32"/>
          <w:rtl/>
          <w:lang w:val="fr-FR" w:bidi="ar-DZ"/>
        </w:rPr>
        <w:t xml:space="preserve">: </w:t>
      </w:r>
    </w:p>
    <w:p w:rsidR="007549F5" w:rsidRDefault="00B05506" w:rsidP="005E24B3">
      <w:pPr>
        <w:pStyle w:val="Paragraphedeliste"/>
        <w:numPr>
          <w:ilvl w:val="0"/>
          <w:numId w:val="1"/>
        </w:numPr>
        <w:spacing w:line="240" w:lineRule="auto"/>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lastRenderedPageBreak/>
        <w:t>التّعليميّة علم مساعد للبيداغوجيا التي تسند إليه وظائف تربويّة عامّة قصد إنجاز بعض جزئياتها و تفاصيلها، و ذلك بغية إكساب المعلّم</w:t>
      </w:r>
      <w:r w:rsidR="0006488C">
        <w:rPr>
          <w:rFonts w:ascii="Simplified Arabic" w:hAnsi="Simplified Arabic" w:cs="Simplified Arabic" w:hint="cs"/>
          <w:sz w:val="32"/>
          <w:szCs w:val="32"/>
          <w:rtl/>
          <w:lang w:val="fr-FR" w:bidi="ar-DZ"/>
        </w:rPr>
        <w:t xml:space="preserve"> فكرة او عمليّة أو تقنيّة معيّنة</w:t>
      </w:r>
      <w:r w:rsidR="007549F5">
        <w:rPr>
          <w:rFonts w:ascii="Simplified Arabic" w:hAnsi="Simplified Arabic" w:cs="Simplified Arabic" w:hint="cs"/>
          <w:sz w:val="32"/>
          <w:szCs w:val="32"/>
          <w:rtl/>
          <w:lang w:val="fr-FR" w:bidi="ar-DZ"/>
        </w:rPr>
        <w:t>.</w:t>
      </w:r>
    </w:p>
    <w:p w:rsidR="00B05506" w:rsidRDefault="00B05506" w:rsidP="005E24B3">
      <w:pPr>
        <w:pStyle w:val="Paragraphedeliste"/>
        <w:numPr>
          <w:ilvl w:val="0"/>
          <w:numId w:val="1"/>
        </w:numPr>
        <w:spacing w:line="240" w:lineRule="auto"/>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 xml:space="preserve"> </w:t>
      </w:r>
      <w:r w:rsidR="00866415">
        <w:rPr>
          <w:rFonts w:ascii="Simplified Arabic" w:hAnsi="Simplified Arabic" w:cs="Simplified Arabic" w:hint="cs"/>
          <w:sz w:val="32"/>
          <w:szCs w:val="32"/>
          <w:rtl/>
          <w:lang w:val="fr-FR" w:bidi="ar-DZ"/>
        </w:rPr>
        <w:t>التّعليميّة شقّ من البيداغوجيا موضوعه التّدريس.</w:t>
      </w:r>
    </w:p>
    <w:p w:rsidR="00866415" w:rsidRDefault="00866415" w:rsidP="005E24B3">
      <w:pPr>
        <w:pStyle w:val="Paragraphedeliste"/>
        <w:numPr>
          <w:ilvl w:val="0"/>
          <w:numId w:val="1"/>
        </w:numPr>
        <w:spacing w:line="240" w:lineRule="auto"/>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التّعليميّة هي التّفكير في المادّة الدّراسيّة قصد تدريسها.</w:t>
      </w:r>
    </w:p>
    <w:p w:rsidR="00866415" w:rsidRDefault="00866415" w:rsidP="005E24B3">
      <w:pPr>
        <w:pStyle w:val="Paragraphedeliste"/>
        <w:numPr>
          <w:ilvl w:val="0"/>
          <w:numId w:val="1"/>
        </w:numPr>
        <w:spacing w:line="240" w:lineRule="auto"/>
        <w:jc w:val="both"/>
        <w:rPr>
          <w:rFonts w:ascii="Simplified Arabic" w:hAnsi="Simplified Arabic" w:cs="Simplified Arabic"/>
          <w:sz w:val="32"/>
          <w:szCs w:val="32"/>
          <w:lang w:val="fr-FR" w:bidi="ar-DZ"/>
        </w:rPr>
      </w:pPr>
      <w:r>
        <w:rPr>
          <w:rFonts w:ascii="Simplified Arabic" w:hAnsi="Simplified Arabic" w:cs="Simplified Arabic" w:hint="cs"/>
          <w:sz w:val="32"/>
          <w:szCs w:val="32"/>
          <w:rtl/>
          <w:lang w:val="fr-FR" w:bidi="ar-DZ"/>
        </w:rPr>
        <w:t>التّعليميّة هي الدّراسة العلميّة لتنظيم الوضعيات التّعلّميّة التي يعيشها المتعلّم لبلوغ هدف عقلي أو حسّي أو وجداني، و تتطلّب هذه الدّراسة الالتزام بالمنهج العلمي.</w:t>
      </w:r>
    </w:p>
    <w:p w:rsidR="003A6E06" w:rsidRDefault="006615B9" w:rsidP="009F44C7">
      <w:pPr>
        <w:spacing w:line="240" w:lineRule="auto"/>
        <w:ind w:left="465"/>
        <w:jc w:val="both"/>
        <w:rPr>
          <w:rFonts w:ascii="Simplified Arabic" w:hAnsi="Simplified Arabic" w:cs="Simplified Arabic"/>
          <w:sz w:val="32"/>
          <w:szCs w:val="32"/>
          <w:rtl/>
          <w:lang w:val="fr-FR"/>
        </w:rPr>
      </w:pPr>
      <w:r>
        <w:rPr>
          <w:rFonts w:ascii="Simplified Arabic" w:hAnsi="Simplified Arabic" w:cs="Simplified Arabic" w:hint="cs"/>
          <w:color w:val="1C1E21"/>
          <w:sz w:val="32"/>
          <w:szCs w:val="32"/>
          <w:rtl/>
        </w:rPr>
        <w:t>أمّا</w:t>
      </w:r>
      <w:r w:rsidRPr="006615B9">
        <w:rPr>
          <w:rFonts w:ascii="Simplified Arabic" w:hAnsi="Simplified Arabic" w:cs="Simplified Arabic"/>
          <w:color w:val="1C1E21"/>
          <w:sz w:val="32"/>
          <w:szCs w:val="32"/>
          <w:rtl/>
        </w:rPr>
        <w:t xml:space="preserve"> تعليميّة اللغات</w:t>
      </w:r>
      <w:r>
        <w:rPr>
          <w:rFonts w:ascii="Simplified Arabic" w:hAnsi="Simplified Arabic" w:cs="Simplified Arabic" w:hint="cs"/>
          <w:color w:val="1C1E21"/>
          <w:sz w:val="32"/>
          <w:szCs w:val="32"/>
          <w:rtl/>
        </w:rPr>
        <w:t>؛</w:t>
      </w:r>
      <w:r w:rsidRPr="006615B9">
        <w:rPr>
          <w:rFonts w:ascii="Simplified Arabic" w:hAnsi="Simplified Arabic" w:cs="Simplified Arabic"/>
          <w:color w:val="1C1E21"/>
          <w:sz w:val="32"/>
          <w:szCs w:val="32"/>
          <w:rtl/>
        </w:rPr>
        <w:t xml:space="preserve"> </w:t>
      </w:r>
      <w:r>
        <w:rPr>
          <w:rFonts w:ascii="Simplified Arabic" w:hAnsi="Simplified Arabic" w:cs="Simplified Arabic" w:hint="cs"/>
          <w:color w:val="1C1E21"/>
          <w:sz w:val="32"/>
          <w:szCs w:val="32"/>
          <w:rtl/>
        </w:rPr>
        <w:t>ف</w:t>
      </w:r>
      <w:r w:rsidRPr="006615B9">
        <w:rPr>
          <w:rFonts w:ascii="Simplified Arabic" w:hAnsi="Simplified Arabic" w:cs="Simplified Arabic"/>
          <w:color w:val="1C1E21"/>
          <w:sz w:val="32"/>
          <w:szCs w:val="32"/>
          <w:rtl/>
        </w:rPr>
        <w:t>تعتبر</w:t>
      </w:r>
      <w:r>
        <w:rPr>
          <w:rFonts w:ascii="Simplified Arabic" w:hAnsi="Simplified Arabic" w:cs="Simplified Arabic" w:hint="cs"/>
          <w:color w:val="1C1E21"/>
          <w:sz w:val="32"/>
          <w:szCs w:val="32"/>
          <w:rtl/>
        </w:rPr>
        <w:t xml:space="preserve"> </w:t>
      </w:r>
      <w:r w:rsidRPr="006615B9">
        <w:rPr>
          <w:rFonts w:ascii="Simplified Arabic" w:hAnsi="Simplified Arabic" w:cs="Simplified Arabic"/>
          <w:color w:val="1C1E21"/>
          <w:sz w:val="32"/>
          <w:szCs w:val="32"/>
          <w:rtl/>
        </w:rPr>
        <w:t>علما حديث النشأة اقترن ظهوره باللّـسانيّات التّطبيقـيّة</w:t>
      </w:r>
      <w:r>
        <w:rPr>
          <w:rFonts w:ascii="Simplified Arabic" w:hAnsi="Simplified Arabic" w:cs="Simplified Arabic" w:hint="cs"/>
          <w:color w:val="1C1E21"/>
          <w:sz w:val="32"/>
          <w:szCs w:val="32"/>
          <w:rtl/>
        </w:rPr>
        <w:t xml:space="preserve"> ـــ كما سبقت الإشارة ـــ </w:t>
      </w:r>
      <w:r w:rsidRPr="006615B9">
        <w:rPr>
          <w:rFonts w:ascii="Simplified Arabic" w:hAnsi="Simplified Arabic" w:cs="Simplified Arabic"/>
          <w:color w:val="1C1E21"/>
          <w:sz w:val="32"/>
          <w:szCs w:val="32"/>
          <w:rtl/>
        </w:rPr>
        <w:t xml:space="preserve">، يهتم بطرق تعليم اللّـغات، ثمّ اتّسعت </w:t>
      </w:r>
      <w:r w:rsidR="006D6D42">
        <w:rPr>
          <w:rFonts w:ascii="Simplified Arabic" w:hAnsi="Simplified Arabic" w:cs="Simplified Arabic" w:hint="cs"/>
          <w:color w:val="1C1E21"/>
          <w:sz w:val="32"/>
          <w:szCs w:val="32"/>
          <w:rtl/>
        </w:rPr>
        <w:t>مجالات</w:t>
      </w:r>
      <w:r w:rsidRPr="006615B9">
        <w:rPr>
          <w:rFonts w:ascii="Simplified Arabic" w:hAnsi="Simplified Arabic" w:cs="Simplified Arabic"/>
          <w:color w:val="1C1E21"/>
          <w:sz w:val="32"/>
          <w:szCs w:val="32"/>
          <w:rtl/>
        </w:rPr>
        <w:t xml:space="preserve"> اهتمامه فأصبح يهتم بمتغيرات العملية التّعليميّة التـّعلميّة، فينظر في المحتويـات، فينتقيها وينظّمها لتتماشى مع الأهداف الموضوعة لها، ثمّ يحدد الطرائق والوسائل التي تكفـل</w:t>
      </w:r>
      <w:r w:rsidR="00E65E08">
        <w:rPr>
          <w:rFonts w:ascii="Simplified Arabic" w:hAnsi="Simplified Arabic" w:cs="Simplified Arabic" w:hint="cs"/>
          <w:color w:val="1C1E21"/>
          <w:sz w:val="32"/>
          <w:szCs w:val="32"/>
          <w:rtl/>
        </w:rPr>
        <w:t xml:space="preserve"> </w:t>
      </w:r>
      <w:r w:rsidRPr="006615B9">
        <w:rPr>
          <w:rFonts w:ascii="Simplified Arabic" w:hAnsi="Simplified Arabic" w:cs="Simplified Arabic"/>
          <w:color w:val="1C1E21"/>
          <w:sz w:val="32"/>
          <w:szCs w:val="32"/>
          <w:rtl/>
        </w:rPr>
        <w:t>نجاح العمليّة التّعليميّة التّعلّمـيّة</w:t>
      </w:r>
      <w:r w:rsidRPr="006615B9">
        <w:rPr>
          <w:rFonts w:ascii="Simplified Arabic" w:hAnsi="Simplified Arabic" w:cs="Simplified Arabic"/>
          <w:color w:val="1C1E21"/>
          <w:sz w:val="32"/>
          <w:szCs w:val="32"/>
        </w:rPr>
        <w:br/>
      </w:r>
      <w:r w:rsidR="00E65E08">
        <w:rPr>
          <w:rFonts w:ascii="Simplified Arabic" w:hAnsi="Simplified Arabic" w:cs="Simplified Arabic" w:hint="cs"/>
          <w:color w:val="1C1E21"/>
          <w:sz w:val="32"/>
          <w:szCs w:val="32"/>
          <w:rtl/>
        </w:rPr>
        <w:t xml:space="preserve">   و على ذلك؛ فتعليميّة اللّغات </w:t>
      </w:r>
      <w:r w:rsidRPr="006615B9">
        <w:rPr>
          <w:rFonts w:ascii="Simplified Arabic" w:hAnsi="Simplified Arabic" w:cs="Simplified Arabic"/>
          <w:color w:val="1C1E21"/>
          <w:sz w:val="32"/>
          <w:szCs w:val="32"/>
          <w:rtl/>
        </w:rPr>
        <w:t>ميدان تتجسّد فيه ثمرة تكامل وتعاون جهود الإنسان في كثير من المجالات المعرفيّة باختلاف اتّجاهاتها وتخصّصاتها، فطبيعة الموضـوع الذي تعالجه وهو كيفيّة تعليم وتعلّم اللّغة، يتطلب منها هذا الارتباط الوثيق بينـها وبين حقول معرفية مختلفة، ولذا فالمشتغل في حقل التّعليمـية، لا يكتفي بمعطيات حقل معرفيّ دون آخر فلكلّ ميدانه الخاصّ به</w:t>
      </w:r>
      <w:r w:rsidR="00E65E08">
        <w:rPr>
          <w:rFonts w:ascii="Simplified Arabic" w:hAnsi="Simplified Arabic" w:cs="Simplified Arabic" w:hint="cs"/>
          <w:color w:val="1C1E21"/>
          <w:sz w:val="32"/>
          <w:szCs w:val="32"/>
          <w:rtl/>
        </w:rPr>
        <w:t>.</w:t>
      </w:r>
      <w:r w:rsidR="001E6774">
        <w:rPr>
          <w:rStyle w:val="Appelnotedebasdep"/>
          <w:rFonts w:ascii="Simplified Arabic" w:hAnsi="Simplified Arabic" w:cs="Simplified Arabic"/>
          <w:sz w:val="32"/>
          <w:szCs w:val="32"/>
          <w:rtl/>
          <w:lang w:val="fr-FR"/>
        </w:rPr>
        <w:footnoteReference w:id="9"/>
      </w:r>
      <w:r w:rsidR="00CC66B0">
        <w:rPr>
          <w:rFonts w:ascii="Simplified Arabic" w:hAnsi="Simplified Arabic" w:cs="Simplified Arabic" w:hint="cs"/>
          <w:sz w:val="32"/>
          <w:szCs w:val="32"/>
          <w:rtl/>
          <w:lang w:val="fr-FR"/>
        </w:rPr>
        <w:t xml:space="preserve"> لأنّها ــ أي: تعليمية اللّغات ـــ بوصفها وسيلة إجرائيّة لتنمية قدرات المتعلّم قصد اكتساب المهارات اللّغويّة و استعمالها بكيفيّة وظيفيّة؛ تقتضي الإفادة المتواصلة من التّجارب و الخبرات العلميّة التي لها صلة مباشرة و ملازمة في ذاتها </w:t>
      </w:r>
      <w:r w:rsidR="00CC66B0">
        <w:rPr>
          <w:rFonts w:ascii="Simplified Arabic" w:hAnsi="Simplified Arabic" w:cs="Simplified Arabic" w:hint="cs"/>
          <w:sz w:val="32"/>
          <w:szCs w:val="32"/>
          <w:rtl/>
          <w:lang w:val="fr-FR"/>
        </w:rPr>
        <w:lastRenderedPageBreak/>
        <w:t>بالجوانب الفكريّة و العضويّة و النّفسيّة و الاجتماعيّة للأداء الفعلي للكلام عند الإنسان.</w:t>
      </w:r>
      <w:r w:rsidR="00726F88">
        <w:rPr>
          <w:rStyle w:val="Appelnotedebasdep"/>
          <w:rFonts w:ascii="Simplified Arabic" w:hAnsi="Simplified Arabic" w:cs="Simplified Arabic"/>
          <w:sz w:val="32"/>
          <w:szCs w:val="32"/>
          <w:rtl/>
          <w:lang w:val="fr-FR"/>
        </w:rPr>
        <w:footnoteReference w:id="10"/>
      </w:r>
    </w:p>
    <w:p w:rsidR="00CD5CDD" w:rsidRDefault="00CD5CDD" w:rsidP="005E24B3">
      <w:pPr>
        <w:spacing w:line="240" w:lineRule="auto"/>
        <w:ind w:left="465"/>
        <w:jc w:val="both"/>
        <w:rPr>
          <w:rFonts w:ascii="Simplified Arabic" w:hAnsi="Simplified Arabic" w:cs="Simplified Arabic"/>
          <w:color w:val="1C1E21"/>
          <w:sz w:val="32"/>
          <w:szCs w:val="32"/>
          <w:rtl/>
        </w:rPr>
      </w:pPr>
      <w:r>
        <w:rPr>
          <w:rFonts w:ascii="Simplified Arabic" w:hAnsi="Simplified Arabic" w:cs="Simplified Arabic" w:hint="cs"/>
          <w:color w:val="1C1E21"/>
          <w:sz w:val="32"/>
          <w:szCs w:val="32"/>
          <w:rtl/>
        </w:rPr>
        <w:t xml:space="preserve">   و لذلك نجدها تستعين بجملة من الفروع و التّخصّصات  من أجل أداء الوظيفة المنوطة بها، نذكر من ذلك</w:t>
      </w:r>
      <w:r w:rsidR="004A5CF9">
        <w:rPr>
          <w:rStyle w:val="Appelnotedebasdep"/>
          <w:rFonts w:ascii="Simplified Arabic" w:hAnsi="Simplified Arabic" w:cs="Simplified Arabic"/>
          <w:color w:val="1C1E21"/>
          <w:sz w:val="32"/>
          <w:szCs w:val="32"/>
          <w:rtl/>
        </w:rPr>
        <w:footnoteReference w:id="11"/>
      </w:r>
      <w:r>
        <w:rPr>
          <w:rFonts w:ascii="Simplified Arabic" w:hAnsi="Simplified Arabic" w:cs="Simplified Arabic" w:hint="cs"/>
          <w:color w:val="1C1E21"/>
          <w:sz w:val="32"/>
          <w:szCs w:val="32"/>
          <w:rtl/>
        </w:rPr>
        <w:t>:</w:t>
      </w:r>
    </w:p>
    <w:p w:rsidR="004319EE" w:rsidRDefault="004319EE" w:rsidP="005E24B3">
      <w:pPr>
        <w:spacing w:line="240" w:lineRule="auto"/>
        <w:ind w:left="465"/>
        <w:jc w:val="both"/>
        <w:rPr>
          <w:rFonts w:ascii="Simplified Arabic" w:hAnsi="Simplified Arabic" w:cs="Simplified Arabic"/>
          <w:color w:val="1C1E21"/>
          <w:sz w:val="32"/>
          <w:szCs w:val="32"/>
          <w:rtl/>
        </w:rPr>
      </w:pPr>
      <w:r>
        <w:rPr>
          <w:rFonts w:ascii="Simplified Arabic" w:hAnsi="Simplified Arabic" w:cs="Simplified Arabic" w:hint="cs"/>
          <w:color w:val="1C1E21"/>
          <w:sz w:val="32"/>
          <w:szCs w:val="32"/>
          <w:rtl/>
        </w:rPr>
        <w:t xml:space="preserve">   * </w:t>
      </w:r>
      <w:r w:rsidR="00D44A8D">
        <w:rPr>
          <w:rFonts w:ascii="Simplified Arabic" w:hAnsi="Simplified Arabic" w:cs="Simplified Arabic" w:hint="cs"/>
          <w:color w:val="1C1E21"/>
          <w:sz w:val="32"/>
          <w:szCs w:val="32"/>
          <w:rtl/>
        </w:rPr>
        <w:t>علم اللّغة (</w:t>
      </w:r>
      <w:r>
        <w:rPr>
          <w:rFonts w:ascii="Simplified Arabic" w:hAnsi="Simplified Arabic" w:cs="Simplified Arabic" w:hint="cs"/>
          <w:color w:val="1C1E21"/>
          <w:sz w:val="32"/>
          <w:szCs w:val="32"/>
          <w:rtl/>
        </w:rPr>
        <w:t>اللّسانيات</w:t>
      </w:r>
      <w:r w:rsidR="00D44A8D">
        <w:rPr>
          <w:rFonts w:ascii="Simplified Arabic" w:hAnsi="Simplified Arabic" w:cs="Simplified Arabic" w:hint="cs"/>
          <w:color w:val="1C1E21"/>
          <w:sz w:val="32"/>
          <w:szCs w:val="32"/>
          <w:rtl/>
        </w:rPr>
        <w:t>)</w:t>
      </w:r>
      <w:r>
        <w:rPr>
          <w:rFonts w:ascii="Simplified Arabic" w:hAnsi="Simplified Arabic" w:cs="Simplified Arabic" w:hint="cs"/>
          <w:color w:val="1C1E21"/>
          <w:sz w:val="32"/>
          <w:szCs w:val="32"/>
          <w:rtl/>
        </w:rPr>
        <w:t>.</w:t>
      </w:r>
    </w:p>
    <w:p w:rsidR="0013550E" w:rsidRDefault="004319EE" w:rsidP="005E24B3">
      <w:pPr>
        <w:spacing w:line="240" w:lineRule="auto"/>
        <w:ind w:left="465"/>
        <w:jc w:val="both"/>
        <w:rPr>
          <w:rFonts w:ascii="Simplified Arabic" w:hAnsi="Simplified Arabic" w:cs="Simplified Arabic"/>
          <w:color w:val="1C1E21"/>
          <w:sz w:val="32"/>
          <w:szCs w:val="32"/>
          <w:rtl/>
        </w:rPr>
      </w:pPr>
      <w:r>
        <w:rPr>
          <w:rFonts w:ascii="Simplified Arabic" w:hAnsi="Simplified Arabic" w:cs="Simplified Arabic" w:hint="cs"/>
          <w:color w:val="1C1E21"/>
          <w:sz w:val="32"/>
          <w:szCs w:val="32"/>
          <w:rtl/>
        </w:rPr>
        <w:t xml:space="preserve">   *</w:t>
      </w:r>
      <w:r w:rsidR="0013550E">
        <w:rPr>
          <w:rFonts w:ascii="Simplified Arabic" w:hAnsi="Simplified Arabic" w:cs="Simplified Arabic" w:hint="cs"/>
          <w:color w:val="1C1E21"/>
          <w:sz w:val="32"/>
          <w:szCs w:val="32"/>
          <w:rtl/>
        </w:rPr>
        <w:t xml:space="preserve"> علم النّفس اللّغوي.</w:t>
      </w:r>
    </w:p>
    <w:p w:rsidR="00CC6FB5" w:rsidRDefault="0013550E" w:rsidP="005E24B3">
      <w:pPr>
        <w:spacing w:line="240" w:lineRule="auto"/>
        <w:ind w:left="465"/>
        <w:jc w:val="both"/>
        <w:rPr>
          <w:rFonts w:ascii="Simplified Arabic" w:hAnsi="Simplified Arabic" w:cs="Simplified Arabic"/>
          <w:color w:val="1C1E21"/>
          <w:sz w:val="32"/>
          <w:szCs w:val="32"/>
          <w:rtl/>
        </w:rPr>
      </w:pPr>
      <w:r>
        <w:rPr>
          <w:rFonts w:ascii="Simplified Arabic" w:hAnsi="Simplified Arabic" w:cs="Simplified Arabic" w:hint="cs"/>
          <w:color w:val="1C1E21"/>
          <w:sz w:val="32"/>
          <w:szCs w:val="32"/>
          <w:rtl/>
        </w:rPr>
        <w:t xml:space="preserve">   * علم اجتماع اللّغة</w:t>
      </w:r>
      <w:r w:rsidR="00CC6FB5">
        <w:rPr>
          <w:rFonts w:ascii="Simplified Arabic" w:hAnsi="Simplified Arabic" w:cs="Simplified Arabic" w:hint="cs"/>
          <w:color w:val="1C1E21"/>
          <w:sz w:val="32"/>
          <w:szCs w:val="32"/>
          <w:rtl/>
        </w:rPr>
        <w:t>.</w:t>
      </w:r>
    </w:p>
    <w:p w:rsidR="0054572A" w:rsidRDefault="00CC6FB5" w:rsidP="005E24B3">
      <w:pPr>
        <w:spacing w:line="240" w:lineRule="auto"/>
        <w:ind w:left="465"/>
        <w:jc w:val="both"/>
        <w:rPr>
          <w:rFonts w:ascii="Simplified Arabic" w:hAnsi="Simplified Arabic" w:cs="Simplified Arabic"/>
          <w:color w:val="1C1E21"/>
          <w:sz w:val="32"/>
          <w:szCs w:val="32"/>
          <w:rtl/>
        </w:rPr>
      </w:pPr>
      <w:r>
        <w:rPr>
          <w:rFonts w:ascii="Simplified Arabic" w:hAnsi="Simplified Arabic" w:cs="Simplified Arabic" w:hint="cs"/>
          <w:color w:val="1C1E21"/>
          <w:sz w:val="32"/>
          <w:szCs w:val="32"/>
          <w:rtl/>
        </w:rPr>
        <w:t xml:space="preserve">   * علم </w:t>
      </w:r>
      <w:r w:rsidR="00403837">
        <w:rPr>
          <w:rFonts w:ascii="Simplified Arabic" w:hAnsi="Simplified Arabic" w:cs="Simplified Arabic" w:hint="cs"/>
          <w:color w:val="1C1E21"/>
          <w:sz w:val="32"/>
          <w:szCs w:val="32"/>
          <w:rtl/>
        </w:rPr>
        <w:t>التربية</w:t>
      </w:r>
      <w:r>
        <w:rPr>
          <w:rFonts w:ascii="Simplified Arabic" w:hAnsi="Simplified Arabic" w:cs="Simplified Arabic" w:hint="cs"/>
          <w:color w:val="1C1E21"/>
          <w:sz w:val="32"/>
          <w:szCs w:val="32"/>
          <w:rtl/>
        </w:rPr>
        <w:t>.</w:t>
      </w:r>
      <w:r w:rsidR="004319EE">
        <w:rPr>
          <w:rFonts w:ascii="Simplified Arabic" w:hAnsi="Simplified Arabic" w:cs="Simplified Arabic" w:hint="cs"/>
          <w:color w:val="1C1E21"/>
          <w:sz w:val="32"/>
          <w:szCs w:val="32"/>
          <w:rtl/>
        </w:rPr>
        <w:t xml:space="preserve"> </w:t>
      </w:r>
    </w:p>
    <w:p w:rsidR="009E0D6F" w:rsidRDefault="0054572A" w:rsidP="005E24B3">
      <w:pPr>
        <w:spacing w:line="240" w:lineRule="auto"/>
        <w:ind w:left="465"/>
        <w:jc w:val="both"/>
        <w:rPr>
          <w:rFonts w:ascii="Simplified Arabic" w:hAnsi="Simplified Arabic" w:cs="Simplified Arabic"/>
          <w:noProof/>
          <w:sz w:val="32"/>
          <w:szCs w:val="32"/>
          <w:rtl/>
        </w:rPr>
      </w:pPr>
      <w:r>
        <w:rPr>
          <w:rFonts w:ascii="Simplified Arabic" w:hAnsi="Simplified Arabic" w:cs="Simplified Arabic" w:hint="cs"/>
          <w:color w:val="1C1E21"/>
          <w:sz w:val="32"/>
          <w:szCs w:val="32"/>
          <w:rtl/>
        </w:rPr>
        <w:t xml:space="preserve">   و من الجدير بيانه أنّ هذه الفروع </w:t>
      </w:r>
      <w:r w:rsidR="0096516D">
        <w:rPr>
          <w:rFonts w:ascii="Simplified Arabic" w:hAnsi="Simplified Arabic" w:cs="Simplified Arabic" w:hint="cs"/>
          <w:color w:val="1C1E21"/>
          <w:sz w:val="32"/>
          <w:szCs w:val="32"/>
          <w:rtl/>
        </w:rPr>
        <w:t>قد يكون كلّ فرع منها أهم من غير عند الحاجة إليه</w:t>
      </w:r>
      <w:r w:rsidR="007B05CB">
        <w:rPr>
          <w:rFonts w:ascii="Simplified Arabic" w:hAnsi="Simplified Arabic" w:cs="Simplified Arabic" w:hint="cs"/>
          <w:color w:val="1C1E21"/>
          <w:sz w:val="32"/>
          <w:szCs w:val="32"/>
          <w:rtl/>
        </w:rPr>
        <w:t>؛ فعند اختيار المادّة اللّغويّة في مقرّر ما نحتاج إلى اللّسانيات أكثر من غيرها، و عند اختيار المهارات المطلوبة نحتاج إلى اللّسانيات الاجتماعيّة، وعند تحديد المواقف التّواصلية التي توضع فيها المادة اللّغويّة نحتاج إلى اللّسانيات الاجتماعيّة</w:t>
      </w:r>
      <w:r w:rsidR="001755D2">
        <w:rPr>
          <w:rFonts w:ascii="Simplified Arabic" w:hAnsi="Simplified Arabic" w:cs="Simplified Arabic" w:hint="cs"/>
          <w:color w:val="1C1E21"/>
          <w:sz w:val="32"/>
          <w:szCs w:val="32"/>
          <w:rtl/>
        </w:rPr>
        <w:t>.</w:t>
      </w:r>
      <w:r w:rsidR="001755D2">
        <w:rPr>
          <w:rStyle w:val="Appelnotedebasdep"/>
          <w:rFonts w:ascii="Simplified Arabic" w:hAnsi="Simplified Arabic" w:cs="Simplified Arabic"/>
          <w:color w:val="1C1E21"/>
          <w:sz w:val="32"/>
          <w:szCs w:val="32"/>
          <w:rtl/>
        </w:rPr>
        <w:footnoteReference w:id="12"/>
      </w:r>
      <w:r w:rsidR="007B05CB">
        <w:rPr>
          <w:rFonts w:ascii="Simplified Arabic" w:hAnsi="Simplified Arabic" w:cs="Simplified Arabic" w:hint="cs"/>
          <w:color w:val="1C1E21"/>
          <w:sz w:val="32"/>
          <w:szCs w:val="32"/>
          <w:rtl/>
        </w:rPr>
        <w:t xml:space="preserve"> </w:t>
      </w:r>
    </w:p>
    <w:p w:rsidR="004319EE" w:rsidRPr="0054572A" w:rsidRDefault="009E0D6F" w:rsidP="005E24B3">
      <w:pPr>
        <w:spacing w:line="240" w:lineRule="auto"/>
        <w:ind w:left="465"/>
        <w:jc w:val="both"/>
        <w:rPr>
          <w:rFonts w:ascii="Simplified Arabic" w:hAnsi="Simplified Arabic" w:cs="Simplified Arabic"/>
          <w:sz w:val="32"/>
          <w:szCs w:val="32"/>
          <w:rtl/>
        </w:rPr>
      </w:pPr>
      <w:r>
        <w:rPr>
          <w:rFonts w:ascii="Simplified Arabic" w:hAnsi="Simplified Arabic" w:cs="Simplified Arabic" w:hint="cs"/>
          <w:noProof/>
          <w:sz w:val="32"/>
          <w:szCs w:val="32"/>
          <w:rtl/>
        </w:rPr>
        <w:t xml:space="preserve">   و من الجدير ــ أيضا ــ أن نؤكّد على أنّ العمل في تعليم اللّغة لا يمكن أن يكون فرديا</w:t>
      </w:r>
      <w:r w:rsidR="008952CB">
        <w:rPr>
          <w:rFonts w:ascii="Simplified Arabic" w:hAnsi="Simplified Arabic" w:cs="Simplified Arabic" w:hint="cs"/>
          <w:sz w:val="32"/>
          <w:szCs w:val="32"/>
          <w:rtl/>
        </w:rPr>
        <w:t>، و لا يمكن أن يكون جزئيا</w:t>
      </w:r>
      <w:r w:rsidR="006C416E">
        <w:rPr>
          <w:rFonts w:ascii="Simplified Arabic" w:hAnsi="Simplified Arabic" w:cs="Simplified Arabic" w:hint="cs"/>
          <w:sz w:val="32"/>
          <w:szCs w:val="32"/>
          <w:rtl/>
        </w:rPr>
        <w:t>، و لا يمكن أن يكون مشتقّا</w:t>
      </w:r>
      <w:r w:rsidR="0026197D">
        <w:rPr>
          <w:rFonts w:ascii="Simplified Arabic" w:hAnsi="Simplified Arabic" w:cs="Simplified Arabic" w:hint="cs"/>
          <w:sz w:val="32"/>
          <w:szCs w:val="32"/>
          <w:rtl/>
        </w:rPr>
        <w:t>، فلا يمكن أن نتخيّل عالما من علماء هذه الفروع يعمل بمفرده</w:t>
      </w:r>
      <w:r w:rsidR="002C7B4B">
        <w:rPr>
          <w:rFonts w:ascii="Simplified Arabic" w:hAnsi="Simplified Arabic" w:cs="Simplified Arabic" w:hint="cs"/>
          <w:sz w:val="32"/>
          <w:szCs w:val="32"/>
          <w:rtl/>
        </w:rPr>
        <w:t>، ثمّ نطلب كلا منهم وضع مقرّر تعليمي</w:t>
      </w:r>
      <w:r w:rsidR="00E2079F">
        <w:rPr>
          <w:rFonts w:ascii="Simplified Arabic" w:hAnsi="Simplified Arabic" w:cs="Simplified Arabic" w:hint="cs"/>
          <w:sz w:val="32"/>
          <w:szCs w:val="32"/>
          <w:rtl/>
        </w:rPr>
        <w:t xml:space="preserve"> للّغة العربيّة مثلا</w:t>
      </w:r>
      <w:r w:rsidR="00B007C2">
        <w:rPr>
          <w:rFonts w:ascii="Simplified Arabic" w:hAnsi="Simplified Arabic" w:cs="Simplified Arabic" w:hint="cs"/>
          <w:sz w:val="32"/>
          <w:szCs w:val="32"/>
          <w:rtl/>
        </w:rPr>
        <w:t>، فلا شكّ أنّ العمل لا بدّ أن يكون متكاملا،     و لعلّ هذه الغاية هي ما تتوخّاه اللّسانيات التّطبيقيّة.</w:t>
      </w:r>
      <w:r w:rsidR="0053577D">
        <w:rPr>
          <w:rStyle w:val="Appelnotedebasdep"/>
          <w:rFonts w:ascii="Simplified Arabic" w:hAnsi="Simplified Arabic" w:cs="Simplified Arabic"/>
          <w:sz w:val="32"/>
          <w:szCs w:val="32"/>
          <w:rtl/>
        </w:rPr>
        <w:footnoteReference w:id="13"/>
      </w:r>
      <w:r w:rsidR="002C7B4B">
        <w:rPr>
          <w:rFonts w:ascii="Simplified Arabic" w:hAnsi="Simplified Arabic" w:cs="Simplified Arabic" w:hint="cs"/>
          <w:sz w:val="32"/>
          <w:szCs w:val="32"/>
          <w:rtl/>
        </w:rPr>
        <w:t xml:space="preserve"> </w:t>
      </w:r>
    </w:p>
    <w:p w:rsidR="00B554CD" w:rsidRDefault="00CD5CDD" w:rsidP="005E24B3">
      <w:pPr>
        <w:spacing w:line="240" w:lineRule="auto"/>
        <w:ind w:left="465"/>
        <w:jc w:val="both"/>
        <w:rPr>
          <w:rFonts w:ascii="Simplified Arabic" w:hAnsi="Simplified Arabic" w:cs="Simplified Arabic"/>
          <w:color w:val="1C1E21"/>
          <w:sz w:val="32"/>
          <w:szCs w:val="32"/>
          <w:rtl/>
        </w:rPr>
      </w:pPr>
      <w:r>
        <w:rPr>
          <w:rFonts w:ascii="Simplified Arabic" w:hAnsi="Simplified Arabic" w:cs="Simplified Arabic" w:hint="cs"/>
          <w:color w:val="1C1E21"/>
          <w:sz w:val="32"/>
          <w:szCs w:val="32"/>
          <w:rtl/>
        </w:rPr>
        <w:lastRenderedPageBreak/>
        <w:t xml:space="preserve">  </w:t>
      </w:r>
      <w:r w:rsidR="000B3507">
        <w:rPr>
          <w:rFonts w:ascii="Simplified Arabic" w:hAnsi="Simplified Arabic" w:cs="Simplified Arabic" w:hint="cs"/>
          <w:color w:val="1C1E21"/>
          <w:sz w:val="32"/>
          <w:szCs w:val="32"/>
          <w:rtl/>
        </w:rPr>
        <w:t>و</w:t>
      </w:r>
      <w:r w:rsidR="00C23508">
        <w:rPr>
          <w:rFonts w:ascii="Simplified Arabic" w:hAnsi="Simplified Arabic" w:cs="Simplified Arabic" w:hint="cs"/>
          <w:color w:val="1C1E21"/>
          <w:sz w:val="32"/>
          <w:szCs w:val="32"/>
          <w:rtl/>
        </w:rPr>
        <w:t xml:space="preserve"> بالرّغم من ذلك </w:t>
      </w:r>
      <w:r w:rsidR="000B3507">
        <w:rPr>
          <w:rFonts w:ascii="Simplified Arabic" w:hAnsi="Simplified Arabic" w:cs="Simplified Arabic" w:hint="cs"/>
          <w:color w:val="1C1E21"/>
          <w:sz w:val="32"/>
          <w:szCs w:val="32"/>
          <w:rtl/>
        </w:rPr>
        <w:t xml:space="preserve"> تعتبر اللّسانيات أكثر هذه الفروع و التّخصّصات صلة بتعليميّة اللّغة</w:t>
      </w:r>
      <w:r w:rsidR="00C57A97">
        <w:rPr>
          <w:rFonts w:ascii="Simplified Arabic" w:hAnsi="Simplified Arabic" w:cs="Simplified Arabic" w:hint="cs"/>
          <w:color w:val="1C1E21"/>
          <w:sz w:val="32"/>
          <w:szCs w:val="32"/>
          <w:rtl/>
        </w:rPr>
        <w:t xml:space="preserve"> التي لا يستقيم لها أمر إلا إذا انبنت على الرّصيد المعرفي للفكر اللساني المعاصر </w:t>
      </w:r>
      <w:r w:rsidR="00946EDA">
        <w:rPr>
          <w:rFonts w:ascii="Simplified Arabic" w:hAnsi="Simplified Arabic" w:cs="Simplified Arabic" w:hint="cs"/>
          <w:color w:val="1C1E21"/>
          <w:sz w:val="32"/>
          <w:szCs w:val="32"/>
          <w:rtl/>
        </w:rPr>
        <w:t xml:space="preserve"> </w:t>
      </w:r>
      <w:r w:rsidR="00C57A97">
        <w:rPr>
          <w:rFonts w:ascii="Simplified Arabic" w:hAnsi="Simplified Arabic" w:cs="Simplified Arabic" w:hint="cs"/>
          <w:color w:val="1C1E21"/>
          <w:sz w:val="32"/>
          <w:szCs w:val="32"/>
          <w:rtl/>
        </w:rPr>
        <w:t>و ما يوفّره هذا الفكر من نظريات و إجراءات تطبيقيّة مؤهّلة سلفا لإيجاد التفكير الكافي لكلّ القضايا التي تتعلّق بكل جوانب الظّاهرة اللّغويّة الصّوتيّة و الدّلاليّة، و منها ما يقع بين ذلك من حيث التّركيب و التأليف بين العناصر اللّسانيّة في سياقها المألوف.</w:t>
      </w:r>
      <w:r w:rsidR="00C57A97">
        <w:rPr>
          <w:rStyle w:val="Appelnotedebasdep"/>
          <w:rFonts w:ascii="Simplified Arabic" w:hAnsi="Simplified Arabic" w:cs="Simplified Arabic"/>
          <w:color w:val="1C1E21"/>
          <w:sz w:val="32"/>
          <w:szCs w:val="32"/>
          <w:rtl/>
        </w:rPr>
        <w:footnoteReference w:id="14"/>
      </w:r>
      <w:r w:rsidR="00C57A97">
        <w:rPr>
          <w:rFonts w:ascii="Simplified Arabic" w:hAnsi="Simplified Arabic" w:cs="Simplified Arabic" w:hint="cs"/>
          <w:color w:val="1C1E21"/>
          <w:sz w:val="32"/>
          <w:szCs w:val="32"/>
          <w:rtl/>
        </w:rPr>
        <w:t xml:space="preserve"> </w:t>
      </w:r>
      <w:r>
        <w:rPr>
          <w:rFonts w:ascii="Simplified Arabic" w:hAnsi="Simplified Arabic" w:cs="Simplified Arabic" w:hint="cs"/>
          <w:color w:val="1C1E21"/>
          <w:sz w:val="32"/>
          <w:szCs w:val="32"/>
          <w:rtl/>
        </w:rPr>
        <w:t xml:space="preserve"> </w:t>
      </w:r>
    </w:p>
    <w:p w:rsidR="00CD5CDD" w:rsidRDefault="00B554CD" w:rsidP="005E24B3">
      <w:pPr>
        <w:spacing w:line="240" w:lineRule="auto"/>
        <w:ind w:left="465"/>
        <w:jc w:val="both"/>
        <w:rPr>
          <w:rFonts w:ascii="Simplified Arabic" w:hAnsi="Simplified Arabic" w:cs="Simplified Arabic"/>
          <w:sz w:val="32"/>
          <w:szCs w:val="32"/>
          <w:rtl/>
          <w:lang w:val="fr-FR"/>
        </w:rPr>
      </w:pPr>
      <w:r>
        <w:rPr>
          <w:rFonts w:ascii="Simplified Arabic" w:hAnsi="Simplified Arabic" w:cs="Simplified Arabic" w:hint="cs"/>
          <w:color w:val="1C1E21"/>
          <w:sz w:val="32"/>
          <w:szCs w:val="32"/>
          <w:rtl/>
        </w:rPr>
        <w:t xml:space="preserve">   يقول الدكتور أحمد حساني في هذا السّياق: </w:t>
      </w:r>
      <w:r w:rsidRPr="00B554CD">
        <w:rPr>
          <w:rFonts w:ascii="Simplified Arabic" w:hAnsi="Simplified Arabic" w:cs="Simplified Arabic"/>
          <w:color w:val="1C1E21"/>
          <w:sz w:val="24"/>
          <w:szCs w:val="24"/>
          <w:rtl/>
        </w:rPr>
        <w:t>"</w:t>
      </w:r>
      <w:r>
        <w:rPr>
          <w:rFonts w:ascii="Simplified Arabic" w:hAnsi="Simplified Arabic" w:cs="Simplified Arabic" w:hint="cs"/>
          <w:color w:val="1C1E21"/>
          <w:sz w:val="32"/>
          <w:szCs w:val="32"/>
          <w:rtl/>
        </w:rPr>
        <w:t>إنّ الأمر لا يغرب عن أحد أنّ التّعليميّة بعامّة، و تعليميّة اللّغة بخاصّة أضحت مركز استقطاب بلا منازع في الفكر اللّساني المعاصر من حيث إنّها الميدان المتوخّى لتطبيق الحصيلة المعرفيّة للنّظريّة اللّسانيّة</w:t>
      </w:r>
      <w:r w:rsidR="00FC35FC">
        <w:rPr>
          <w:rFonts w:ascii="Simplified Arabic" w:hAnsi="Simplified Arabic" w:cs="Simplified Arabic" w:hint="cs"/>
          <w:color w:val="1C1E21"/>
          <w:sz w:val="32"/>
          <w:szCs w:val="32"/>
          <w:rtl/>
        </w:rPr>
        <w:t>، و ذلك باستثمار النّتائج المحقّقة في مجال البحث اللّساني النّظري في ترقيّة طرائق تعليم اللّغات للنّاطقين بها و لغير النّاطقين.</w:t>
      </w:r>
      <w:r w:rsidR="00CD5CDD">
        <w:rPr>
          <w:rFonts w:ascii="Simplified Arabic" w:hAnsi="Simplified Arabic" w:cs="Simplified Arabic" w:hint="cs"/>
          <w:color w:val="1C1E21"/>
          <w:sz w:val="32"/>
          <w:szCs w:val="32"/>
          <w:rtl/>
        </w:rPr>
        <w:t xml:space="preserve"> </w:t>
      </w:r>
      <w:r w:rsidRPr="00B554CD">
        <w:rPr>
          <w:rFonts w:ascii="Simplified Arabic" w:hAnsi="Simplified Arabic" w:cs="Simplified Arabic"/>
          <w:color w:val="1C1E21"/>
          <w:sz w:val="24"/>
          <w:szCs w:val="24"/>
          <w:rtl/>
        </w:rPr>
        <w:t>"</w:t>
      </w:r>
      <w:r w:rsidR="00C11BF5">
        <w:rPr>
          <w:rFonts w:ascii="Simplified Arabic" w:hAnsi="Simplified Arabic" w:cs="Simplified Arabic" w:hint="cs"/>
          <w:color w:val="1C1E21"/>
          <w:sz w:val="24"/>
          <w:szCs w:val="24"/>
          <w:rtl/>
          <w:lang w:bidi="ar-DZ"/>
        </w:rPr>
        <w:t>.</w:t>
      </w:r>
      <w:r w:rsidR="00FC35FC">
        <w:rPr>
          <w:rStyle w:val="Appelnotedebasdep"/>
          <w:rFonts w:ascii="Simplified Arabic" w:hAnsi="Simplified Arabic" w:cs="Simplified Arabic"/>
          <w:sz w:val="32"/>
          <w:szCs w:val="32"/>
          <w:rtl/>
          <w:lang w:val="fr-FR"/>
        </w:rPr>
        <w:footnoteReference w:id="15"/>
      </w:r>
    </w:p>
    <w:p w:rsidR="00CC66B0" w:rsidRPr="00452D1A" w:rsidRDefault="00452D1A" w:rsidP="00452D1A">
      <w:pPr>
        <w:spacing w:line="240" w:lineRule="auto"/>
        <w:ind w:left="465"/>
        <w:jc w:val="center"/>
        <w:rPr>
          <w:rFonts w:ascii="Simplified Arabic" w:hAnsi="Simplified Arabic" w:cs="Simplified Arabic"/>
          <w:b/>
          <w:bCs/>
          <w:sz w:val="32"/>
          <w:szCs w:val="32"/>
          <w:rtl/>
          <w:lang w:val="fr-FR"/>
        </w:rPr>
      </w:pPr>
      <w:r w:rsidRPr="00452D1A">
        <w:rPr>
          <w:rFonts w:ascii="Simplified Arabic" w:hAnsi="Simplified Arabic" w:cs="Simplified Arabic" w:hint="cs"/>
          <w:b/>
          <w:bCs/>
          <w:sz w:val="32"/>
          <w:szCs w:val="32"/>
          <w:rtl/>
          <w:lang w:val="fr-FR"/>
        </w:rPr>
        <w:t>***</w:t>
      </w:r>
    </w:p>
    <w:p w:rsidR="00043552" w:rsidRDefault="00043552" w:rsidP="005E24B3">
      <w:pPr>
        <w:spacing w:line="240" w:lineRule="auto"/>
        <w:jc w:val="both"/>
        <w:rPr>
          <w:rFonts w:ascii="Simplified Arabic" w:hAnsi="Simplified Arabic" w:cs="Simplified Arabic"/>
          <w:sz w:val="32"/>
          <w:szCs w:val="32"/>
          <w:rtl/>
          <w:lang w:bidi="ar-DZ"/>
        </w:rPr>
      </w:pPr>
    </w:p>
    <w:p w:rsidR="004E5497" w:rsidRDefault="004E5497" w:rsidP="005E24B3">
      <w:pPr>
        <w:spacing w:line="240" w:lineRule="auto"/>
        <w:jc w:val="both"/>
        <w:rPr>
          <w:rFonts w:ascii="Simplified Arabic" w:hAnsi="Simplified Arabic" w:cs="Simplified Arabic"/>
          <w:sz w:val="32"/>
          <w:szCs w:val="32"/>
          <w:rtl/>
          <w:lang w:bidi="ar-DZ"/>
        </w:rPr>
      </w:pPr>
    </w:p>
    <w:p w:rsidR="00C1048E" w:rsidRDefault="00421FDA" w:rsidP="005E24B3">
      <w:pPr>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
    <w:p w:rsidR="00C1048E" w:rsidRDefault="00C1048E" w:rsidP="005E24B3">
      <w:pPr>
        <w:spacing w:line="240" w:lineRule="auto"/>
        <w:rPr>
          <w:rFonts w:ascii="Simplified Arabic" w:hAnsi="Simplified Arabic" w:cs="Simplified Arabic"/>
          <w:sz w:val="32"/>
          <w:szCs w:val="32"/>
          <w:rtl/>
          <w:lang w:bidi="ar-DZ"/>
        </w:rPr>
      </w:pPr>
    </w:p>
    <w:p w:rsidR="003A1EEE" w:rsidRDefault="003A1EEE" w:rsidP="005E24B3">
      <w:pPr>
        <w:spacing w:line="240" w:lineRule="auto"/>
        <w:rPr>
          <w:rFonts w:ascii="Simplified Arabic" w:hAnsi="Simplified Arabic" w:cs="Simplified Arabic"/>
          <w:sz w:val="32"/>
          <w:szCs w:val="32"/>
          <w:rtl/>
          <w:lang w:bidi="ar-DZ"/>
        </w:rPr>
      </w:pPr>
    </w:p>
    <w:p w:rsidR="00B468AA" w:rsidRDefault="00B468AA" w:rsidP="005E24B3">
      <w:pPr>
        <w:spacing w:line="240" w:lineRule="auto"/>
        <w:rPr>
          <w:rFonts w:ascii="Simplified Arabic" w:hAnsi="Simplified Arabic" w:cs="Simplified Arabic"/>
          <w:sz w:val="32"/>
          <w:szCs w:val="32"/>
          <w:rtl/>
          <w:lang w:bidi="ar-DZ"/>
        </w:rPr>
      </w:pPr>
    </w:p>
    <w:p w:rsidR="00B468AA" w:rsidRDefault="00B468AA" w:rsidP="005E24B3">
      <w:pPr>
        <w:spacing w:line="240" w:lineRule="auto"/>
        <w:rPr>
          <w:rFonts w:ascii="Simplified Arabic" w:hAnsi="Simplified Arabic" w:cs="Simplified Arabic"/>
          <w:sz w:val="32"/>
          <w:szCs w:val="32"/>
          <w:rtl/>
          <w:lang w:bidi="ar-DZ"/>
        </w:rPr>
      </w:pPr>
    </w:p>
    <w:p w:rsidR="00B468AA" w:rsidRDefault="00B468AA" w:rsidP="005E24B3">
      <w:pPr>
        <w:spacing w:line="240" w:lineRule="auto"/>
        <w:rPr>
          <w:rFonts w:ascii="Simplified Arabic" w:hAnsi="Simplified Arabic" w:cs="Simplified Arabic"/>
          <w:sz w:val="32"/>
          <w:szCs w:val="32"/>
          <w:rtl/>
          <w:lang w:bidi="ar-DZ"/>
        </w:rPr>
      </w:pPr>
    </w:p>
    <w:p w:rsidR="001763F1" w:rsidRDefault="001763F1" w:rsidP="005E24B3">
      <w:pPr>
        <w:spacing w:line="240" w:lineRule="auto"/>
        <w:jc w:val="center"/>
        <w:rPr>
          <w:rFonts w:ascii="Simplified Arabic" w:hAnsi="Simplified Arabic" w:cs="Simplified Arabic"/>
          <w:b/>
          <w:bCs/>
          <w:sz w:val="32"/>
          <w:szCs w:val="32"/>
          <w:rtl/>
          <w:lang w:bidi="ar-DZ"/>
        </w:rPr>
      </w:pPr>
      <w:r w:rsidRPr="005130B9">
        <w:rPr>
          <w:rFonts w:ascii="Simplified Arabic" w:hAnsi="Simplified Arabic" w:cs="Simplified Arabic" w:hint="cs"/>
          <w:b/>
          <w:bCs/>
          <w:sz w:val="32"/>
          <w:szCs w:val="32"/>
          <w:rtl/>
          <w:lang w:bidi="ar-DZ"/>
        </w:rPr>
        <w:lastRenderedPageBreak/>
        <w:t>المحاضرة ال</w:t>
      </w:r>
      <w:r>
        <w:rPr>
          <w:rFonts w:ascii="Simplified Arabic" w:hAnsi="Simplified Arabic" w:cs="Simplified Arabic" w:hint="cs"/>
          <w:b/>
          <w:bCs/>
          <w:sz w:val="32"/>
          <w:szCs w:val="32"/>
          <w:rtl/>
          <w:lang w:bidi="ar-DZ"/>
        </w:rPr>
        <w:t>خامسة</w:t>
      </w:r>
      <w:r w:rsidRPr="005130B9">
        <w:rPr>
          <w:rFonts w:ascii="Simplified Arabic" w:hAnsi="Simplified Arabic" w:cs="Simplified Arabic" w:hint="cs"/>
          <w:b/>
          <w:bCs/>
          <w:sz w:val="32"/>
          <w:szCs w:val="32"/>
          <w:rtl/>
          <w:lang w:bidi="ar-DZ"/>
        </w:rPr>
        <w:t xml:space="preserve"> </w:t>
      </w:r>
    </w:p>
    <w:p w:rsidR="003A1EEE" w:rsidRDefault="00233D31" w:rsidP="005E24B3">
      <w:pPr>
        <w:spacing w:line="240" w:lineRule="auto"/>
        <w:jc w:val="center"/>
        <w:rPr>
          <w:rFonts w:ascii="Simplified Arabic" w:hAnsi="Simplified Arabic" w:cs="Simplified Arabic"/>
          <w:bCs/>
          <w:sz w:val="32"/>
          <w:szCs w:val="32"/>
          <w:rtl/>
        </w:rPr>
      </w:pPr>
      <w:r w:rsidRPr="00233D31">
        <w:rPr>
          <w:rFonts w:ascii="Simplified Arabic" w:hAnsi="Simplified Arabic" w:cs="Simplified Arabic"/>
          <w:bCs/>
          <w:sz w:val="32"/>
          <w:szCs w:val="32"/>
          <w:rtl/>
        </w:rPr>
        <w:t>الوسائل</w:t>
      </w:r>
      <w:r w:rsidRPr="00233D31">
        <w:rPr>
          <w:rFonts w:ascii="Simplified Arabic" w:eastAsia="Times New Roman" w:hAnsi="Simplified Arabic" w:cs="Simplified Arabic"/>
          <w:bCs/>
          <w:sz w:val="32"/>
          <w:szCs w:val="32"/>
          <w:rtl/>
        </w:rPr>
        <w:t xml:space="preserve"> </w:t>
      </w:r>
      <w:r w:rsidRPr="00233D31">
        <w:rPr>
          <w:rFonts w:ascii="Simplified Arabic" w:hAnsi="Simplified Arabic" w:cs="Simplified Arabic"/>
          <w:bCs/>
          <w:sz w:val="32"/>
          <w:szCs w:val="32"/>
          <w:rtl/>
        </w:rPr>
        <w:t>التعليمية</w:t>
      </w:r>
    </w:p>
    <w:p w:rsidR="007F0EAA" w:rsidRDefault="007F0EAA" w:rsidP="005E24B3">
      <w:pPr>
        <w:spacing w:line="240" w:lineRule="auto"/>
        <w:jc w:val="both"/>
        <w:rPr>
          <w:rFonts w:ascii="Simplified Arabic" w:hAnsi="Simplified Arabic" w:cs="Simplified Arabic"/>
          <w:b/>
          <w:sz w:val="32"/>
          <w:szCs w:val="32"/>
          <w:rtl/>
        </w:rPr>
      </w:pPr>
      <w:r>
        <w:rPr>
          <w:rFonts w:ascii="Simplified Arabic" w:hAnsi="Simplified Arabic" w:cs="Simplified Arabic" w:hint="cs"/>
          <w:bCs/>
          <w:sz w:val="32"/>
          <w:szCs w:val="32"/>
          <w:rtl/>
        </w:rPr>
        <w:t xml:space="preserve">   </w:t>
      </w:r>
      <w:r w:rsidRPr="007F0EAA">
        <w:rPr>
          <w:rFonts w:ascii="Simplified Arabic" w:hAnsi="Simplified Arabic" w:cs="Simplified Arabic" w:hint="cs"/>
          <w:b/>
          <w:sz w:val="32"/>
          <w:szCs w:val="32"/>
          <w:rtl/>
        </w:rPr>
        <w:t xml:space="preserve">أضحى تعليم </w:t>
      </w:r>
      <w:r>
        <w:rPr>
          <w:rFonts w:ascii="Simplified Arabic" w:hAnsi="Simplified Arabic" w:cs="Simplified Arabic" w:hint="cs"/>
          <w:b/>
          <w:sz w:val="32"/>
          <w:szCs w:val="32"/>
          <w:rtl/>
        </w:rPr>
        <w:t>اللّغات في عصرنا سواء كان للنّاطقين بغيرها أو للنّاطقين بها علما ذا أهمّيّة بالغة في حياة الأمم و بالخصوص الأمم المتطوّرة التي ما فتئت تبحث في هذا المجال حتى غدا علما يقوم على أصول و ضوابط علميّة دقيقة</w:t>
      </w:r>
      <w:r w:rsidR="00DE447F">
        <w:rPr>
          <w:rFonts w:ascii="Simplified Arabic" w:hAnsi="Simplified Arabic" w:cs="Simplified Arabic" w:hint="cs"/>
          <w:b/>
          <w:sz w:val="32"/>
          <w:szCs w:val="32"/>
          <w:rtl/>
        </w:rPr>
        <w:t>. و من الواضح أن هذا الأمر لم يكن إلا لتيسير تعليم لغاتها لأبنائها بالدّرجة الأولى ثمّ لنشر لغاتها في أرجاء العالم</w:t>
      </w:r>
      <w:r w:rsidR="009D7B90">
        <w:rPr>
          <w:rFonts w:ascii="Simplified Arabic" w:hAnsi="Simplified Arabic" w:cs="Simplified Arabic" w:hint="cs"/>
          <w:b/>
          <w:sz w:val="32"/>
          <w:szCs w:val="32"/>
          <w:rtl/>
        </w:rPr>
        <w:t>. و لا شك أنّ الإقبال على عمل كهذا لا بدّ أن يمرّ بجهود مضنية</w:t>
      </w:r>
      <w:r w:rsidR="00B363F6">
        <w:rPr>
          <w:rFonts w:ascii="Simplified Arabic" w:hAnsi="Simplified Arabic" w:cs="Simplified Arabic" w:hint="cs"/>
          <w:b/>
          <w:sz w:val="32"/>
          <w:szCs w:val="32"/>
          <w:rtl/>
        </w:rPr>
        <w:t xml:space="preserve">؛ و لذلك </w:t>
      </w:r>
      <w:r w:rsidR="008C2E7F">
        <w:rPr>
          <w:rFonts w:ascii="Simplified Arabic" w:hAnsi="Simplified Arabic" w:cs="Simplified Arabic" w:hint="cs"/>
          <w:b/>
          <w:sz w:val="32"/>
          <w:szCs w:val="32"/>
          <w:rtl/>
        </w:rPr>
        <w:t>لم تدّخر هاته الأمم في تسخير كلّ القدرات الممكنة من أجل نجاح هاته العمليّة</w:t>
      </w:r>
      <w:r w:rsidR="00505547">
        <w:rPr>
          <w:rFonts w:ascii="Simplified Arabic" w:hAnsi="Simplified Arabic" w:cs="Simplified Arabic" w:hint="cs"/>
          <w:b/>
          <w:sz w:val="32"/>
          <w:szCs w:val="32"/>
          <w:rtl/>
        </w:rPr>
        <w:t>.</w:t>
      </w:r>
    </w:p>
    <w:p w:rsidR="00DE4C4C" w:rsidRDefault="00505547" w:rsidP="005E24B3">
      <w:pPr>
        <w:spacing w:line="240" w:lineRule="auto"/>
        <w:jc w:val="both"/>
        <w:rPr>
          <w:rFonts w:ascii="Simplified Arabic" w:hAnsi="Simplified Arabic" w:cs="Simplified Arabic"/>
          <w:b/>
          <w:sz w:val="32"/>
          <w:szCs w:val="32"/>
          <w:rtl/>
        </w:rPr>
      </w:pPr>
      <w:r>
        <w:rPr>
          <w:rFonts w:ascii="Simplified Arabic" w:hAnsi="Simplified Arabic" w:cs="Simplified Arabic" w:hint="cs"/>
          <w:b/>
          <w:sz w:val="32"/>
          <w:szCs w:val="32"/>
          <w:rtl/>
        </w:rPr>
        <w:t xml:space="preserve">   و تعتبر الوسائل التعليميّة المختلفة أبرز </w:t>
      </w:r>
      <w:r w:rsidR="00E26EC1">
        <w:rPr>
          <w:rFonts w:ascii="Simplified Arabic" w:hAnsi="Simplified Arabic" w:cs="Simplified Arabic" w:hint="cs"/>
          <w:b/>
          <w:sz w:val="32"/>
          <w:szCs w:val="32"/>
          <w:rtl/>
        </w:rPr>
        <w:t xml:space="preserve">الأمور التي استغلّت في تعليم اللّغات </w:t>
      </w:r>
      <w:r w:rsidR="00085337">
        <w:rPr>
          <w:rFonts w:ascii="Simplified Arabic" w:hAnsi="Simplified Arabic" w:cs="Simplified Arabic" w:hint="cs"/>
          <w:b/>
          <w:sz w:val="32"/>
          <w:szCs w:val="32"/>
          <w:rtl/>
        </w:rPr>
        <w:t xml:space="preserve">   </w:t>
      </w:r>
      <w:r w:rsidR="00E26EC1">
        <w:rPr>
          <w:rFonts w:ascii="Simplified Arabic" w:hAnsi="Simplified Arabic" w:cs="Simplified Arabic" w:hint="cs"/>
          <w:b/>
          <w:sz w:val="32"/>
          <w:szCs w:val="32"/>
          <w:rtl/>
        </w:rPr>
        <w:t>و التي أثبتت نجاعتها</w:t>
      </w:r>
      <w:r w:rsidR="00085337">
        <w:rPr>
          <w:rFonts w:ascii="Simplified Arabic" w:hAnsi="Simplified Arabic" w:cs="Simplified Arabic" w:hint="cs"/>
          <w:b/>
          <w:sz w:val="32"/>
          <w:szCs w:val="32"/>
          <w:rtl/>
        </w:rPr>
        <w:t xml:space="preserve"> في التّحصيل اللّغوي، بل إنّنا لا نكون مبالغين إذا قلنا: إنّه كلما كانت الوسائل التعليميّة أكثر تطوّرا، كان التّحصيل اللّغوي أعلى</w:t>
      </w:r>
      <w:r w:rsidR="007F1F76">
        <w:rPr>
          <w:rFonts w:ascii="Simplified Arabic" w:hAnsi="Simplified Arabic" w:cs="Simplified Arabic" w:hint="cs"/>
          <w:b/>
          <w:sz w:val="32"/>
          <w:szCs w:val="32"/>
          <w:rtl/>
        </w:rPr>
        <w:t xml:space="preserve">، بل إنّ نجاح الطّرائق التّعليميّة </w:t>
      </w:r>
      <w:r w:rsidR="00F20403">
        <w:rPr>
          <w:rFonts w:ascii="Simplified Arabic" w:hAnsi="Simplified Arabic" w:cs="Simplified Arabic" w:hint="cs"/>
          <w:b/>
          <w:sz w:val="32"/>
          <w:szCs w:val="32"/>
          <w:rtl/>
        </w:rPr>
        <w:t>مرهون بها كذلك، و هذا ما لا يقدر على إنكاره أحد.</w:t>
      </w:r>
    </w:p>
    <w:p w:rsidR="00FF358E" w:rsidRDefault="00DE4C4C" w:rsidP="005E24B3">
      <w:pPr>
        <w:spacing w:line="240" w:lineRule="auto"/>
        <w:jc w:val="both"/>
        <w:rPr>
          <w:rFonts w:ascii="Simplified Arabic" w:hAnsi="Simplified Arabic" w:cs="Simplified Arabic"/>
          <w:b/>
          <w:sz w:val="32"/>
          <w:szCs w:val="32"/>
          <w:rtl/>
        </w:rPr>
      </w:pPr>
      <w:r w:rsidRPr="00C5418F">
        <w:rPr>
          <w:rFonts w:ascii="Simplified Arabic" w:hAnsi="Simplified Arabic" w:cs="Simplified Arabic" w:hint="cs"/>
          <w:bCs/>
          <w:sz w:val="32"/>
          <w:szCs w:val="32"/>
          <w:rtl/>
        </w:rPr>
        <w:t>مفهوم الوسائل التّعليميّة</w:t>
      </w:r>
      <w:r>
        <w:rPr>
          <w:rFonts w:ascii="Simplified Arabic" w:hAnsi="Simplified Arabic" w:cs="Simplified Arabic" w:hint="cs"/>
          <w:b/>
          <w:sz w:val="32"/>
          <w:szCs w:val="32"/>
          <w:rtl/>
        </w:rPr>
        <w:t>:</w:t>
      </w:r>
      <w:r w:rsidR="00085337">
        <w:rPr>
          <w:rFonts w:ascii="Simplified Arabic" w:hAnsi="Simplified Arabic" w:cs="Simplified Arabic" w:hint="cs"/>
          <w:b/>
          <w:sz w:val="32"/>
          <w:szCs w:val="32"/>
          <w:rtl/>
        </w:rPr>
        <w:t xml:space="preserve">   </w:t>
      </w:r>
    </w:p>
    <w:p w:rsidR="00A92C53" w:rsidRDefault="00E73554" w:rsidP="005E24B3">
      <w:pPr>
        <w:spacing w:line="240" w:lineRule="auto"/>
        <w:jc w:val="both"/>
        <w:rPr>
          <w:rFonts w:ascii="Simplified Arabic" w:hAnsi="Simplified Arabic" w:cs="Simplified Arabic"/>
          <w:b/>
          <w:sz w:val="32"/>
          <w:szCs w:val="32"/>
          <w:rtl/>
        </w:rPr>
      </w:pPr>
      <w:r>
        <w:rPr>
          <w:rFonts w:ascii="Simplified Arabic" w:hAnsi="Simplified Arabic" w:cs="Simplified Arabic" w:hint="cs"/>
          <w:b/>
          <w:sz w:val="32"/>
          <w:szCs w:val="32"/>
          <w:rtl/>
        </w:rPr>
        <w:t xml:space="preserve">   قبل أن نحدّد مفهوم الوسائل التّعليميّة ينبغي أن  نتعرّض أوّلا للمصطلحات التي أطلقت عليها في حقل التّربيّة و التّعليم</w:t>
      </w:r>
      <w:r w:rsidR="004537AB">
        <w:rPr>
          <w:rFonts w:ascii="Simplified Arabic" w:hAnsi="Simplified Arabic" w:cs="Simplified Arabic" w:hint="cs"/>
          <w:b/>
          <w:sz w:val="32"/>
          <w:szCs w:val="32"/>
          <w:rtl/>
        </w:rPr>
        <w:t>، و ذلك لما له من أثر دقيق في ضبط المفهوم.</w:t>
      </w:r>
    </w:p>
    <w:p w:rsidR="006A7E1C" w:rsidRDefault="00A92C53" w:rsidP="005E24B3">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rPr>
        <w:t xml:space="preserve">   ورد مصطلح الوسائل التعليميّة</w:t>
      </w:r>
      <w:r w:rsidR="00B520C9">
        <w:rPr>
          <w:rFonts w:ascii="Simplified Arabic" w:hAnsi="Simplified Arabic" w:cs="Simplified Arabic" w:hint="cs"/>
          <w:b/>
          <w:sz w:val="32"/>
          <w:szCs w:val="32"/>
          <w:rtl/>
        </w:rPr>
        <w:t xml:space="preserve"> بمصطلحات كثيرة منها:</w:t>
      </w:r>
      <w:r w:rsidR="000B3CA0">
        <w:rPr>
          <w:rFonts w:ascii="Simplified Arabic" w:hAnsi="Simplified Arabic" w:cs="Simplified Arabic" w:hint="cs"/>
          <w:b/>
          <w:sz w:val="32"/>
          <w:szCs w:val="32"/>
          <w:rtl/>
        </w:rPr>
        <w:t xml:space="preserve"> وسائل الإيضاح، الوسائل المعينة</w:t>
      </w:r>
      <w:r w:rsidR="00DB2DB6">
        <w:rPr>
          <w:rFonts w:ascii="Simplified Arabic" w:hAnsi="Simplified Arabic" w:cs="Simplified Arabic" w:hint="cs"/>
          <w:b/>
          <w:sz w:val="32"/>
          <w:szCs w:val="32"/>
          <w:rtl/>
        </w:rPr>
        <w:t>، الوسائل السمعيّة، الوسائل البصريّة</w:t>
      </w:r>
      <w:r w:rsidR="0051184E">
        <w:rPr>
          <w:rFonts w:ascii="Simplified Arabic" w:hAnsi="Simplified Arabic" w:cs="Simplified Arabic" w:hint="cs"/>
          <w:b/>
          <w:sz w:val="32"/>
          <w:szCs w:val="32"/>
          <w:rtl/>
        </w:rPr>
        <w:t xml:space="preserve">، </w:t>
      </w:r>
      <w:r w:rsidR="00592C38">
        <w:rPr>
          <w:rFonts w:ascii="Simplified Arabic" w:hAnsi="Simplified Arabic" w:cs="Simplified Arabic" w:hint="cs"/>
          <w:b/>
          <w:sz w:val="32"/>
          <w:szCs w:val="32"/>
          <w:rtl/>
        </w:rPr>
        <w:t>الوسائل السّمعيّة و البصريّة</w:t>
      </w:r>
      <w:r w:rsidR="00B6207D">
        <w:rPr>
          <w:rFonts w:ascii="Simplified Arabic" w:hAnsi="Simplified Arabic" w:cs="Simplified Arabic" w:hint="cs"/>
          <w:b/>
          <w:sz w:val="32"/>
          <w:szCs w:val="32"/>
          <w:rtl/>
        </w:rPr>
        <w:t xml:space="preserve">، التّقنيات التّربويّة. و تعتبر </w:t>
      </w:r>
      <w:r w:rsidR="003C739A">
        <w:rPr>
          <w:rFonts w:ascii="Simplified Arabic" w:hAnsi="Simplified Arabic" w:cs="Simplified Arabic" w:hint="cs"/>
          <w:b/>
          <w:sz w:val="32"/>
          <w:szCs w:val="32"/>
          <w:rtl/>
        </w:rPr>
        <w:t xml:space="preserve">تكنولوجية التّعليم </w:t>
      </w:r>
      <w:r w:rsidR="00B6207D">
        <w:rPr>
          <w:rFonts w:ascii="Simplified Arabic" w:hAnsi="Simplified Arabic" w:cs="Simplified Arabic" w:hint="cs"/>
          <w:b/>
          <w:sz w:val="32"/>
          <w:szCs w:val="32"/>
          <w:rtl/>
        </w:rPr>
        <w:t>أشهر تسمية</w:t>
      </w:r>
      <w:r w:rsidR="003C739A">
        <w:rPr>
          <w:rFonts w:ascii="Simplified Arabic" w:hAnsi="Simplified Arabic" w:cs="Simplified Arabic" w:hint="cs"/>
          <w:b/>
          <w:sz w:val="32"/>
          <w:szCs w:val="32"/>
          <w:rtl/>
        </w:rPr>
        <w:t xml:space="preserve"> لهذا المصطلح</w:t>
      </w:r>
      <w:r w:rsidR="00495437">
        <w:rPr>
          <w:rFonts w:ascii="Simplified Arabic" w:hAnsi="Simplified Arabic" w:cs="Simplified Arabic" w:hint="cs"/>
          <w:b/>
          <w:sz w:val="32"/>
          <w:szCs w:val="32"/>
          <w:rtl/>
        </w:rPr>
        <w:t xml:space="preserve"> و أحدثها</w:t>
      </w:r>
      <w:r w:rsidR="00B204CE">
        <w:rPr>
          <w:rFonts w:ascii="Simplified Arabic" w:hAnsi="Simplified Arabic" w:cs="Simplified Arabic" w:hint="cs"/>
          <w:b/>
          <w:sz w:val="32"/>
          <w:szCs w:val="32"/>
          <w:rtl/>
        </w:rPr>
        <w:t xml:space="preserve">، و التي تشكّل الوسائل التّعليميّة من أجهزة و أدوات و مواد جزءا </w:t>
      </w:r>
      <w:r w:rsidR="002E030B">
        <w:rPr>
          <w:rFonts w:ascii="Simplified Arabic" w:hAnsi="Simplified Arabic" w:cs="Simplified Arabic" w:hint="cs"/>
          <w:b/>
          <w:sz w:val="32"/>
          <w:szCs w:val="32"/>
          <w:rtl/>
        </w:rPr>
        <w:t>منها و مرحلة من مراحل تطوّر المفهوم</w:t>
      </w:r>
      <w:r w:rsidR="0093307B">
        <w:rPr>
          <w:rFonts w:ascii="Simplified Arabic" w:hAnsi="Simplified Arabic" w:cs="Simplified Arabic" w:hint="cs"/>
          <w:b/>
          <w:sz w:val="32"/>
          <w:szCs w:val="32"/>
          <w:rtl/>
        </w:rPr>
        <w:t>.</w:t>
      </w:r>
      <w:r w:rsidR="0093307B">
        <w:rPr>
          <w:rStyle w:val="Appelnotedebasdep"/>
          <w:rFonts w:ascii="Simplified Arabic" w:hAnsi="Simplified Arabic" w:cs="Simplified Arabic"/>
          <w:b/>
          <w:sz w:val="32"/>
          <w:szCs w:val="32"/>
          <w:rtl/>
        </w:rPr>
        <w:footnoteReference w:id="16"/>
      </w:r>
      <w:r w:rsidR="006A7E1C">
        <w:rPr>
          <w:rFonts w:ascii="Simplified Arabic" w:hAnsi="Simplified Arabic" w:cs="Simplified Arabic" w:hint="cs"/>
          <w:b/>
          <w:sz w:val="32"/>
          <w:szCs w:val="32"/>
          <w:rtl/>
        </w:rPr>
        <w:t xml:space="preserve"> </w:t>
      </w:r>
      <w:r w:rsidR="00AC37D3">
        <w:rPr>
          <w:rFonts w:ascii="Simplified Arabic" w:hAnsi="Simplified Arabic" w:cs="Simplified Arabic" w:hint="cs"/>
          <w:b/>
          <w:sz w:val="32"/>
          <w:szCs w:val="32"/>
          <w:rtl/>
        </w:rPr>
        <w:t xml:space="preserve">و لقد أدّى التّطوّر </w:t>
      </w:r>
      <w:r w:rsidR="00FF1808">
        <w:rPr>
          <w:rFonts w:ascii="Simplified Arabic" w:hAnsi="Simplified Arabic" w:cs="Simplified Arabic" w:hint="cs"/>
          <w:b/>
          <w:sz w:val="32"/>
          <w:szCs w:val="32"/>
          <w:rtl/>
        </w:rPr>
        <w:t>التكنولوجي</w:t>
      </w:r>
      <w:r w:rsidR="00AC37D3">
        <w:rPr>
          <w:rFonts w:ascii="Simplified Arabic" w:hAnsi="Simplified Arabic" w:cs="Simplified Arabic" w:hint="cs"/>
          <w:b/>
          <w:sz w:val="32"/>
          <w:szCs w:val="32"/>
          <w:rtl/>
        </w:rPr>
        <w:t xml:space="preserve"> إلى تنوّع هذه الوسائل </w:t>
      </w:r>
      <w:r w:rsidR="00023F9A">
        <w:rPr>
          <w:rFonts w:ascii="Simplified Arabic" w:hAnsi="Simplified Arabic" w:cs="Simplified Arabic" w:hint="cs"/>
          <w:b/>
          <w:sz w:val="32"/>
          <w:szCs w:val="32"/>
          <w:rtl/>
        </w:rPr>
        <w:t xml:space="preserve">    </w:t>
      </w:r>
      <w:r w:rsidR="00920471">
        <w:rPr>
          <w:rFonts w:ascii="Simplified Arabic" w:hAnsi="Simplified Arabic" w:cs="Simplified Arabic" w:hint="cs"/>
          <w:b/>
          <w:sz w:val="32"/>
          <w:szCs w:val="32"/>
          <w:rtl/>
        </w:rPr>
        <w:t xml:space="preserve">  </w:t>
      </w:r>
      <w:r w:rsidR="00023F9A">
        <w:rPr>
          <w:rFonts w:ascii="Simplified Arabic" w:hAnsi="Simplified Arabic" w:cs="Simplified Arabic" w:hint="cs"/>
          <w:b/>
          <w:sz w:val="32"/>
          <w:szCs w:val="32"/>
          <w:rtl/>
        </w:rPr>
        <w:t xml:space="preserve"> </w:t>
      </w:r>
      <w:r w:rsidR="00AC37D3">
        <w:rPr>
          <w:rFonts w:ascii="Simplified Arabic" w:hAnsi="Simplified Arabic" w:cs="Simplified Arabic" w:hint="cs"/>
          <w:b/>
          <w:sz w:val="32"/>
          <w:szCs w:val="32"/>
          <w:rtl/>
        </w:rPr>
        <w:lastRenderedPageBreak/>
        <w:t>و تطوّره</w:t>
      </w:r>
      <w:r w:rsidR="001D0B2A">
        <w:rPr>
          <w:rFonts w:ascii="Simplified Arabic" w:hAnsi="Simplified Arabic" w:cs="Simplified Arabic" w:hint="cs"/>
          <w:b/>
          <w:sz w:val="32"/>
          <w:szCs w:val="32"/>
          <w:rtl/>
        </w:rPr>
        <w:t>ا</w:t>
      </w:r>
      <w:r w:rsidR="00023F9A">
        <w:rPr>
          <w:rFonts w:ascii="Simplified Arabic" w:hAnsi="Simplified Arabic" w:cs="Simplified Arabic" w:hint="cs"/>
          <w:b/>
          <w:sz w:val="32"/>
          <w:szCs w:val="32"/>
          <w:rtl/>
        </w:rPr>
        <w:t xml:space="preserve"> في الوقت نفسه</w:t>
      </w:r>
      <w:r w:rsidR="0032345B">
        <w:rPr>
          <w:rFonts w:ascii="Simplified Arabic" w:hAnsi="Simplified Arabic" w:cs="Simplified Arabic" w:hint="cs"/>
          <w:b/>
          <w:sz w:val="32"/>
          <w:szCs w:val="32"/>
          <w:rtl/>
        </w:rPr>
        <w:t xml:space="preserve"> فنتج عن ذلك ظهور أدوات مساعدة</w:t>
      </w:r>
      <w:r w:rsidR="00E45C2A">
        <w:rPr>
          <w:rFonts w:ascii="Simplified Arabic" w:hAnsi="Simplified Arabic" w:cs="Simplified Arabic" w:hint="cs"/>
          <w:b/>
          <w:sz w:val="32"/>
          <w:szCs w:val="32"/>
          <w:rtl/>
        </w:rPr>
        <w:t xml:space="preserve"> يمكنها تحقيق الهدف المتوخى من العمل</w:t>
      </w:r>
      <w:r w:rsidR="0058518E">
        <w:rPr>
          <w:rFonts w:ascii="Simplified Arabic" w:hAnsi="Simplified Arabic" w:cs="Simplified Arabic" w:hint="cs"/>
          <w:b/>
          <w:sz w:val="32"/>
          <w:szCs w:val="32"/>
          <w:rtl/>
        </w:rPr>
        <w:t>يّ</w:t>
      </w:r>
      <w:r w:rsidR="00E45C2A">
        <w:rPr>
          <w:rFonts w:ascii="Simplified Arabic" w:hAnsi="Simplified Arabic" w:cs="Simplified Arabic" w:hint="cs"/>
          <w:b/>
          <w:sz w:val="32"/>
          <w:szCs w:val="32"/>
          <w:rtl/>
        </w:rPr>
        <w:t>ة التّعليميّة.</w:t>
      </w:r>
      <w:r w:rsidR="00E45C2A">
        <w:rPr>
          <w:rStyle w:val="Appelnotedebasdep"/>
          <w:rFonts w:ascii="Simplified Arabic" w:hAnsi="Simplified Arabic" w:cs="Simplified Arabic"/>
          <w:b/>
          <w:sz w:val="32"/>
          <w:szCs w:val="32"/>
          <w:rtl/>
        </w:rPr>
        <w:footnoteReference w:id="17"/>
      </w:r>
    </w:p>
    <w:p w:rsidR="001B0503" w:rsidRDefault="001B0503" w:rsidP="005E24B3">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 xml:space="preserve">   و على ذلك؛ فالوسائل التّعليميّة هي كلّ أداة يستخدمها المعلّم لتحس</w:t>
      </w:r>
      <w:r w:rsidR="00954503">
        <w:rPr>
          <w:rFonts w:ascii="Simplified Arabic" w:hAnsi="Simplified Arabic" w:cs="Simplified Arabic" w:hint="cs"/>
          <w:b/>
          <w:sz w:val="32"/>
          <w:szCs w:val="32"/>
          <w:rtl/>
          <w:lang w:val="fr-FR"/>
        </w:rPr>
        <w:t>ي</w:t>
      </w:r>
      <w:r>
        <w:rPr>
          <w:rFonts w:ascii="Simplified Arabic" w:hAnsi="Simplified Arabic" w:cs="Simplified Arabic" w:hint="cs"/>
          <w:b/>
          <w:sz w:val="32"/>
          <w:szCs w:val="32"/>
          <w:rtl/>
          <w:lang w:val="fr-FR"/>
        </w:rPr>
        <w:t>ن عمليّة التّعليم و التّعلّم</w:t>
      </w:r>
      <w:r w:rsidR="001038B4">
        <w:rPr>
          <w:rFonts w:ascii="Simplified Arabic" w:hAnsi="Simplified Arabic" w:cs="Simplified Arabic" w:hint="cs"/>
          <w:b/>
          <w:sz w:val="32"/>
          <w:szCs w:val="32"/>
          <w:rtl/>
          <w:lang w:val="fr-FR"/>
        </w:rPr>
        <w:t>، و توضيح المعاني و الأفكار</w:t>
      </w:r>
      <w:r w:rsidR="002D06F4">
        <w:rPr>
          <w:rFonts w:ascii="Simplified Arabic" w:hAnsi="Simplified Arabic" w:cs="Simplified Arabic" w:hint="cs"/>
          <w:b/>
          <w:sz w:val="32"/>
          <w:szCs w:val="32"/>
          <w:rtl/>
          <w:lang w:val="fr-FR"/>
        </w:rPr>
        <w:t>، أو التّدريب على المهارات</w:t>
      </w:r>
      <w:r w:rsidR="0077352B">
        <w:rPr>
          <w:rFonts w:ascii="Simplified Arabic" w:hAnsi="Simplified Arabic" w:cs="Simplified Arabic" w:hint="cs"/>
          <w:b/>
          <w:sz w:val="32"/>
          <w:szCs w:val="32"/>
          <w:rtl/>
          <w:lang w:val="fr-FR"/>
        </w:rPr>
        <w:t>، أو تعويد التّلاميذ على العادات الصّالحة</w:t>
      </w:r>
      <w:r w:rsidR="00AE4D4C">
        <w:rPr>
          <w:rFonts w:ascii="Simplified Arabic" w:hAnsi="Simplified Arabic" w:cs="Simplified Arabic" w:hint="cs"/>
          <w:b/>
          <w:sz w:val="32"/>
          <w:szCs w:val="32"/>
          <w:rtl/>
          <w:lang w:val="fr-FR"/>
        </w:rPr>
        <w:t>، أو تنميّة الاتجاهات، و غرس القيم المرغوب فيها</w:t>
      </w:r>
      <w:r w:rsidR="00B7280D">
        <w:rPr>
          <w:rFonts w:ascii="Simplified Arabic" w:hAnsi="Simplified Arabic" w:cs="Simplified Arabic" w:hint="cs"/>
          <w:b/>
          <w:sz w:val="32"/>
          <w:szCs w:val="32"/>
          <w:rtl/>
          <w:lang w:val="fr-FR"/>
        </w:rPr>
        <w:t>، دون أن يعتمد المعلّم أساسا على الألفاظ و الرّموز و الأرقام</w:t>
      </w:r>
      <w:r w:rsidR="003B2536">
        <w:rPr>
          <w:rStyle w:val="Appelnotedebasdep"/>
          <w:rFonts w:ascii="Simplified Arabic" w:hAnsi="Simplified Arabic" w:cs="Simplified Arabic"/>
          <w:b/>
          <w:sz w:val="32"/>
          <w:szCs w:val="32"/>
          <w:rtl/>
          <w:lang w:val="fr-FR"/>
        </w:rPr>
        <w:footnoteReference w:id="18"/>
      </w:r>
      <w:r w:rsidR="00B7280D">
        <w:rPr>
          <w:rFonts w:ascii="Simplified Arabic" w:hAnsi="Simplified Arabic" w:cs="Simplified Arabic" w:hint="cs"/>
          <w:b/>
          <w:sz w:val="32"/>
          <w:szCs w:val="32"/>
          <w:rtl/>
          <w:lang w:val="fr-FR"/>
        </w:rPr>
        <w:t xml:space="preserve"> </w:t>
      </w:r>
      <w:r w:rsidR="00000328">
        <w:rPr>
          <w:rFonts w:ascii="Simplified Arabic" w:hAnsi="Simplified Arabic" w:cs="Simplified Arabic" w:hint="cs"/>
          <w:b/>
          <w:sz w:val="32"/>
          <w:szCs w:val="32"/>
          <w:rtl/>
          <w:lang w:val="fr-FR"/>
        </w:rPr>
        <w:t>، و يمكن القول بتعبير آخر إنّها جميع الوسائط</w:t>
      </w:r>
      <w:r w:rsidR="00A37ADD">
        <w:rPr>
          <w:rFonts w:ascii="Simplified Arabic" w:hAnsi="Simplified Arabic" w:cs="Simplified Arabic" w:hint="cs"/>
          <w:b/>
          <w:sz w:val="32"/>
          <w:szCs w:val="32"/>
          <w:rtl/>
          <w:lang w:val="fr-FR"/>
        </w:rPr>
        <w:t xml:space="preserve"> التي يستخدمها المعلّم</w:t>
      </w:r>
      <w:r w:rsidR="00692A60">
        <w:rPr>
          <w:rFonts w:ascii="Simplified Arabic" w:hAnsi="Simplified Arabic" w:cs="Simplified Arabic" w:hint="cs"/>
          <w:b/>
          <w:sz w:val="32"/>
          <w:szCs w:val="32"/>
          <w:rtl/>
          <w:lang w:val="fr-FR"/>
        </w:rPr>
        <w:t xml:space="preserve"> في الموقف التّعليمي</w:t>
      </w:r>
      <w:r w:rsidR="00F378B1">
        <w:rPr>
          <w:rFonts w:ascii="Simplified Arabic" w:hAnsi="Simplified Arabic" w:cs="Simplified Arabic" w:hint="cs"/>
          <w:b/>
          <w:sz w:val="32"/>
          <w:szCs w:val="32"/>
          <w:rtl/>
          <w:lang w:val="fr-FR"/>
        </w:rPr>
        <w:t xml:space="preserve"> لتوصيل الحقائق</w:t>
      </w:r>
      <w:r w:rsidR="00F55061">
        <w:rPr>
          <w:rFonts w:ascii="Simplified Arabic" w:hAnsi="Simplified Arabic" w:cs="Simplified Arabic" w:hint="cs"/>
          <w:b/>
          <w:sz w:val="32"/>
          <w:szCs w:val="32"/>
          <w:rtl/>
          <w:lang w:val="fr-FR"/>
        </w:rPr>
        <w:t xml:space="preserve"> </w:t>
      </w:r>
      <w:r w:rsidR="00F378B1">
        <w:rPr>
          <w:rFonts w:ascii="Simplified Arabic" w:hAnsi="Simplified Arabic" w:cs="Simplified Arabic" w:hint="cs"/>
          <w:b/>
          <w:sz w:val="32"/>
          <w:szCs w:val="32"/>
          <w:rtl/>
          <w:lang w:val="fr-FR"/>
        </w:rPr>
        <w:t>أو الأفكار</w:t>
      </w:r>
      <w:r w:rsidR="00F55061">
        <w:rPr>
          <w:rFonts w:ascii="Simplified Arabic" w:hAnsi="Simplified Arabic" w:cs="Simplified Arabic" w:hint="cs"/>
          <w:b/>
          <w:sz w:val="32"/>
          <w:szCs w:val="32"/>
          <w:rtl/>
          <w:lang w:val="fr-FR"/>
        </w:rPr>
        <w:t xml:space="preserve"> أو المعاني للتّلاميذ</w:t>
      </w:r>
      <w:r w:rsidR="005F4D3F">
        <w:rPr>
          <w:rFonts w:ascii="Simplified Arabic" w:hAnsi="Simplified Arabic" w:cs="Simplified Arabic" w:hint="cs"/>
          <w:b/>
          <w:sz w:val="32"/>
          <w:szCs w:val="32"/>
          <w:rtl/>
          <w:lang w:val="fr-FR"/>
        </w:rPr>
        <w:t xml:space="preserve"> لجعل درسه أكثر إثارة</w:t>
      </w:r>
      <w:r w:rsidR="003747C4">
        <w:rPr>
          <w:rFonts w:ascii="Simplified Arabic" w:hAnsi="Simplified Arabic" w:cs="Simplified Arabic" w:hint="cs"/>
          <w:b/>
          <w:sz w:val="32"/>
          <w:szCs w:val="32"/>
          <w:rtl/>
          <w:lang w:val="fr-FR"/>
        </w:rPr>
        <w:t xml:space="preserve"> و تشويقا</w:t>
      </w:r>
      <w:r w:rsidR="00E96339">
        <w:rPr>
          <w:rFonts w:ascii="Simplified Arabic" w:hAnsi="Simplified Arabic" w:cs="Simplified Arabic" w:hint="cs"/>
          <w:b/>
          <w:sz w:val="32"/>
          <w:szCs w:val="32"/>
          <w:rtl/>
          <w:lang w:val="fr-FR"/>
        </w:rPr>
        <w:t>، و لجعل الخبرة التّربويّة خبرة حيّة</w:t>
      </w:r>
      <w:r w:rsidR="007F3F40">
        <w:rPr>
          <w:rFonts w:ascii="Simplified Arabic" w:hAnsi="Simplified Arabic" w:cs="Simplified Arabic" w:hint="cs"/>
          <w:b/>
          <w:sz w:val="32"/>
          <w:szCs w:val="32"/>
          <w:rtl/>
          <w:lang w:val="fr-FR"/>
        </w:rPr>
        <w:t xml:space="preserve"> وهادفة و مباشرة في نفس الوقت.</w:t>
      </w:r>
      <w:r w:rsidR="001937E9">
        <w:rPr>
          <w:rStyle w:val="Appelnotedebasdep"/>
          <w:rFonts w:ascii="Simplified Arabic" w:hAnsi="Simplified Arabic" w:cs="Simplified Arabic"/>
          <w:b/>
          <w:sz w:val="32"/>
          <w:szCs w:val="32"/>
          <w:rtl/>
          <w:lang w:val="fr-FR"/>
        </w:rPr>
        <w:footnoteReference w:id="19"/>
      </w:r>
    </w:p>
    <w:p w:rsidR="008D0F02" w:rsidRDefault="008D0F02" w:rsidP="005E24B3">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 xml:space="preserve">   و قد تبنت التّربيّة الحديثة </w:t>
      </w:r>
      <w:r w:rsidR="00D5776B">
        <w:rPr>
          <w:rFonts w:ascii="Simplified Arabic" w:hAnsi="Simplified Arabic" w:cs="Simplified Arabic" w:hint="cs"/>
          <w:b/>
          <w:sz w:val="32"/>
          <w:szCs w:val="32"/>
          <w:rtl/>
          <w:lang w:val="fr-FR"/>
        </w:rPr>
        <w:t>استخدام الوسائل التّعليميّة في تدريس اللّغات</w:t>
      </w:r>
      <w:r w:rsidR="00CF782C">
        <w:rPr>
          <w:rFonts w:ascii="Simplified Arabic" w:hAnsi="Simplified Arabic" w:cs="Simplified Arabic" w:hint="cs"/>
          <w:b/>
          <w:sz w:val="32"/>
          <w:szCs w:val="32"/>
          <w:rtl/>
          <w:lang w:val="fr-FR"/>
        </w:rPr>
        <w:t xml:space="preserve"> بغية تقريب المفاهيم إلى ال</w:t>
      </w:r>
      <w:r w:rsidR="00276941">
        <w:rPr>
          <w:rFonts w:ascii="Simplified Arabic" w:hAnsi="Simplified Arabic" w:cs="Simplified Arabic" w:hint="cs"/>
          <w:b/>
          <w:sz w:val="32"/>
          <w:szCs w:val="32"/>
          <w:rtl/>
          <w:lang w:val="fr-FR"/>
        </w:rPr>
        <w:t>أ</w:t>
      </w:r>
      <w:r w:rsidR="00CF782C">
        <w:rPr>
          <w:rFonts w:ascii="Simplified Arabic" w:hAnsi="Simplified Arabic" w:cs="Simplified Arabic" w:hint="cs"/>
          <w:b/>
          <w:sz w:val="32"/>
          <w:szCs w:val="32"/>
          <w:rtl/>
          <w:lang w:val="fr-FR"/>
        </w:rPr>
        <w:t>ذهان</w:t>
      </w:r>
      <w:r w:rsidR="00276941">
        <w:rPr>
          <w:rFonts w:ascii="Simplified Arabic" w:hAnsi="Simplified Arabic" w:cs="Simplified Arabic" w:hint="cs"/>
          <w:b/>
          <w:sz w:val="32"/>
          <w:szCs w:val="32"/>
          <w:rtl/>
          <w:lang w:val="fr-FR"/>
        </w:rPr>
        <w:t xml:space="preserve"> خاصة في الأطوار الأولى للتّعليم</w:t>
      </w:r>
      <w:r w:rsidR="00326AED">
        <w:rPr>
          <w:rFonts w:ascii="Simplified Arabic" w:hAnsi="Simplified Arabic" w:cs="Simplified Arabic" w:hint="cs"/>
          <w:b/>
          <w:sz w:val="32"/>
          <w:szCs w:val="32"/>
          <w:rtl/>
          <w:lang w:val="fr-FR"/>
        </w:rPr>
        <w:t>، وذلك لأنّ</w:t>
      </w:r>
      <w:r w:rsidR="008228CE">
        <w:rPr>
          <w:rFonts w:ascii="Simplified Arabic" w:hAnsi="Simplified Arabic" w:cs="Simplified Arabic" w:hint="cs"/>
          <w:b/>
          <w:sz w:val="32"/>
          <w:szCs w:val="32"/>
          <w:rtl/>
          <w:lang w:val="fr-FR"/>
        </w:rPr>
        <w:t>ها تبعث الحيويّة و النّشاط</w:t>
      </w:r>
      <w:r w:rsidR="00F74A81">
        <w:rPr>
          <w:rFonts w:ascii="Simplified Arabic" w:hAnsi="Simplified Arabic" w:cs="Simplified Arabic" w:hint="cs"/>
          <w:b/>
          <w:sz w:val="32"/>
          <w:szCs w:val="32"/>
          <w:rtl/>
          <w:lang w:val="fr-FR"/>
        </w:rPr>
        <w:t xml:space="preserve"> في أجواء الدّرس، و</w:t>
      </w:r>
      <w:r w:rsidR="00FB5BF5">
        <w:rPr>
          <w:rFonts w:ascii="Simplified Arabic" w:hAnsi="Simplified Arabic" w:cs="Simplified Arabic" w:hint="cs"/>
          <w:b/>
          <w:sz w:val="32"/>
          <w:szCs w:val="32"/>
          <w:rtl/>
          <w:lang w:val="fr-FR"/>
        </w:rPr>
        <w:t xml:space="preserve">ترسّخ المعلومات و الحقائق </w:t>
      </w:r>
      <w:r w:rsidR="00D43D40">
        <w:rPr>
          <w:rFonts w:ascii="Simplified Arabic" w:hAnsi="Simplified Arabic" w:cs="Simplified Arabic" w:hint="cs"/>
          <w:b/>
          <w:sz w:val="32"/>
          <w:szCs w:val="32"/>
          <w:rtl/>
          <w:lang w:val="fr-FR"/>
        </w:rPr>
        <w:t>في</w:t>
      </w:r>
      <w:r w:rsidR="00FB5BF5">
        <w:rPr>
          <w:rFonts w:ascii="Simplified Arabic" w:hAnsi="Simplified Arabic" w:cs="Simplified Arabic" w:hint="cs"/>
          <w:b/>
          <w:sz w:val="32"/>
          <w:szCs w:val="32"/>
          <w:rtl/>
          <w:lang w:val="fr-FR"/>
        </w:rPr>
        <w:t xml:space="preserve"> الأذهان</w:t>
      </w:r>
      <w:r w:rsidR="005A5225">
        <w:rPr>
          <w:rFonts w:ascii="Simplified Arabic" w:hAnsi="Simplified Arabic" w:cs="Simplified Arabic" w:hint="cs"/>
          <w:b/>
          <w:sz w:val="32"/>
          <w:szCs w:val="32"/>
          <w:rtl/>
          <w:lang w:val="fr-FR"/>
        </w:rPr>
        <w:t xml:space="preserve"> بإشراكها في الحواس في الوصول إلى هذه الحقائق.</w:t>
      </w:r>
      <w:r w:rsidR="00614D60">
        <w:rPr>
          <w:rStyle w:val="Appelnotedebasdep"/>
          <w:rFonts w:ascii="Simplified Arabic" w:hAnsi="Simplified Arabic" w:cs="Simplified Arabic"/>
          <w:b/>
          <w:sz w:val="32"/>
          <w:szCs w:val="32"/>
          <w:rtl/>
          <w:lang w:val="fr-FR"/>
        </w:rPr>
        <w:footnoteReference w:id="20"/>
      </w:r>
      <w:r w:rsidR="00F74A81">
        <w:rPr>
          <w:rFonts w:ascii="Simplified Arabic" w:hAnsi="Simplified Arabic" w:cs="Simplified Arabic" w:hint="cs"/>
          <w:b/>
          <w:sz w:val="32"/>
          <w:szCs w:val="32"/>
          <w:rtl/>
          <w:lang w:val="fr-FR"/>
        </w:rPr>
        <w:t xml:space="preserve"> </w:t>
      </w:r>
    </w:p>
    <w:p w:rsidR="003B46AD" w:rsidRDefault="004B02FF" w:rsidP="005E24B3">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noProof/>
          <w:sz w:val="32"/>
          <w:szCs w:val="32"/>
          <w:rtl/>
        </w:rPr>
        <w:t xml:space="preserve">  إنّ للوسائل التعليميّة أهميّة كبرى في تدريس مختلف المقرّرات و المواد الدّراسيّة على اختلاف مراح</w:t>
      </w:r>
      <w:r>
        <w:rPr>
          <w:rFonts w:ascii="Simplified Arabic" w:hAnsi="Simplified Arabic" w:cs="Simplified Arabic" w:hint="cs"/>
          <w:b/>
          <w:sz w:val="32"/>
          <w:szCs w:val="32"/>
          <w:rtl/>
          <w:lang w:val="fr-FR"/>
        </w:rPr>
        <w:t>ل الدّراسة</w:t>
      </w:r>
      <w:r w:rsidR="0070512C">
        <w:rPr>
          <w:rFonts w:ascii="Simplified Arabic" w:hAnsi="Simplified Arabic" w:cs="Simplified Arabic" w:hint="cs"/>
          <w:b/>
          <w:sz w:val="32"/>
          <w:szCs w:val="32"/>
          <w:rtl/>
          <w:lang w:val="fr-FR"/>
        </w:rPr>
        <w:t>، و تنبثق أهمّيّتها من و الآثار القيّمة من نواتج الاستخدام في تثبيت الأفكار و المعلومات و المعارف في أذهان المتعلّمين و مقاومة النّسيان.</w:t>
      </w:r>
      <w:r w:rsidR="0070512C">
        <w:rPr>
          <w:rStyle w:val="Appelnotedebasdep"/>
          <w:rFonts w:ascii="Simplified Arabic" w:hAnsi="Simplified Arabic" w:cs="Simplified Arabic"/>
          <w:b/>
          <w:sz w:val="32"/>
          <w:szCs w:val="32"/>
          <w:rtl/>
          <w:lang w:val="fr-FR"/>
        </w:rPr>
        <w:footnoteReference w:id="21"/>
      </w:r>
    </w:p>
    <w:p w:rsidR="00CD07CB" w:rsidRDefault="00CD07CB" w:rsidP="005E24B3">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 xml:space="preserve">   </w:t>
      </w:r>
      <w:r w:rsidR="00346976">
        <w:rPr>
          <w:rFonts w:ascii="Simplified Arabic" w:hAnsi="Simplified Arabic" w:cs="Simplified Arabic" w:hint="cs"/>
          <w:b/>
          <w:sz w:val="32"/>
          <w:szCs w:val="32"/>
          <w:rtl/>
          <w:lang w:val="fr-FR"/>
        </w:rPr>
        <w:t xml:space="preserve">و يمكن الإشارة إلى أن استخدام الوسائل التّعليميّة لا يمكنه الانفصال عن استراتيجيات التّدريس، بل يعتبر حلقة مهمّة من سلسلة تتابع إجراءات و أساليب </w:t>
      </w:r>
      <w:r w:rsidR="00346976">
        <w:rPr>
          <w:rFonts w:ascii="Simplified Arabic" w:hAnsi="Simplified Arabic" w:cs="Simplified Arabic" w:hint="cs"/>
          <w:b/>
          <w:sz w:val="32"/>
          <w:szCs w:val="32"/>
          <w:rtl/>
          <w:lang w:val="fr-FR"/>
        </w:rPr>
        <w:lastRenderedPageBreak/>
        <w:t>التّدريس الخاضعة للتّخطيط و التّنفيذ و التّقويم</w:t>
      </w:r>
      <w:r w:rsidR="00CA4DAD">
        <w:rPr>
          <w:rFonts w:ascii="Simplified Arabic" w:hAnsi="Simplified Arabic" w:cs="Simplified Arabic" w:hint="cs"/>
          <w:b/>
          <w:sz w:val="32"/>
          <w:szCs w:val="32"/>
          <w:rtl/>
          <w:lang w:val="fr-FR"/>
        </w:rPr>
        <w:t xml:space="preserve"> في مدى تحقيق أهداف التدريس المحدّدة مسبقا بدقّة.</w:t>
      </w:r>
      <w:r w:rsidR="00CA4DAD">
        <w:rPr>
          <w:rStyle w:val="Appelnotedebasdep"/>
          <w:rFonts w:ascii="Simplified Arabic" w:hAnsi="Simplified Arabic" w:cs="Simplified Arabic"/>
          <w:b/>
          <w:sz w:val="32"/>
          <w:szCs w:val="32"/>
          <w:rtl/>
          <w:lang w:val="fr-FR"/>
        </w:rPr>
        <w:footnoteReference w:id="22"/>
      </w:r>
    </w:p>
    <w:p w:rsidR="003B46AD" w:rsidRDefault="004776C9" w:rsidP="005E24B3">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noProof/>
          <w:sz w:val="32"/>
          <w:szCs w:val="32"/>
          <w:rtl/>
        </w:rPr>
        <w:t xml:space="preserve">دور الوسائل التّعليميّة: أشرنا قبل قليل إلى قيمة الوسائل التّعليميّة إجمالا، </w:t>
      </w:r>
      <w:r w:rsidR="005C1BE9">
        <w:rPr>
          <w:rFonts w:ascii="Simplified Arabic" w:hAnsi="Simplified Arabic" w:cs="Simplified Arabic" w:hint="cs"/>
          <w:b/>
          <w:noProof/>
          <w:sz w:val="32"/>
          <w:szCs w:val="32"/>
          <w:rtl/>
        </w:rPr>
        <w:t>ويمكن</w:t>
      </w:r>
      <w:r>
        <w:rPr>
          <w:rFonts w:ascii="Simplified Arabic" w:hAnsi="Simplified Arabic" w:cs="Simplified Arabic" w:hint="cs"/>
          <w:b/>
          <w:noProof/>
          <w:sz w:val="32"/>
          <w:szCs w:val="32"/>
          <w:rtl/>
        </w:rPr>
        <w:t xml:space="preserve"> </w:t>
      </w:r>
      <w:r w:rsidR="005C1BE9">
        <w:rPr>
          <w:rFonts w:ascii="Simplified Arabic" w:hAnsi="Simplified Arabic" w:cs="Simplified Arabic" w:hint="cs"/>
          <w:b/>
          <w:noProof/>
          <w:sz w:val="32"/>
          <w:szCs w:val="32"/>
          <w:rtl/>
        </w:rPr>
        <w:t>تلخيص ال</w:t>
      </w:r>
      <w:r>
        <w:rPr>
          <w:rFonts w:ascii="Simplified Arabic" w:hAnsi="Simplified Arabic" w:cs="Simplified Arabic" w:hint="cs"/>
          <w:b/>
          <w:noProof/>
          <w:sz w:val="32"/>
          <w:szCs w:val="32"/>
          <w:rtl/>
        </w:rPr>
        <w:t>دور</w:t>
      </w:r>
      <w:r w:rsidR="005C1BE9">
        <w:rPr>
          <w:rFonts w:ascii="Simplified Arabic" w:hAnsi="Simplified Arabic" w:cs="Simplified Arabic" w:hint="cs"/>
          <w:b/>
          <w:noProof/>
          <w:sz w:val="32"/>
          <w:szCs w:val="32"/>
          <w:rtl/>
        </w:rPr>
        <w:t xml:space="preserve"> المنوط بها في النّقاط الآتي ذكرها</w:t>
      </w:r>
      <w:r w:rsidR="005E24B3">
        <w:rPr>
          <w:rStyle w:val="Appelnotedebasdep"/>
          <w:rFonts w:ascii="Simplified Arabic" w:hAnsi="Simplified Arabic" w:cs="Simplified Arabic"/>
          <w:b/>
          <w:noProof/>
          <w:sz w:val="32"/>
          <w:szCs w:val="32"/>
          <w:rtl/>
        </w:rPr>
        <w:footnoteReference w:id="23"/>
      </w:r>
      <w:r w:rsidR="005C1BE9">
        <w:rPr>
          <w:rFonts w:ascii="Simplified Arabic" w:hAnsi="Simplified Arabic" w:cs="Simplified Arabic" w:hint="cs"/>
          <w:b/>
          <w:noProof/>
          <w:sz w:val="32"/>
          <w:szCs w:val="32"/>
          <w:rtl/>
        </w:rPr>
        <w:t>:</w:t>
      </w:r>
      <w:r>
        <w:rPr>
          <w:rFonts w:ascii="Simplified Arabic" w:hAnsi="Simplified Arabic" w:cs="Simplified Arabic" w:hint="cs"/>
          <w:b/>
          <w:noProof/>
          <w:sz w:val="32"/>
          <w:szCs w:val="32"/>
          <w:rtl/>
        </w:rPr>
        <w:t xml:space="preserve"> </w:t>
      </w:r>
    </w:p>
    <w:p w:rsidR="005C1BE9" w:rsidRDefault="005C1BE9" w:rsidP="005E24B3">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1ـ تقليل الجهد و اختصار الوقت من المتعلّم و المعلّم.</w:t>
      </w:r>
    </w:p>
    <w:p w:rsidR="005C1BE9" w:rsidRDefault="005C1BE9" w:rsidP="005E24B3">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2ـ تتغلّب على اللّفظيّة و عيوبها.</w:t>
      </w:r>
    </w:p>
    <w:p w:rsidR="005C1BE9" w:rsidRDefault="005C1BE9" w:rsidP="005E24B3">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 xml:space="preserve">3ـ </w:t>
      </w:r>
      <w:r w:rsidR="000D21F4">
        <w:rPr>
          <w:rFonts w:ascii="Simplified Arabic" w:hAnsi="Simplified Arabic" w:cs="Simplified Arabic" w:hint="cs"/>
          <w:b/>
          <w:sz w:val="32"/>
          <w:szCs w:val="32"/>
          <w:rtl/>
          <w:lang w:val="fr-FR"/>
        </w:rPr>
        <w:t>تساعد في نقل المعرفة، و توضيح الجوانب المبهمة، و تثبيت عملية الإدراك.</w:t>
      </w:r>
    </w:p>
    <w:p w:rsidR="000D21F4" w:rsidRDefault="000D21F4" w:rsidP="005E24B3">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4 ـ تثير اهتمام و انتباه الدّارسين و تنمّي فيهم دقّة الملاحظة.</w:t>
      </w:r>
    </w:p>
    <w:p w:rsidR="006157AB" w:rsidRDefault="006157AB" w:rsidP="005E24B3">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5ـ تثبّت المعلومات و تزيد من حفظ الطّالب و تضاعف استيعابه.</w:t>
      </w:r>
    </w:p>
    <w:p w:rsidR="006157AB" w:rsidRDefault="006157AB" w:rsidP="005E24B3">
      <w:pPr>
        <w:spacing w:line="240" w:lineRule="auto"/>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6ـ تنمّي الاستمرار في الفكر.</w:t>
      </w:r>
    </w:p>
    <w:p w:rsidR="006157AB" w:rsidRDefault="006157AB" w:rsidP="005E24B3">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7ـ تقوّم معلومات الطّالب و تقيس مدى ما استوعبه من الدّرس.</w:t>
      </w:r>
    </w:p>
    <w:p w:rsidR="006157AB" w:rsidRDefault="006157AB" w:rsidP="005E24B3">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8ـ تسهّل</w:t>
      </w:r>
      <w:r w:rsidR="00186768">
        <w:rPr>
          <w:rFonts w:ascii="Simplified Arabic" w:hAnsi="Simplified Arabic" w:cs="Simplified Arabic" w:hint="cs"/>
          <w:b/>
          <w:sz w:val="32"/>
          <w:szCs w:val="32"/>
          <w:rtl/>
          <w:lang w:val="fr-FR"/>
        </w:rPr>
        <w:t xml:space="preserve"> عمليّة التّعليم على المدرّس، و التّعلّم على الطّالب.</w:t>
      </w:r>
    </w:p>
    <w:p w:rsidR="00186768" w:rsidRDefault="00186768" w:rsidP="005E24B3">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9ـ تعلّم بمفردها كالتّلفاز و الرّحلات و المتاحف.</w:t>
      </w:r>
    </w:p>
    <w:p w:rsidR="00186768" w:rsidRDefault="00186768" w:rsidP="005E24B3">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10ـ توضيح بعض المفاهيم المعينة للتّعليم.</w:t>
      </w:r>
    </w:p>
    <w:p w:rsidR="00186768" w:rsidRDefault="00186768" w:rsidP="005E24B3">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11ـ تساعد على إبراز الفروق الفرديّة</w:t>
      </w:r>
      <w:r w:rsidR="005E24B3">
        <w:rPr>
          <w:rFonts w:ascii="Simplified Arabic" w:hAnsi="Simplified Arabic" w:cs="Simplified Arabic" w:hint="cs"/>
          <w:b/>
          <w:sz w:val="32"/>
          <w:szCs w:val="32"/>
          <w:rtl/>
          <w:lang w:val="fr-FR"/>
        </w:rPr>
        <w:t xml:space="preserve"> بين الطّلاب في المجالات اللّغويّة المختلفة،   و خاصة في مجال التّعبير الشّفوي.</w:t>
      </w:r>
    </w:p>
    <w:p w:rsidR="005E24B3" w:rsidRDefault="005E24B3" w:rsidP="005E24B3">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12ـ تساعد الطّلاب على التّزوّد بالمعلومات العلميّة، و بألفاظ الحضارة الحديثة الدّالة عليها.</w:t>
      </w:r>
    </w:p>
    <w:p w:rsidR="005E24B3" w:rsidRDefault="005E24B3" w:rsidP="005E24B3">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13ـ تتيح للمتعلّمين فرصا متعدّدة للمتعة و تحقيق الذّات.</w:t>
      </w:r>
    </w:p>
    <w:p w:rsidR="005E24B3" w:rsidRDefault="005E24B3" w:rsidP="005E24B3">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lastRenderedPageBreak/>
        <w:t>14ـ تساعد على إبقاء الخبرة التّعليميّة حيّة لأطول فترة ممكنة مع التّلاميذ.</w:t>
      </w:r>
    </w:p>
    <w:p w:rsidR="005E24B3" w:rsidRDefault="005E24B3" w:rsidP="005E24B3">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15ـ تعلّم المهارات و تنّمي الاتّجاهات، و تربّي الذّوق، و تعدّل السّلوك.</w:t>
      </w:r>
    </w:p>
    <w:p w:rsidR="00210247" w:rsidRPr="00210247" w:rsidRDefault="00210247" w:rsidP="005E24B3">
      <w:pPr>
        <w:spacing w:line="240" w:lineRule="auto"/>
        <w:jc w:val="both"/>
        <w:rPr>
          <w:rFonts w:ascii="Simplified Arabic" w:hAnsi="Simplified Arabic" w:cs="Simplified Arabic"/>
          <w:bCs/>
          <w:sz w:val="32"/>
          <w:szCs w:val="32"/>
          <w:rtl/>
          <w:lang w:val="fr-FR"/>
        </w:rPr>
      </w:pPr>
      <w:r w:rsidRPr="00210247">
        <w:rPr>
          <w:rFonts w:ascii="Simplified Arabic" w:hAnsi="Simplified Arabic" w:cs="Simplified Arabic" w:hint="cs"/>
          <w:bCs/>
          <w:sz w:val="32"/>
          <w:szCs w:val="32"/>
          <w:rtl/>
          <w:lang w:val="fr-FR"/>
        </w:rPr>
        <w:t>شروط اختيار الوسائل التّعليميّة:</w:t>
      </w:r>
    </w:p>
    <w:p w:rsidR="00210247" w:rsidRDefault="00210247" w:rsidP="00210247">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 xml:space="preserve">   حدّد العلماء المهتمّون بحقل التّدريس جملة من الشّروط التي يجب توفّرها في الوسيلة التّعليميّة حتّى تؤدّي دورها على أكمل وجه</w:t>
      </w:r>
      <w:r w:rsidR="0041462B">
        <w:rPr>
          <w:rStyle w:val="Appelnotedebasdep"/>
          <w:rFonts w:ascii="Simplified Arabic" w:hAnsi="Simplified Arabic" w:cs="Simplified Arabic"/>
          <w:b/>
          <w:sz w:val="32"/>
          <w:szCs w:val="32"/>
          <w:rtl/>
          <w:lang w:val="fr-FR"/>
        </w:rPr>
        <w:footnoteReference w:id="24"/>
      </w:r>
      <w:r>
        <w:rPr>
          <w:rFonts w:ascii="Simplified Arabic" w:hAnsi="Simplified Arabic" w:cs="Simplified Arabic" w:hint="cs"/>
          <w:b/>
          <w:sz w:val="32"/>
          <w:szCs w:val="32"/>
          <w:rtl/>
          <w:lang w:val="fr-FR"/>
        </w:rPr>
        <w:t>:</w:t>
      </w:r>
    </w:p>
    <w:p w:rsidR="00210247" w:rsidRDefault="00210247" w:rsidP="00210247">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1ـ أن تتناسب الوسيلة مع أهداف الدّرس.</w:t>
      </w:r>
    </w:p>
    <w:p w:rsidR="00210247" w:rsidRDefault="00210247" w:rsidP="00210247">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2ـ دقّة المادّة العلميّة و مناسبتها للدّرس.</w:t>
      </w:r>
    </w:p>
    <w:p w:rsidR="004C06D8" w:rsidRDefault="00210247" w:rsidP="004C06D8">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3ـ أن تناسب الطّلاب من حيث خبراتهم السّابقة</w:t>
      </w:r>
      <w:r w:rsidR="004C06D8">
        <w:rPr>
          <w:rFonts w:ascii="Simplified Arabic" w:hAnsi="Simplified Arabic" w:cs="Simplified Arabic" w:hint="cs"/>
          <w:b/>
          <w:sz w:val="32"/>
          <w:szCs w:val="32"/>
          <w:rtl/>
          <w:lang w:val="fr-FR"/>
        </w:rPr>
        <w:t>.</w:t>
      </w:r>
    </w:p>
    <w:p w:rsidR="002C587F" w:rsidRDefault="004C06D8" w:rsidP="004C06D8">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 xml:space="preserve">4ـ ينبغي ألا تحتوي الوسيلة على معلومات خاطئة، أو قديمة، أو ناقصة، أو متحيّزة، أو مشوّهة، أو هازلة، و إنّما يجب أن تساعد على تكوين صورة كلّية واقعيّة سليمة صادقة حديثة أمينة متّزنة. </w:t>
      </w:r>
      <w:r w:rsidR="00210247">
        <w:rPr>
          <w:rFonts w:ascii="Simplified Arabic" w:hAnsi="Simplified Arabic" w:cs="Simplified Arabic" w:hint="cs"/>
          <w:b/>
          <w:sz w:val="32"/>
          <w:szCs w:val="32"/>
          <w:rtl/>
          <w:lang w:val="fr-FR"/>
        </w:rPr>
        <w:t xml:space="preserve"> </w:t>
      </w:r>
    </w:p>
    <w:p w:rsidR="00210247" w:rsidRDefault="002C587F" w:rsidP="004C06D8">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5ـ أن تعبّر تعبيرا صادقا عن الرّسالة التي يرغب المعلّم في توصيلها إل المتعلّمين.</w:t>
      </w:r>
      <w:r w:rsidR="00210247">
        <w:rPr>
          <w:rFonts w:ascii="Simplified Arabic" w:hAnsi="Simplified Arabic" w:cs="Simplified Arabic" w:hint="cs"/>
          <w:b/>
          <w:sz w:val="32"/>
          <w:szCs w:val="32"/>
          <w:rtl/>
          <w:lang w:val="fr-FR"/>
        </w:rPr>
        <w:t xml:space="preserve"> </w:t>
      </w:r>
    </w:p>
    <w:p w:rsidR="0041462B" w:rsidRDefault="006B3D65" w:rsidP="004C06D8">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6ـ أن يكون للوسيلة موضوع واحد محدّد</w:t>
      </w:r>
      <w:r w:rsidR="0041462B">
        <w:rPr>
          <w:rFonts w:ascii="Simplified Arabic" w:hAnsi="Simplified Arabic" w:cs="Simplified Arabic" w:hint="cs"/>
          <w:b/>
          <w:sz w:val="32"/>
          <w:szCs w:val="32"/>
          <w:rtl/>
          <w:lang w:val="fr-FR"/>
        </w:rPr>
        <w:t xml:space="preserve"> و متجانس و منسجم مع موضوع الدّرس ليسهل على الدّارسين إدراكه و تتبّعه.</w:t>
      </w:r>
    </w:p>
    <w:p w:rsidR="0041462B" w:rsidRDefault="0041462B" w:rsidP="004C06D8">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7ـ أن يتناسب حجمها أو مساحتها مع عدد الطّلاب.</w:t>
      </w:r>
    </w:p>
    <w:p w:rsidR="0041462B" w:rsidRDefault="0041462B" w:rsidP="004C06D8">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8ـ أن تساعد على اتّباع الطّريقة العلميّة في التّفكير و الدّقة و الملاحظة.</w:t>
      </w:r>
    </w:p>
    <w:p w:rsidR="0041462B" w:rsidRDefault="0041462B" w:rsidP="004C06D8">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9ـ توافر المواد الخام لصنعها مع رخص تكاليفها.</w:t>
      </w:r>
    </w:p>
    <w:p w:rsidR="0041462B" w:rsidRDefault="0041462B" w:rsidP="004C06D8">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10ـ أن تناسب ما يبذل في استعمالها من جهد و وقت و مال.</w:t>
      </w:r>
    </w:p>
    <w:p w:rsidR="0041462B" w:rsidRDefault="0041462B" w:rsidP="004C06D8">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11ـ أن تتناسب و مدارك الدّارسين بحيث يسهل الاستفادة منها.</w:t>
      </w:r>
    </w:p>
    <w:p w:rsidR="0041462B" w:rsidRDefault="0041462B" w:rsidP="0041462B">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lastRenderedPageBreak/>
        <w:t>12ـ أن يكون استعمالها ممكنا و سهلا.</w:t>
      </w:r>
    </w:p>
    <w:p w:rsidR="006B3D65" w:rsidRDefault="0041462B" w:rsidP="0041462B">
      <w:pPr>
        <w:spacing w:line="240" w:lineRule="auto"/>
        <w:jc w:val="both"/>
        <w:rPr>
          <w:rFonts w:ascii="Simplified Arabic" w:hAnsi="Simplified Arabic" w:cs="Simplified Arabic"/>
          <w:b/>
          <w:sz w:val="32"/>
          <w:szCs w:val="32"/>
          <w:rtl/>
          <w:lang w:val="fr-FR"/>
        </w:rPr>
      </w:pPr>
      <w:r>
        <w:rPr>
          <w:rFonts w:ascii="Simplified Arabic" w:hAnsi="Simplified Arabic" w:cs="Simplified Arabic" w:hint="cs"/>
          <w:b/>
          <w:sz w:val="32"/>
          <w:szCs w:val="32"/>
          <w:rtl/>
          <w:lang w:val="fr-FR"/>
        </w:rPr>
        <w:t>13ـ أن يشترك المدرّس و الطّلاب في اختيار الوسيلة التي تؤدّي الغرض.</w:t>
      </w:r>
      <w:r w:rsidR="006B3D65">
        <w:rPr>
          <w:rFonts w:ascii="Simplified Arabic" w:hAnsi="Simplified Arabic" w:cs="Simplified Arabic" w:hint="cs"/>
          <w:b/>
          <w:sz w:val="32"/>
          <w:szCs w:val="32"/>
          <w:rtl/>
          <w:lang w:val="fr-FR"/>
        </w:rPr>
        <w:t xml:space="preserve"> </w:t>
      </w:r>
    </w:p>
    <w:p w:rsidR="00B00709" w:rsidRPr="00E45C2A" w:rsidRDefault="00B00709" w:rsidP="002F3E14">
      <w:pPr>
        <w:spacing w:line="240" w:lineRule="auto"/>
        <w:jc w:val="both"/>
        <w:rPr>
          <w:rFonts w:ascii="Simplified Arabic" w:hAnsi="Simplified Arabic" w:cs="Simplified Arabic"/>
          <w:b/>
          <w:sz w:val="32"/>
          <w:szCs w:val="32"/>
          <w:lang w:val="fr-FR"/>
        </w:rPr>
      </w:pPr>
      <w:r>
        <w:rPr>
          <w:rFonts w:ascii="Simplified Arabic" w:hAnsi="Simplified Arabic" w:cs="Simplified Arabic" w:hint="cs"/>
          <w:b/>
          <w:sz w:val="32"/>
          <w:szCs w:val="32"/>
          <w:rtl/>
          <w:lang w:val="fr-FR"/>
        </w:rPr>
        <w:t xml:space="preserve">   هذا ما يمكن التّنبيه إليه في مجال التّدريس عموما و مجال تدريس اللّغة بصفة خاصّة، و تعليم اللّغة و إن كان يختلف عن بقيّة المجالات التّعليميّة ، إلا أنّ اللّغة تبقى</w:t>
      </w:r>
      <w:r w:rsidR="00AB21D0">
        <w:rPr>
          <w:rFonts w:ascii="Simplified Arabic" w:hAnsi="Simplified Arabic" w:cs="Simplified Arabic" w:hint="cs"/>
          <w:b/>
          <w:sz w:val="32"/>
          <w:szCs w:val="32"/>
          <w:rtl/>
          <w:lang w:val="fr-FR"/>
        </w:rPr>
        <w:t xml:space="preserve"> مجموعة من العادات كغيرها من العادات السّلوكية الأخرى، من الممكن دراسة تراكيبها </w:t>
      </w:r>
      <w:r w:rsidR="002F3E14">
        <w:rPr>
          <w:rFonts w:ascii="Simplified Arabic" w:hAnsi="Simplified Arabic" w:cs="Simplified Arabic" w:hint="cs"/>
          <w:b/>
          <w:sz w:val="32"/>
          <w:szCs w:val="32"/>
          <w:rtl/>
          <w:lang w:val="fr-FR"/>
        </w:rPr>
        <w:t xml:space="preserve">و استجلاء خصائصها و استكشاف أسرارها </w:t>
      </w:r>
      <w:r w:rsidR="00AB21D0">
        <w:rPr>
          <w:rFonts w:ascii="Simplified Arabic" w:hAnsi="Simplified Arabic" w:cs="Simplified Arabic" w:hint="cs"/>
          <w:b/>
          <w:sz w:val="32"/>
          <w:szCs w:val="32"/>
          <w:rtl/>
          <w:lang w:val="fr-FR"/>
        </w:rPr>
        <w:t xml:space="preserve">من </w:t>
      </w:r>
      <w:r w:rsidR="002F3E14">
        <w:rPr>
          <w:rFonts w:ascii="Simplified Arabic" w:hAnsi="Simplified Arabic" w:cs="Simplified Arabic" w:hint="cs"/>
          <w:b/>
          <w:sz w:val="32"/>
          <w:szCs w:val="32"/>
          <w:rtl/>
          <w:lang w:val="fr-FR"/>
        </w:rPr>
        <w:t>جهة</w:t>
      </w:r>
      <w:r w:rsidR="00AB21D0">
        <w:rPr>
          <w:rFonts w:ascii="Simplified Arabic" w:hAnsi="Simplified Arabic" w:cs="Simplified Arabic" w:hint="cs"/>
          <w:b/>
          <w:sz w:val="32"/>
          <w:szCs w:val="32"/>
          <w:rtl/>
          <w:lang w:val="fr-FR"/>
        </w:rPr>
        <w:t xml:space="preserve">، و تعليمها من </w:t>
      </w:r>
      <w:r w:rsidR="002F3E14">
        <w:rPr>
          <w:rFonts w:ascii="Simplified Arabic" w:hAnsi="Simplified Arabic" w:cs="Simplified Arabic" w:hint="cs"/>
          <w:b/>
          <w:sz w:val="32"/>
          <w:szCs w:val="32"/>
          <w:rtl/>
          <w:lang w:val="fr-FR"/>
        </w:rPr>
        <w:t>جهة</w:t>
      </w:r>
      <w:r w:rsidR="00AB21D0">
        <w:rPr>
          <w:rFonts w:ascii="Simplified Arabic" w:hAnsi="Simplified Arabic" w:cs="Simplified Arabic" w:hint="cs"/>
          <w:b/>
          <w:sz w:val="32"/>
          <w:szCs w:val="32"/>
          <w:rtl/>
          <w:lang w:val="fr-FR"/>
        </w:rPr>
        <w:t xml:space="preserve"> أخرى على </w:t>
      </w:r>
      <w:r w:rsidR="002F3E14">
        <w:rPr>
          <w:rFonts w:ascii="Simplified Arabic" w:hAnsi="Simplified Arabic" w:cs="Simplified Arabic" w:hint="cs"/>
          <w:b/>
          <w:sz w:val="32"/>
          <w:szCs w:val="32"/>
          <w:rtl/>
          <w:lang w:val="fr-FR"/>
        </w:rPr>
        <w:t>اعتبار أنّها سلوك إنساني</w:t>
      </w:r>
      <w:r w:rsidR="00AB21D0">
        <w:rPr>
          <w:rFonts w:ascii="Simplified Arabic" w:hAnsi="Simplified Arabic" w:cs="Simplified Arabic" w:hint="cs"/>
          <w:b/>
          <w:sz w:val="32"/>
          <w:szCs w:val="32"/>
          <w:rtl/>
          <w:lang w:val="fr-FR"/>
        </w:rPr>
        <w:t>.</w:t>
      </w:r>
    </w:p>
    <w:p w:rsidR="006A7E1C" w:rsidRPr="005E5DDE" w:rsidRDefault="005E5DDE" w:rsidP="005E5DDE">
      <w:pPr>
        <w:spacing w:line="240" w:lineRule="auto"/>
        <w:jc w:val="center"/>
        <w:rPr>
          <w:rFonts w:ascii="Simplified Arabic" w:hAnsi="Simplified Arabic" w:cs="Simplified Arabic"/>
          <w:bCs/>
          <w:sz w:val="32"/>
          <w:szCs w:val="32"/>
          <w:rtl/>
        </w:rPr>
      </w:pPr>
      <w:r w:rsidRPr="005E5DDE">
        <w:rPr>
          <w:rFonts w:ascii="Simplified Arabic" w:hAnsi="Simplified Arabic" w:cs="Simplified Arabic" w:hint="cs"/>
          <w:bCs/>
          <w:sz w:val="32"/>
          <w:szCs w:val="32"/>
          <w:rtl/>
        </w:rPr>
        <w:t>***</w:t>
      </w:r>
    </w:p>
    <w:p w:rsidR="00505547" w:rsidRPr="007F0EAA" w:rsidRDefault="00A92C53" w:rsidP="005E24B3">
      <w:pPr>
        <w:spacing w:line="240" w:lineRule="auto"/>
        <w:jc w:val="both"/>
        <w:rPr>
          <w:rFonts w:ascii="Simplified Arabic" w:hAnsi="Simplified Arabic" w:cs="Simplified Arabic"/>
          <w:b/>
          <w:sz w:val="32"/>
          <w:szCs w:val="32"/>
        </w:rPr>
      </w:pPr>
      <w:r>
        <w:rPr>
          <w:rFonts w:ascii="Simplified Arabic" w:hAnsi="Simplified Arabic" w:cs="Simplified Arabic" w:hint="cs"/>
          <w:b/>
          <w:sz w:val="32"/>
          <w:szCs w:val="32"/>
          <w:rtl/>
        </w:rPr>
        <w:t xml:space="preserve">   </w:t>
      </w:r>
      <w:r w:rsidR="004537AB">
        <w:rPr>
          <w:rFonts w:ascii="Simplified Arabic" w:hAnsi="Simplified Arabic" w:cs="Simplified Arabic" w:hint="cs"/>
          <w:b/>
          <w:sz w:val="32"/>
          <w:szCs w:val="32"/>
          <w:rtl/>
        </w:rPr>
        <w:t xml:space="preserve"> </w:t>
      </w:r>
      <w:r w:rsidR="00085337">
        <w:rPr>
          <w:rFonts w:ascii="Simplified Arabic" w:hAnsi="Simplified Arabic" w:cs="Simplified Arabic" w:hint="cs"/>
          <w:b/>
          <w:sz w:val="32"/>
          <w:szCs w:val="32"/>
          <w:rtl/>
        </w:rPr>
        <w:t xml:space="preserve"> </w:t>
      </w:r>
    </w:p>
    <w:p w:rsidR="003A1EEE" w:rsidRPr="00F2371B" w:rsidRDefault="003A1EEE" w:rsidP="005E24B3">
      <w:pPr>
        <w:spacing w:line="240" w:lineRule="auto"/>
        <w:ind w:firstLine="720"/>
        <w:jc w:val="both"/>
        <w:rPr>
          <w:rFonts w:ascii="Simplified Arabic" w:hAnsi="Simplified Arabic" w:cs="Simplified Arabic"/>
          <w:sz w:val="32"/>
          <w:szCs w:val="32"/>
        </w:rPr>
      </w:pPr>
    </w:p>
    <w:p w:rsidR="003A1EEE" w:rsidRDefault="003A1EEE" w:rsidP="005E24B3">
      <w:pPr>
        <w:spacing w:line="240" w:lineRule="auto"/>
      </w:pPr>
    </w:p>
    <w:p w:rsidR="003A1EEE" w:rsidRDefault="003A1EEE" w:rsidP="005E24B3">
      <w:pPr>
        <w:spacing w:line="240" w:lineRule="auto"/>
        <w:rPr>
          <w:rtl/>
          <w:lang w:bidi="ar-DZ"/>
        </w:rPr>
      </w:pPr>
    </w:p>
    <w:p w:rsidR="003A1EEE" w:rsidRDefault="003A1EEE" w:rsidP="005E24B3">
      <w:pPr>
        <w:spacing w:line="240" w:lineRule="auto"/>
        <w:jc w:val="center"/>
        <w:rPr>
          <w:rFonts w:ascii="Simplified Arabic" w:hAnsi="Simplified Arabic" w:cs="Simplified Arabic"/>
          <w:b/>
          <w:bCs/>
          <w:sz w:val="32"/>
          <w:szCs w:val="32"/>
          <w:rtl/>
          <w:lang w:bidi="ar-DZ"/>
        </w:rPr>
      </w:pPr>
    </w:p>
    <w:p w:rsidR="003A1EEE" w:rsidRDefault="003A1EEE" w:rsidP="005E24B3">
      <w:pPr>
        <w:spacing w:line="240" w:lineRule="auto"/>
        <w:jc w:val="center"/>
        <w:rPr>
          <w:rFonts w:ascii="Simplified Arabic" w:hAnsi="Simplified Arabic" w:cs="Simplified Arabic"/>
          <w:b/>
          <w:bCs/>
          <w:sz w:val="32"/>
          <w:szCs w:val="32"/>
          <w:rtl/>
          <w:lang w:bidi="ar-DZ"/>
        </w:rPr>
      </w:pPr>
    </w:p>
    <w:p w:rsidR="003A1EEE" w:rsidRDefault="003A1EEE" w:rsidP="005E24B3">
      <w:pPr>
        <w:spacing w:line="240" w:lineRule="auto"/>
        <w:jc w:val="center"/>
        <w:rPr>
          <w:rFonts w:ascii="Simplified Arabic" w:hAnsi="Simplified Arabic" w:cs="Simplified Arabic"/>
          <w:b/>
          <w:bCs/>
          <w:sz w:val="32"/>
          <w:szCs w:val="32"/>
          <w:rtl/>
          <w:lang w:bidi="ar-DZ"/>
        </w:rPr>
      </w:pPr>
    </w:p>
    <w:p w:rsidR="003A1EEE" w:rsidRPr="00C41DE0" w:rsidRDefault="003A1EEE" w:rsidP="005E24B3">
      <w:pPr>
        <w:spacing w:line="240" w:lineRule="auto"/>
        <w:jc w:val="lowKashida"/>
        <w:rPr>
          <w:rFonts w:ascii="Simplified Arabic" w:eastAsia="Calibri" w:hAnsi="Simplified Arabic" w:cs="Simplified Arabic"/>
          <w:sz w:val="32"/>
          <w:szCs w:val="32"/>
          <w:rtl/>
          <w:lang w:bidi="ar-DZ"/>
        </w:rPr>
      </w:pPr>
      <w:r w:rsidRPr="00C41DE0">
        <w:rPr>
          <w:rFonts w:ascii="Simplified Arabic" w:eastAsia="Calibri" w:hAnsi="Simplified Arabic" w:cs="Simplified Arabic"/>
          <w:sz w:val="32"/>
          <w:szCs w:val="32"/>
          <w:rtl/>
          <w:lang w:bidi="ar-DZ"/>
        </w:rPr>
        <w:tab/>
      </w:r>
      <w:r w:rsidRPr="00C41DE0">
        <w:rPr>
          <w:rFonts w:ascii="Simplified Arabic" w:eastAsia="Calibri" w:hAnsi="Simplified Arabic" w:cs="Simplified Arabic"/>
          <w:sz w:val="32"/>
          <w:szCs w:val="32"/>
          <w:rtl/>
          <w:lang w:bidi="ar-DZ"/>
        </w:rPr>
        <w:tab/>
      </w:r>
    </w:p>
    <w:p w:rsidR="00692D86" w:rsidRPr="003A1EEE" w:rsidRDefault="003A1EEE" w:rsidP="005E24B3">
      <w:pPr>
        <w:tabs>
          <w:tab w:val="left" w:pos="1342"/>
        </w:tabs>
        <w:spacing w:line="240" w:lineRule="auto"/>
        <w:rPr>
          <w:rtl/>
          <w:lang w:bidi="ar-DZ"/>
        </w:rPr>
      </w:pPr>
      <w:r w:rsidRPr="003A1EEE">
        <w:rPr>
          <w:rFonts w:ascii="Simplified Arabic" w:hAnsi="Simplified Arabic" w:cs="Simplified Arabic"/>
          <w:noProof/>
          <w:sz w:val="32"/>
          <w:szCs w:val="32"/>
        </w:rPr>
        <w:t xml:space="preserve"> </w:t>
      </w:r>
    </w:p>
    <w:sectPr w:rsidR="00692D86" w:rsidRPr="003A1EEE" w:rsidSect="005138B9">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C98" w:rsidRDefault="008D4C98" w:rsidP="003A1EEE">
      <w:pPr>
        <w:spacing w:after="0" w:line="240" w:lineRule="auto"/>
      </w:pPr>
      <w:r>
        <w:separator/>
      </w:r>
    </w:p>
  </w:endnote>
  <w:endnote w:type="continuationSeparator" w:id="1">
    <w:p w:rsidR="008D4C98" w:rsidRDefault="008D4C98" w:rsidP="003A1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C98" w:rsidRDefault="008D4C98" w:rsidP="003A1EEE">
      <w:pPr>
        <w:spacing w:after="0" w:line="240" w:lineRule="auto"/>
      </w:pPr>
      <w:r>
        <w:separator/>
      </w:r>
    </w:p>
  </w:footnote>
  <w:footnote w:type="continuationSeparator" w:id="1">
    <w:p w:rsidR="008D4C98" w:rsidRDefault="008D4C98" w:rsidP="003A1EEE">
      <w:pPr>
        <w:spacing w:after="0" w:line="240" w:lineRule="auto"/>
      </w:pPr>
      <w:r>
        <w:continuationSeparator/>
      </w:r>
    </w:p>
  </w:footnote>
  <w:footnote w:id="2">
    <w:p w:rsidR="00220CA2" w:rsidRPr="00231308" w:rsidRDefault="00220CA2" w:rsidP="00231308">
      <w:pPr>
        <w:pStyle w:val="Notedebasdepage"/>
        <w:jc w:val="both"/>
        <w:rPr>
          <w:rFonts w:ascii="Simplified Arabic" w:hAnsi="Simplified Arabic" w:cs="Simplified Arabic"/>
          <w:sz w:val="24"/>
          <w:szCs w:val="24"/>
        </w:rPr>
      </w:pPr>
      <w:r w:rsidRPr="00231308">
        <w:rPr>
          <w:rStyle w:val="Appelnotedebasdep"/>
          <w:rFonts w:ascii="Simplified Arabic" w:hAnsi="Simplified Arabic" w:cs="Simplified Arabic"/>
          <w:sz w:val="24"/>
          <w:szCs w:val="24"/>
        </w:rPr>
        <w:footnoteRef/>
      </w:r>
      <w:r w:rsidRPr="00231308">
        <w:rPr>
          <w:rFonts w:ascii="Simplified Arabic" w:hAnsi="Simplified Arabic" w:cs="Simplified Arabic"/>
          <w:sz w:val="24"/>
          <w:szCs w:val="24"/>
          <w:rtl/>
        </w:rPr>
        <w:t xml:space="preserve"> ــ </w:t>
      </w:r>
      <w:r w:rsidR="00231308">
        <w:rPr>
          <w:rFonts w:ascii="Simplified Arabic" w:hAnsi="Simplified Arabic" w:cs="Simplified Arabic" w:hint="cs"/>
          <w:sz w:val="24"/>
          <w:szCs w:val="24"/>
          <w:rtl/>
        </w:rPr>
        <w:t>أحمد حساني، دراسات في اللّسانيات التّطبيقيّة حقل تعليميّة اللّغات، ط2: ديوان المطبوعات الجامعيّة، الجزائر،</w:t>
      </w:r>
      <w:r w:rsidR="00322E79">
        <w:rPr>
          <w:rFonts w:ascii="Simplified Arabic" w:hAnsi="Simplified Arabic" w:cs="Simplified Arabic" w:hint="cs"/>
          <w:sz w:val="24"/>
          <w:szCs w:val="24"/>
          <w:rtl/>
        </w:rPr>
        <w:t xml:space="preserve"> 2009م،</w:t>
      </w:r>
      <w:r w:rsidR="00435105">
        <w:rPr>
          <w:rFonts w:ascii="Simplified Arabic" w:hAnsi="Simplified Arabic" w:cs="Simplified Arabic" w:hint="cs"/>
          <w:sz w:val="24"/>
          <w:szCs w:val="24"/>
          <w:rtl/>
        </w:rPr>
        <w:t xml:space="preserve"> 2.</w:t>
      </w:r>
    </w:p>
  </w:footnote>
  <w:footnote w:id="3">
    <w:p w:rsidR="003E4FEB" w:rsidRPr="003E4FEB" w:rsidRDefault="003E4FEB" w:rsidP="003E4FEB">
      <w:pPr>
        <w:pStyle w:val="Notedebasdepage"/>
        <w:jc w:val="both"/>
        <w:rPr>
          <w:rFonts w:ascii="Simplified Arabic" w:hAnsi="Simplified Arabic" w:cs="Simplified Arabic"/>
          <w:sz w:val="24"/>
          <w:szCs w:val="24"/>
          <w:lang w:bidi="ar-DZ"/>
        </w:rPr>
      </w:pPr>
      <w:r w:rsidRPr="003E4FEB">
        <w:rPr>
          <w:rStyle w:val="Appelnotedebasdep"/>
          <w:rFonts w:ascii="Simplified Arabic" w:hAnsi="Simplified Arabic" w:cs="Simplified Arabic"/>
          <w:sz w:val="24"/>
          <w:szCs w:val="24"/>
        </w:rPr>
        <w:footnoteRef/>
      </w:r>
      <w:r w:rsidRPr="003E4FEB">
        <w:rPr>
          <w:rFonts w:ascii="Simplified Arabic" w:hAnsi="Simplified Arabic" w:cs="Simplified Arabic"/>
          <w:sz w:val="24"/>
          <w:szCs w:val="24"/>
          <w:rtl/>
        </w:rPr>
        <w:t xml:space="preserve"> </w:t>
      </w:r>
      <w:r w:rsidRPr="003E4FEB">
        <w:rPr>
          <w:rFonts w:ascii="Simplified Arabic" w:hAnsi="Simplified Arabic" w:cs="Simplified Arabic"/>
          <w:sz w:val="24"/>
          <w:szCs w:val="24"/>
          <w:rtl/>
          <w:lang w:bidi="ar-DZ"/>
        </w:rPr>
        <w:t>ــ توفيق محمّد شاهين، علم اللّغة العام، ط2: مؤسسة الرّسالة، بيروت ـ لبنان، 1985م، 32.</w:t>
      </w:r>
    </w:p>
  </w:footnote>
  <w:footnote w:id="4">
    <w:p w:rsidR="00C837F2" w:rsidRPr="00C837F2" w:rsidRDefault="00C837F2" w:rsidP="00C837F2">
      <w:pPr>
        <w:pStyle w:val="Notedebasdepage"/>
        <w:jc w:val="both"/>
        <w:rPr>
          <w:rFonts w:ascii="Simplified Arabic" w:hAnsi="Simplified Arabic" w:cs="Simplified Arabic"/>
          <w:sz w:val="24"/>
          <w:szCs w:val="24"/>
        </w:rPr>
      </w:pPr>
      <w:r w:rsidRPr="00C837F2">
        <w:rPr>
          <w:rStyle w:val="Appelnotedebasdep"/>
          <w:rFonts w:ascii="Simplified Arabic" w:hAnsi="Simplified Arabic" w:cs="Simplified Arabic"/>
          <w:sz w:val="24"/>
          <w:szCs w:val="24"/>
        </w:rPr>
        <w:footnoteRef/>
      </w:r>
      <w:r w:rsidRPr="00C837F2">
        <w:rPr>
          <w:rFonts w:ascii="Simplified Arabic" w:hAnsi="Simplified Arabic" w:cs="Simplified Arabic"/>
          <w:sz w:val="24"/>
          <w:szCs w:val="24"/>
          <w:rtl/>
        </w:rPr>
        <w:t xml:space="preserve"> </w:t>
      </w:r>
      <w:r w:rsidRPr="00C837F2">
        <w:rPr>
          <w:rFonts w:ascii="Simplified Arabic" w:hAnsi="Simplified Arabic" w:cs="Simplified Arabic"/>
          <w:sz w:val="24"/>
          <w:szCs w:val="24"/>
          <w:rtl/>
          <w:lang w:bidi="ar-DZ"/>
        </w:rPr>
        <w:t>ـ</w:t>
      </w:r>
      <w:r w:rsidR="005219FE">
        <w:rPr>
          <w:rFonts w:ascii="Simplified Arabic" w:hAnsi="Simplified Arabic" w:cs="Simplified Arabic" w:hint="cs"/>
          <w:sz w:val="24"/>
          <w:szCs w:val="24"/>
          <w:rtl/>
          <w:lang w:bidi="ar-DZ"/>
        </w:rPr>
        <w:t xml:space="preserve"> </w:t>
      </w:r>
      <w:r w:rsidR="005219FE">
        <w:rPr>
          <w:rFonts w:ascii="Simplified Arabic" w:hAnsi="Simplified Arabic" w:cs="Simplified Arabic" w:hint="cs"/>
          <w:sz w:val="24"/>
          <w:szCs w:val="24"/>
          <w:rtl/>
        </w:rPr>
        <w:t>صالح ناصر الشّويرخ، قضايا معاصرة في اللّسانيات التّطبيقيّة، 23.</w:t>
      </w:r>
    </w:p>
  </w:footnote>
  <w:footnote w:id="5">
    <w:p w:rsidR="006C7923" w:rsidRPr="000E2811" w:rsidRDefault="006C7923" w:rsidP="000E2811">
      <w:pPr>
        <w:pStyle w:val="Notedebasdepage"/>
        <w:jc w:val="both"/>
        <w:rPr>
          <w:rFonts w:ascii="Simplified Arabic" w:hAnsi="Simplified Arabic" w:cs="Simplified Arabic"/>
          <w:sz w:val="24"/>
          <w:szCs w:val="24"/>
          <w:lang w:bidi="ar-DZ"/>
        </w:rPr>
      </w:pPr>
      <w:r w:rsidRPr="000E2811">
        <w:rPr>
          <w:rStyle w:val="Appelnotedebasdep"/>
          <w:rFonts w:ascii="Simplified Arabic" w:hAnsi="Simplified Arabic" w:cs="Simplified Arabic"/>
          <w:sz w:val="24"/>
          <w:szCs w:val="24"/>
        </w:rPr>
        <w:footnoteRef/>
      </w:r>
      <w:r w:rsidRPr="000E2811">
        <w:rPr>
          <w:rFonts w:ascii="Simplified Arabic" w:hAnsi="Simplified Arabic" w:cs="Simplified Arabic"/>
          <w:sz w:val="24"/>
          <w:szCs w:val="24"/>
          <w:rtl/>
        </w:rPr>
        <w:t xml:space="preserve"> </w:t>
      </w:r>
      <w:r w:rsidRPr="000E2811">
        <w:rPr>
          <w:rFonts w:ascii="Simplified Arabic" w:hAnsi="Simplified Arabic" w:cs="Simplified Arabic"/>
          <w:sz w:val="24"/>
          <w:szCs w:val="24"/>
          <w:rtl/>
          <w:lang w:bidi="ar-DZ"/>
        </w:rPr>
        <w:t>ــ المرجع نفسه، 23.</w:t>
      </w:r>
    </w:p>
  </w:footnote>
  <w:footnote w:id="6">
    <w:p w:rsidR="008A448B" w:rsidRPr="00296836" w:rsidRDefault="008A448B" w:rsidP="008A448B">
      <w:pPr>
        <w:pStyle w:val="Notedebasdepage"/>
        <w:jc w:val="both"/>
        <w:rPr>
          <w:rFonts w:ascii="Simplified Arabic" w:hAnsi="Simplified Arabic" w:cs="Simplified Arabic"/>
          <w:sz w:val="24"/>
          <w:szCs w:val="24"/>
          <w:lang w:val="fr-FR" w:bidi="ar-DZ"/>
        </w:rPr>
      </w:pPr>
      <w:r w:rsidRPr="008A448B">
        <w:rPr>
          <w:rStyle w:val="Appelnotedebasdep"/>
          <w:rFonts w:ascii="Simplified Arabic" w:hAnsi="Simplified Arabic" w:cs="Simplified Arabic"/>
          <w:sz w:val="24"/>
          <w:szCs w:val="24"/>
        </w:rPr>
        <w:footnoteRef/>
      </w:r>
      <w:r w:rsidRPr="008A448B">
        <w:rPr>
          <w:rFonts w:ascii="Simplified Arabic" w:hAnsi="Simplified Arabic" w:cs="Simplified Arabic"/>
          <w:sz w:val="24"/>
          <w:szCs w:val="24"/>
          <w:rtl/>
        </w:rPr>
        <w:t xml:space="preserve"> </w:t>
      </w:r>
      <w:r w:rsidRPr="008A448B">
        <w:rPr>
          <w:rFonts w:ascii="Simplified Arabic" w:hAnsi="Simplified Arabic" w:cs="Simplified Arabic"/>
          <w:sz w:val="24"/>
          <w:szCs w:val="24"/>
          <w:rtl/>
          <w:lang w:bidi="ar-DZ"/>
        </w:rPr>
        <w:t>ـ</w:t>
      </w:r>
      <w:r w:rsidR="001D3B08">
        <w:rPr>
          <w:rFonts w:ascii="Simplified Arabic" w:hAnsi="Simplified Arabic" w:cs="Simplified Arabic" w:hint="cs"/>
          <w:sz w:val="24"/>
          <w:szCs w:val="24"/>
          <w:rtl/>
          <w:lang w:val="fr-FR" w:bidi="ar-DZ"/>
        </w:rPr>
        <w:t xml:space="preserve"> إيمان محمّد سعيد حسين الحلاق، المنهج التّواصلي في تعليم اللّغات ــ اللّغة العربيّة أنموذجا ــ</w:t>
      </w:r>
      <w:r w:rsidR="0039499E">
        <w:rPr>
          <w:rFonts w:ascii="Simplified Arabic" w:hAnsi="Simplified Arabic" w:cs="Simplified Arabic" w:hint="cs"/>
          <w:sz w:val="24"/>
          <w:szCs w:val="24"/>
          <w:rtl/>
          <w:lang w:val="fr-FR" w:bidi="ar-DZ"/>
        </w:rPr>
        <w:t xml:space="preserve"> ، رسالة ماجستير، كليّة الآداب و العلوم ـ جامعة قطر، 2017م، 12.</w:t>
      </w:r>
    </w:p>
  </w:footnote>
  <w:footnote w:id="7">
    <w:p w:rsidR="001D3B08" w:rsidRPr="001D3B08" w:rsidRDefault="001D3B08" w:rsidP="001D3B08">
      <w:pPr>
        <w:pStyle w:val="Notedebasdepage"/>
        <w:jc w:val="both"/>
        <w:rPr>
          <w:rFonts w:ascii="Simplified Arabic" w:hAnsi="Simplified Arabic" w:cs="Simplified Arabic"/>
          <w:sz w:val="24"/>
          <w:szCs w:val="24"/>
          <w:rtl/>
          <w:lang w:bidi="ar-DZ"/>
        </w:rPr>
      </w:pPr>
      <w:r w:rsidRPr="001D3B08">
        <w:rPr>
          <w:rStyle w:val="Appelnotedebasdep"/>
          <w:rFonts w:ascii="Simplified Arabic" w:hAnsi="Simplified Arabic" w:cs="Simplified Arabic"/>
          <w:sz w:val="24"/>
          <w:szCs w:val="24"/>
        </w:rPr>
        <w:footnoteRef/>
      </w:r>
      <w:r w:rsidRPr="001D3B08">
        <w:rPr>
          <w:rFonts w:ascii="Simplified Arabic" w:hAnsi="Simplified Arabic" w:cs="Simplified Arabic"/>
          <w:sz w:val="24"/>
          <w:szCs w:val="24"/>
          <w:rtl/>
        </w:rPr>
        <w:t xml:space="preserve"> </w:t>
      </w:r>
      <w:r w:rsidRPr="001D3B08">
        <w:rPr>
          <w:rFonts w:ascii="Simplified Arabic" w:hAnsi="Simplified Arabic" w:cs="Simplified Arabic"/>
          <w:sz w:val="24"/>
          <w:szCs w:val="24"/>
          <w:rtl/>
          <w:lang w:bidi="ar-DZ"/>
        </w:rPr>
        <w:t>ـ</w:t>
      </w:r>
      <w:r w:rsidR="0039499E">
        <w:rPr>
          <w:rFonts w:ascii="Simplified Arabic" w:hAnsi="Simplified Arabic" w:cs="Simplified Arabic" w:hint="cs"/>
          <w:sz w:val="24"/>
          <w:szCs w:val="24"/>
          <w:rtl/>
          <w:lang w:bidi="ar-DZ"/>
        </w:rPr>
        <w:t xml:space="preserve"> المرجع نفسه، 13.</w:t>
      </w:r>
    </w:p>
  </w:footnote>
  <w:footnote w:id="8">
    <w:p w:rsidR="00EF3AF7" w:rsidRPr="00EF3AF7" w:rsidRDefault="00EF3AF7" w:rsidP="00EF3AF7">
      <w:pPr>
        <w:pStyle w:val="Notedebasdepage"/>
        <w:jc w:val="both"/>
        <w:rPr>
          <w:rFonts w:ascii="Simplified Arabic" w:hAnsi="Simplified Arabic" w:cs="Simplified Arabic"/>
          <w:sz w:val="24"/>
          <w:szCs w:val="24"/>
          <w:rtl/>
          <w:lang w:bidi="ar-DZ"/>
        </w:rPr>
      </w:pPr>
      <w:r w:rsidRPr="00EF3AF7">
        <w:rPr>
          <w:rStyle w:val="Appelnotedebasdep"/>
          <w:rFonts w:ascii="Simplified Arabic" w:hAnsi="Simplified Arabic" w:cs="Simplified Arabic"/>
          <w:sz w:val="24"/>
          <w:szCs w:val="24"/>
        </w:rPr>
        <w:footnoteRef/>
      </w:r>
      <w:r w:rsidRPr="00EF3AF7">
        <w:rPr>
          <w:rFonts w:ascii="Simplified Arabic" w:hAnsi="Simplified Arabic" w:cs="Simplified Arabic"/>
          <w:sz w:val="24"/>
          <w:szCs w:val="24"/>
          <w:rtl/>
        </w:rPr>
        <w:t xml:space="preserve"> </w:t>
      </w:r>
      <w:r w:rsidRPr="00EF3AF7">
        <w:rPr>
          <w:rFonts w:ascii="Simplified Arabic" w:hAnsi="Simplified Arabic" w:cs="Simplified Arabic"/>
          <w:sz w:val="24"/>
          <w:szCs w:val="24"/>
          <w:rtl/>
          <w:lang w:bidi="ar-DZ"/>
        </w:rPr>
        <w:t>ـ</w:t>
      </w:r>
      <w:r w:rsidR="00516272">
        <w:rPr>
          <w:rFonts w:ascii="Simplified Arabic" w:hAnsi="Simplified Arabic" w:cs="Simplified Arabic" w:hint="cs"/>
          <w:sz w:val="24"/>
          <w:szCs w:val="24"/>
          <w:rtl/>
          <w:lang w:bidi="ar-DZ"/>
        </w:rPr>
        <w:t xml:space="preserve"> عبد اللّطيف الفارابي، محمّد آيت يحي و آخرون، معجم علوم التّربية</w:t>
      </w:r>
      <w:r w:rsidR="00A42FA1">
        <w:rPr>
          <w:rFonts w:ascii="Simplified Arabic" w:hAnsi="Simplified Arabic" w:cs="Simplified Arabic" w:hint="cs"/>
          <w:sz w:val="24"/>
          <w:szCs w:val="24"/>
          <w:rtl/>
          <w:lang w:bidi="ar-DZ"/>
        </w:rPr>
        <w:t xml:space="preserve"> ـ مصطلحات البيداغوجيا و الدّيداكتيك</w:t>
      </w:r>
      <w:r w:rsidR="00BE57AF">
        <w:rPr>
          <w:rFonts w:ascii="Simplified Arabic" w:hAnsi="Simplified Arabic" w:cs="Simplified Arabic" w:hint="cs"/>
          <w:sz w:val="24"/>
          <w:szCs w:val="24"/>
          <w:rtl/>
          <w:lang w:bidi="ar-DZ"/>
        </w:rPr>
        <w:t>، سلسلة علوم التّربية، 256.</w:t>
      </w:r>
    </w:p>
  </w:footnote>
  <w:footnote w:id="9">
    <w:p w:rsidR="001E6774" w:rsidRPr="004639EE" w:rsidRDefault="001E6774" w:rsidP="004639EE">
      <w:pPr>
        <w:pStyle w:val="Notedebasdepage"/>
        <w:jc w:val="both"/>
        <w:rPr>
          <w:rFonts w:ascii="Simplified Arabic" w:hAnsi="Simplified Arabic" w:cs="Simplified Arabic"/>
          <w:sz w:val="24"/>
          <w:szCs w:val="24"/>
          <w:rtl/>
          <w:lang w:bidi="ar-DZ"/>
        </w:rPr>
      </w:pPr>
      <w:r w:rsidRPr="001E6774">
        <w:rPr>
          <w:rStyle w:val="Appelnotedebasdep"/>
          <w:rFonts w:ascii="Simplified Arabic" w:hAnsi="Simplified Arabic" w:cs="Simplified Arabic"/>
          <w:sz w:val="24"/>
          <w:szCs w:val="24"/>
        </w:rPr>
        <w:footnoteRef/>
      </w:r>
      <w:r w:rsidRPr="001E6774">
        <w:rPr>
          <w:rFonts w:ascii="Simplified Arabic" w:hAnsi="Simplified Arabic" w:cs="Simplified Arabic"/>
          <w:sz w:val="24"/>
          <w:szCs w:val="24"/>
          <w:rtl/>
        </w:rPr>
        <w:t xml:space="preserve"> </w:t>
      </w:r>
      <w:r w:rsidRPr="001E6774">
        <w:rPr>
          <w:rFonts w:ascii="Simplified Arabic" w:hAnsi="Simplified Arabic" w:cs="Simplified Arabic"/>
          <w:sz w:val="24"/>
          <w:szCs w:val="24"/>
          <w:rtl/>
          <w:lang w:bidi="ar-DZ"/>
        </w:rPr>
        <w:t>ــ</w:t>
      </w:r>
      <w:r w:rsidR="004639EE">
        <w:rPr>
          <w:rFonts w:ascii="Simplified Arabic" w:hAnsi="Simplified Arabic" w:cs="Simplified Arabic" w:hint="cs"/>
          <w:sz w:val="24"/>
          <w:szCs w:val="24"/>
          <w:rtl/>
          <w:lang w:bidi="ar-DZ"/>
        </w:rPr>
        <w:t xml:space="preserve"> </w:t>
      </w:r>
      <w:r w:rsidR="004639EE" w:rsidRPr="004639EE">
        <w:rPr>
          <w:rFonts w:ascii="Simplified Arabic" w:hAnsi="Simplified Arabic" w:cs="Simplified Arabic"/>
          <w:color w:val="1C1E21"/>
          <w:sz w:val="24"/>
          <w:szCs w:val="24"/>
          <w:rtl/>
        </w:rPr>
        <w:t>إبراهيم حمروش</w:t>
      </w:r>
      <w:r w:rsidR="004639EE">
        <w:rPr>
          <w:rFonts w:ascii="Simplified Arabic" w:hAnsi="Simplified Arabic" w:cs="Simplified Arabic" w:hint="cs"/>
          <w:color w:val="1C1E21"/>
          <w:sz w:val="24"/>
          <w:szCs w:val="24"/>
          <w:rtl/>
        </w:rPr>
        <w:t xml:space="preserve">، </w:t>
      </w:r>
      <w:r w:rsidR="004639EE" w:rsidRPr="004639EE">
        <w:rPr>
          <w:rFonts w:ascii="Simplified Arabic" w:hAnsi="Simplified Arabic" w:cs="Simplified Arabic"/>
          <w:color w:val="1C1E21"/>
          <w:sz w:val="24"/>
          <w:szCs w:val="24"/>
          <w:rtl/>
        </w:rPr>
        <w:t xml:space="preserve">التعليمية: موضوعها،مفاهيمها،الآفاق </w:t>
      </w:r>
      <w:r w:rsidR="004639EE" w:rsidRPr="004639EE">
        <w:rPr>
          <w:rFonts w:ascii="Simplified Arabic" w:hAnsi="Simplified Arabic" w:cs="Simplified Arabic" w:hint="cs"/>
          <w:color w:val="1C1E21"/>
          <w:sz w:val="24"/>
          <w:szCs w:val="24"/>
          <w:rtl/>
        </w:rPr>
        <w:t>إلي</w:t>
      </w:r>
      <w:r w:rsidR="004639EE" w:rsidRPr="004639EE">
        <w:rPr>
          <w:rFonts w:ascii="Simplified Arabic" w:hAnsi="Simplified Arabic" w:cs="Simplified Arabic"/>
          <w:color w:val="1C1E21"/>
          <w:sz w:val="24"/>
          <w:szCs w:val="24"/>
          <w:rtl/>
        </w:rPr>
        <w:t xml:space="preserve"> تفتحها</w:t>
      </w:r>
      <w:r w:rsidR="004639EE">
        <w:rPr>
          <w:rFonts w:ascii="Simplified Arabic" w:hAnsi="Simplified Arabic" w:cs="Simplified Arabic" w:hint="cs"/>
          <w:color w:val="1C1E21"/>
          <w:sz w:val="24"/>
          <w:szCs w:val="24"/>
          <w:rtl/>
        </w:rPr>
        <w:t>،</w:t>
      </w:r>
      <w:r w:rsidR="004639EE" w:rsidRPr="004639EE">
        <w:rPr>
          <w:rFonts w:ascii="Simplified Arabic" w:hAnsi="Simplified Arabic" w:cs="Simplified Arabic"/>
          <w:color w:val="1C1E21"/>
          <w:sz w:val="24"/>
          <w:szCs w:val="24"/>
          <w:rtl/>
        </w:rPr>
        <w:t xml:space="preserve"> المجلة الجزائرية للتربية،الجزائر</w:t>
      </w:r>
      <w:r w:rsidR="004639EE">
        <w:rPr>
          <w:rFonts w:ascii="Simplified Arabic" w:hAnsi="Simplified Arabic" w:cs="Simplified Arabic" w:hint="cs"/>
          <w:color w:val="1C1E21"/>
          <w:sz w:val="24"/>
          <w:szCs w:val="24"/>
          <w:rtl/>
        </w:rPr>
        <w:t>،</w:t>
      </w:r>
      <w:r w:rsidR="004639EE" w:rsidRPr="004639EE">
        <w:rPr>
          <w:rFonts w:ascii="Simplified Arabic" w:hAnsi="Simplified Arabic" w:cs="Simplified Arabic"/>
          <w:color w:val="1C1E21"/>
          <w:sz w:val="24"/>
          <w:szCs w:val="24"/>
          <w:rtl/>
        </w:rPr>
        <w:t>1995</w:t>
      </w:r>
      <w:r w:rsidR="004639EE">
        <w:rPr>
          <w:rFonts w:ascii="Simplified Arabic" w:hAnsi="Simplified Arabic" w:cs="Simplified Arabic" w:hint="cs"/>
          <w:color w:val="1C1E21"/>
          <w:sz w:val="24"/>
          <w:szCs w:val="24"/>
          <w:rtl/>
        </w:rPr>
        <w:t>م،</w:t>
      </w:r>
      <w:r w:rsidR="004639EE" w:rsidRPr="004639EE">
        <w:rPr>
          <w:rFonts w:ascii="Simplified Arabic" w:hAnsi="Simplified Arabic" w:cs="Simplified Arabic"/>
          <w:color w:val="1C1E21"/>
          <w:sz w:val="24"/>
          <w:szCs w:val="24"/>
          <w:rtl/>
        </w:rPr>
        <w:t xml:space="preserve"> وزارة التربية الوطنية،العدد2،</w:t>
      </w:r>
      <w:r w:rsidR="004639EE">
        <w:rPr>
          <w:rFonts w:ascii="Simplified Arabic" w:hAnsi="Simplified Arabic" w:cs="Simplified Arabic" w:hint="cs"/>
          <w:color w:val="1C1E21"/>
          <w:sz w:val="24"/>
          <w:szCs w:val="24"/>
          <w:rtl/>
        </w:rPr>
        <w:t xml:space="preserve"> </w:t>
      </w:r>
      <w:r w:rsidR="004639EE" w:rsidRPr="004639EE">
        <w:rPr>
          <w:rFonts w:ascii="Simplified Arabic" w:hAnsi="Simplified Arabic" w:cs="Simplified Arabic"/>
          <w:color w:val="1C1E21"/>
          <w:sz w:val="24"/>
          <w:szCs w:val="24"/>
          <w:rtl/>
        </w:rPr>
        <w:t>69</w:t>
      </w:r>
      <w:r w:rsidR="004639EE" w:rsidRPr="004639EE">
        <w:rPr>
          <w:rFonts w:ascii="Simplified Arabic" w:hAnsi="Simplified Arabic" w:cs="Simplified Arabic"/>
          <w:color w:val="1C1E21"/>
          <w:sz w:val="24"/>
          <w:szCs w:val="24"/>
        </w:rPr>
        <w:t>.</w:t>
      </w:r>
    </w:p>
  </w:footnote>
  <w:footnote w:id="10">
    <w:p w:rsidR="00726F88" w:rsidRPr="00726F88" w:rsidRDefault="00726F88" w:rsidP="00726F88">
      <w:pPr>
        <w:pStyle w:val="Notedebasdepage"/>
        <w:jc w:val="both"/>
        <w:rPr>
          <w:rFonts w:ascii="Simplified Arabic" w:hAnsi="Simplified Arabic" w:cs="Simplified Arabic"/>
          <w:sz w:val="24"/>
          <w:szCs w:val="24"/>
          <w:lang w:bidi="ar-DZ"/>
        </w:rPr>
      </w:pPr>
      <w:r w:rsidRPr="00726F88">
        <w:rPr>
          <w:rStyle w:val="Appelnotedebasdep"/>
          <w:rFonts w:ascii="Simplified Arabic" w:hAnsi="Simplified Arabic" w:cs="Simplified Arabic"/>
          <w:sz w:val="24"/>
          <w:szCs w:val="24"/>
        </w:rPr>
        <w:footnoteRef/>
      </w:r>
      <w:r w:rsidRPr="00726F88">
        <w:rPr>
          <w:rFonts w:ascii="Simplified Arabic" w:hAnsi="Simplified Arabic" w:cs="Simplified Arabic"/>
          <w:sz w:val="24"/>
          <w:szCs w:val="24"/>
          <w:rtl/>
        </w:rPr>
        <w:t xml:space="preserve"> </w:t>
      </w:r>
      <w:r w:rsidRPr="00726F88">
        <w:rPr>
          <w:rFonts w:ascii="Simplified Arabic" w:hAnsi="Simplified Arabic" w:cs="Simplified Arabic"/>
          <w:sz w:val="24"/>
          <w:szCs w:val="24"/>
          <w:rtl/>
          <w:lang w:bidi="ar-DZ"/>
        </w:rPr>
        <w:t>ــ</w:t>
      </w:r>
      <w:r w:rsidR="00EF2914">
        <w:rPr>
          <w:rFonts w:ascii="Simplified Arabic" w:hAnsi="Simplified Arabic" w:cs="Simplified Arabic" w:hint="cs"/>
          <w:sz w:val="24"/>
          <w:szCs w:val="24"/>
          <w:rtl/>
          <w:lang w:bidi="ar-DZ"/>
        </w:rPr>
        <w:t xml:space="preserve"> أحمد حساني، دراسات في اللسانيات التّطبيقيّة ــ حقل تعليميّة اللّغات، 1.</w:t>
      </w:r>
    </w:p>
  </w:footnote>
  <w:footnote w:id="11">
    <w:p w:rsidR="004A5CF9" w:rsidRPr="004A5CF9" w:rsidRDefault="004A5CF9" w:rsidP="004A5CF9">
      <w:pPr>
        <w:pStyle w:val="Notedebasdepage"/>
        <w:jc w:val="both"/>
        <w:rPr>
          <w:rFonts w:ascii="Simplified Arabic" w:hAnsi="Simplified Arabic" w:cs="Simplified Arabic"/>
          <w:sz w:val="24"/>
          <w:szCs w:val="24"/>
          <w:rtl/>
          <w:lang w:bidi="ar-DZ"/>
        </w:rPr>
      </w:pPr>
      <w:r w:rsidRPr="004A5CF9">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ــ </w:t>
      </w:r>
      <w:r w:rsidRPr="004A5CF9">
        <w:rPr>
          <w:rFonts w:ascii="Simplified Arabic" w:hAnsi="Simplified Arabic" w:cs="Simplified Arabic"/>
          <w:sz w:val="24"/>
          <w:szCs w:val="24"/>
          <w:rtl/>
        </w:rPr>
        <w:t xml:space="preserve"> </w:t>
      </w:r>
      <w:r w:rsidR="00403837">
        <w:rPr>
          <w:rFonts w:ascii="Simplified Arabic" w:hAnsi="Simplified Arabic" w:cs="Simplified Arabic" w:hint="cs"/>
          <w:sz w:val="24"/>
          <w:szCs w:val="24"/>
          <w:rtl/>
          <w:lang w:bidi="ar-DZ"/>
        </w:rPr>
        <w:t xml:space="preserve">عبده الرّجحي، </w:t>
      </w:r>
      <w:r w:rsidR="00EA586E">
        <w:rPr>
          <w:rFonts w:ascii="Simplified Arabic" w:hAnsi="Simplified Arabic" w:cs="Simplified Arabic" w:hint="cs"/>
          <w:sz w:val="24"/>
          <w:szCs w:val="24"/>
          <w:rtl/>
          <w:lang w:bidi="ar-DZ"/>
        </w:rPr>
        <w:t>علم اللّغة التّطبيقي و تعليم العربيّة، 17.</w:t>
      </w:r>
    </w:p>
  </w:footnote>
  <w:footnote w:id="12">
    <w:p w:rsidR="00993285" w:rsidRPr="004A5CF9" w:rsidRDefault="001755D2" w:rsidP="00993285">
      <w:pPr>
        <w:pStyle w:val="Notedebasdepage"/>
        <w:jc w:val="both"/>
        <w:rPr>
          <w:rFonts w:ascii="Simplified Arabic" w:hAnsi="Simplified Arabic" w:cs="Simplified Arabic"/>
          <w:sz w:val="24"/>
          <w:szCs w:val="24"/>
          <w:rtl/>
          <w:lang w:bidi="ar-DZ"/>
        </w:rPr>
      </w:pPr>
      <w:r w:rsidRPr="001755D2">
        <w:rPr>
          <w:rStyle w:val="Appelnotedebasdep"/>
          <w:rFonts w:ascii="Simplified Arabic" w:hAnsi="Simplified Arabic" w:cs="Simplified Arabic"/>
          <w:sz w:val="24"/>
          <w:szCs w:val="24"/>
        </w:rPr>
        <w:footnoteRef/>
      </w:r>
      <w:r w:rsidRPr="001755D2">
        <w:rPr>
          <w:rFonts w:ascii="Simplified Arabic" w:hAnsi="Simplified Arabic" w:cs="Simplified Arabic"/>
          <w:sz w:val="24"/>
          <w:szCs w:val="24"/>
          <w:rtl/>
        </w:rPr>
        <w:t xml:space="preserve"> ــ</w:t>
      </w:r>
      <w:r w:rsidR="00993285">
        <w:rPr>
          <w:rFonts w:ascii="Simplified Arabic" w:hAnsi="Simplified Arabic" w:cs="Simplified Arabic" w:hint="cs"/>
          <w:sz w:val="24"/>
          <w:szCs w:val="24"/>
          <w:rtl/>
        </w:rPr>
        <w:t xml:space="preserve"> </w:t>
      </w:r>
      <w:r w:rsidR="00993285">
        <w:rPr>
          <w:rFonts w:ascii="Simplified Arabic" w:hAnsi="Simplified Arabic" w:cs="Simplified Arabic" w:hint="cs"/>
          <w:sz w:val="24"/>
          <w:szCs w:val="24"/>
          <w:rtl/>
          <w:lang w:bidi="ar-DZ"/>
        </w:rPr>
        <w:t>عبده الرّجحي، علم اللّغة التّطبيقي و تعليم العربيّة، 30.</w:t>
      </w:r>
    </w:p>
    <w:p w:rsidR="001755D2" w:rsidRPr="001755D2" w:rsidRDefault="001755D2" w:rsidP="001755D2">
      <w:pPr>
        <w:pStyle w:val="Notedebasdepage"/>
        <w:jc w:val="both"/>
        <w:rPr>
          <w:rFonts w:ascii="Simplified Arabic" w:hAnsi="Simplified Arabic" w:cs="Simplified Arabic"/>
          <w:sz w:val="24"/>
          <w:szCs w:val="24"/>
          <w:lang w:bidi="ar-DZ"/>
        </w:rPr>
      </w:pPr>
    </w:p>
  </w:footnote>
  <w:footnote w:id="13">
    <w:p w:rsidR="0053577D" w:rsidRPr="0053577D" w:rsidRDefault="0053577D" w:rsidP="0053577D">
      <w:pPr>
        <w:pStyle w:val="Notedebasdepage"/>
        <w:jc w:val="both"/>
        <w:rPr>
          <w:rFonts w:ascii="Simplified Arabic" w:hAnsi="Simplified Arabic" w:cs="Simplified Arabic"/>
          <w:sz w:val="24"/>
          <w:szCs w:val="24"/>
        </w:rPr>
      </w:pPr>
      <w:r w:rsidRPr="0053577D">
        <w:rPr>
          <w:rStyle w:val="Appelnotedebasdep"/>
          <w:rFonts w:ascii="Simplified Arabic" w:hAnsi="Simplified Arabic" w:cs="Simplified Arabic"/>
          <w:sz w:val="24"/>
          <w:szCs w:val="24"/>
        </w:rPr>
        <w:footnoteRef/>
      </w:r>
      <w:r w:rsidRPr="0053577D">
        <w:rPr>
          <w:rFonts w:ascii="Simplified Arabic" w:hAnsi="Simplified Arabic" w:cs="Simplified Arabic"/>
          <w:sz w:val="24"/>
          <w:szCs w:val="24"/>
          <w:rtl/>
        </w:rPr>
        <w:t xml:space="preserve"> ــ</w:t>
      </w:r>
      <w:r>
        <w:rPr>
          <w:rFonts w:ascii="Simplified Arabic" w:hAnsi="Simplified Arabic" w:cs="Simplified Arabic" w:hint="cs"/>
          <w:sz w:val="24"/>
          <w:szCs w:val="24"/>
          <w:rtl/>
        </w:rPr>
        <w:t xml:space="preserve"> المرجع نفسه، 33.</w:t>
      </w:r>
    </w:p>
  </w:footnote>
  <w:footnote w:id="14">
    <w:p w:rsidR="00C57A97" w:rsidRPr="00C57A97" w:rsidRDefault="00C57A97" w:rsidP="00C57A97">
      <w:pPr>
        <w:pStyle w:val="Notedebasdepage"/>
        <w:jc w:val="both"/>
        <w:rPr>
          <w:rFonts w:ascii="Simplified Arabic" w:hAnsi="Simplified Arabic" w:cs="Simplified Arabic"/>
          <w:sz w:val="24"/>
          <w:szCs w:val="24"/>
          <w:lang w:bidi="ar-DZ"/>
        </w:rPr>
      </w:pPr>
      <w:r w:rsidRPr="00C57A97">
        <w:rPr>
          <w:rStyle w:val="Appelnotedebasdep"/>
          <w:rFonts w:ascii="Simplified Arabic" w:hAnsi="Simplified Arabic" w:cs="Simplified Arabic"/>
          <w:sz w:val="24"/>
          <w:szCs w:val="24"/>
        </w:rPr>
        <w:footnoteRef/>
      </w:r>
      <w:r w:rsidRPr="00C57A97">
        <w:rPr>
          <w:rFonts w:ascii="Simplified Arabic" w:hAnsi="Simplified Arabic" w:cs="Simplified Arabic"/>
          <w:sz w:val="24"/>
          <w:szCs w:val="24"/>
          <w:rtl/>
        </w:rPr>
        <w:t xml:space="preserve"> </w:t>
      </w:r>
      <w:r w:rsidRPr="00C57A97">
        <w:rPr>
          <w:rFonts w:ascii="Simplified Arabic" w:hAnsi="Simplified Arabic" w:cs="Simplified Arabic"/>
          <w:sz w:val="24"/>
          <w:szCs w:val="24"/>
          <w:rtl/>
          <w:lang w:bidi="ar-DZ"/>
        </w:rPr>
        <w:t>ــ</w:t>
      </w:r>
      <w:r w:rsidR="00E04D2D">
        <w:rPr>
          <w:rFonts w:ascii="Simplified Arabic" w:hAnsi="Simplified Arabic" w:cs="Simplified Arabic" w:hint="cs"/>
          <w:sz w:val="24"/>
          <w:szCs w:val="24"/>
          <w:rtl/>
          <w:lang w:bidi="ar-DZ"/>
        </w:rPr>
        <w:t xml:space="preserve"> أحمد حساني، دراسات في اللسانيات التّطبيقيّة ــ حقل تعليميّة اللّغات،</w:t>
      </w:r>
      <w:r w:rsidR="00B554CD">
        <w:rPr>
          <w:rFonts w:ascii="Simplified Arabic" w:hAnsi="Simplified Arabic" w:cs="Simplified Arabic" w:hint="cs"/>
          <w:sz w:val="24"/>
          <w:szCs w:val="24"/>
          <w:rtl/>
          <w:lang w:bidi="ar-DZ"/>
        </w:rPr>
        <w:t xml:space="preserve"> 2.</w:t>
      </w:r>
    </w:p>
  </w:footnote>
  <w:footnote w:id="15">
    <w:p w:rsidR="00FC35FC" w:rsidRPr="00FC35FC" w:rsidRDefault="00FC35FC" w:rsidP="00FC35FC">
      <w:pPr>
        <w:pStyle w:val="Notedebasdepage"/>
        <w:jc w:val="both"/>
        <w:rPr>
          <w:rFonts w:ascii="Simplified Arabic" w:hAnsi="Simplified Arabic" w:cs="Simplified Arabic"/>
          <w:sz w:val="24"/>
          <w:szCs w:val="24"/>
          <w:rtl/>
          <w:lang w:bidi="ar-DZ"/>
        </w:rPr>
      </w:pPr>
      <w:r w:rsidRPr="00FC35FC">
        <w:rPr>
          <w:rStyle w:val="Appelnotedebasdep"/>
          <w:rFonts w:ascii="Simplified Arabic" w:hAnsi="Simplified Arabic" w:cs="Simplified Arabic"/>
          <w:sz w:val="24"/>
          <w:szCs w:val="24"/>
        </w:rPr>
        <w:footnoteRef/>
      </w:r>
      <w:r w:rsidRPr="00FC35FC">
        <w:rPr>
          <w:rFonts w:ascii="Simplified Arabic" w:hAnsi="Simplified Arabic" w:cs="Simplified Arabic"/>
          <w:sz w:val="24"/>
          <w:szCs w:val="24"/>
          <w:rtl/>
        </w:rPr>
        <w:t xml:space="preserve"> </w:t>
      </w:r>
      <w:r w:rsidRPr="00FC35FC">
        <w:rPr>
          <w:rFonts w:ascii="Simplified Arabic" w:hAnsi="Simplified Arabic" w:cs="Simplified Arabic"/>
          <w:sz w:val="24"/>
          <w:szCs w:val="24"/>
          <w:rtl/>
          <w:lang w:bidi="ar-DZ"/>
        </w:rPr>
        <w:t>ــ</w:t>
      </w:r>
      <w:r w:rsidR="00962391">
        <w:rPr>
          <w:rFonts w:ascii="Simplified Arabic" w:hAnsi="Simplified Arabic" w:cs="Simplified Arabic" w:hint="cs"/>
          <w:sz w:val="24"/>
          <w:szCs w:val="24"/>
          <w:rtl/>
          <w:lang w:bidi="ar-DZ"/>
        </w:rPr>
        <w:t xml:space="preserve"> المرجع نفسه، 130.</w:t>
      </w:r>
    </w:p>
  </w:footnote>
  <w:footnote w:id="16">
    <w:p w:rsidR="0093307B" w:rsidRPr="0093307B" w:rsidRDefault="0093307B" w:rsidP="0093307B">
      <w:pPr>
        <w:pStyle w:val="Notedebasdepage"/>
        <w:jc w:val="both"/>
        <w:rPr>
          <w:rFonts w:ascii="Simplified Arabic" w:hAnsi="Simplified Arabic" w:cs="Simplified Arabic"/>
          <w:sz w:val="24"/>
          <w:szCs w:val="24"/>
          <w:lang w:bidi="ar-DZ"/>
        </w:rPr>
      </w:pPr>
      <w:r w:rsidRPr="0093307B">
        <w:rPr>
          <w:rStyle w:val="Appelnotedebasdep"/>
          <w:rFonts w:ascii="Simplified Arabic" w:hAnsi="Simplified Arabic" w:cs="Simplified Arabic"/>
          <w:sz w:val="24"/>
          <w:szCs w:val="24"/>
        </w:rPr>
        <w:footnoteRef/>
      </w:r>
      <w:r w:rsidRPr="0093307B">
        <w:rPr>
          <w:rFonts w:ascii="Simplified Arabic" w:hAnsi="Simplified Arabic" w:cs="Simplified Arabic"/>
          <w:sz w:val="24"/>
          <w:szCs w:val="24"/>
          <w:rtl/>
        </w:rPr>
        <w:t xml:space="preserve"> </w:t>
      </w:r>
      <w:r w:rsidRPr="0093307B">
        <w:rPr>
          <w:rFonts w:ascii="Simplified Arabic" w:hAnsi="Simplified Arabic" w:cs="Simplified Arabic"/>
          <w:sz w:val="24"/>
          <w:szCs w:val="24"/>
          <w:rtl/>
          <w:lang w:bidi="ar-DZ"/>
        </w:rPr>
        <w:t xml:space="preserve">ــ </w:t>
      </w:r>
      <w:r>
        <w:rPr>
          <w:rFonts w:ascii="Simplified Arabic" w:hAnsi="Simplified Arabic" w:cs="Simplified Arabic" w:hint="cs"/>
          <w:sz w:val="24"/>
          <w:szCs w:val="24"/>
          <w:rtl/>
          <w:lang w:bidi="ar-DZ"/>
        </w:rPr>
        <w:t xml:space="preserve">سهيلة محسن كاظم، المدخل إلى علم </w:t>
      </w:r>
      <w:r w:rsidRPr="009F6B7F">
        <w:rPr>
          <w:rFonts w:ascii="Simplified Arabic" w:hAnsi="Simplified Arabic" w:cs="Simplified Arabic" w:hint="cs"/>
          <w:sz w:val="24"/>
          <w:szCs w:val="24"/>
          <w:rtl/>
          <w:lang w:bidi="ar-DZ"/>
        </w:rPr>
        <w:t>التّدريس،</w:t>
      </w:r>
      <w:r w:rsidR="00E345F2" w:rsidRPr="009F6B7F">
        <w:rPr>
          <w:rFonts w:ascii="Simplified Arabic" w:hAnsi="Simplified Arabic" w:cs="Simplified Arabic" w:hint="cs"/>
          <w:sz w:val="24"/>
          <w:szCs w:val="24"/>
          <w:rtl/>
          <w:lang w:bidi="ar-DZ"/>
        </w:rPr>
        <w:t xml:space="preserve"> 225.</w:t>
      </w:r>
    </w:p>
  </w:footnote>
  <w:footnote w:id="17">
    <w:p w:rsidR="00E45C2A" w:rsidRPr="00E45C2A" w:rsidRDefault="00E45C2A" w:rsidP="00D06B72">
      <w:pPr>
        <w:pStyle w:val="Notedebasdepage"/>
        <w:jc w:val="both"/>
        <w:rPr>
          <w:rFonts w:ascii="Simplified Arabic" w:hAnsi="Simplified Arabic" w:cs="Simplified Arabic"/>
          <w:sz w:val="24"/>
          <w:szCs w:val="24"/>
          <w:rtl/>
          <w:lang w:val="fr-FR" w:bidi="ar-DZ"/>
        </w:rPr>
      </w:pPr>
      <w:r w:rsidRPr="00E45C2A">
        <w:rPr>
          <w:rStyle w:val="Appelnotedebasdep"/>
          <w:rFonts w:ascii="Simplified Arabic" w:hAnsi="Simplified Arabic" w:cs="Simplified Arabic"/>
          <w:sz w:val="24"/>
          <w:szCs w:val="24"/>
        </w:rPr>
        <w:footnoteRef/>
      </w:r>
      <w:r w:rsidRPr="00E45C2A">
        <w:rPr>
          <w:rFonts w:ascii="Simplified Arabic" w:hAnsi="Simplified Arabic" w:cs="Simplified Arabic"/>
          <w:sz w:val="24"/>
          <w:szCs w:val="24"/>
          <w:rtl/>
        </w:rPr>
        <w:t xml:space="preserve"> </w:t>
      </w:r>
      <w:r w:rsidRPr="00E45C2A">
        <w:rPr>
          <w:rFonts w:ascii="Simplified Arabic" w:hAnsi="Simplified Arabic" w:cs="Simplified Arabic"/>
          <w:sz w:val="24"/>
          <w:szCs w:val="24"/>
          <w:rtl/>
          <w:lang w:val="fr-FR" w:bidi="ar-DZ"/>
        </w:rPr>
        <w:t xml:space="preserve">ــ </w:t>
      </w:r>
      <w:r w:rsidR="00D06B72">
        <w:rPr>
          <w:rFonts w:ascii="Simplified Arabic" w:hAnsi="Simplified Arabic" w:cs="Simplified Arabic" w:hint="cs"/>
          <w:sz w:val="24"/>
          <w:szCs w:val="24"/>
          <w:rtl/>
          <w:lang w:bidi="ar-DZ"/>
        </w:rPr>
        <w:t>أحمد حساني، دراسات في اللسانيات التّطبيقيّة ــ حقل تعليميّة اللّغات، 152.</w:t>
      </w:r>
    </w:p>
  </w:footnote>
  <w:footnote w:id="18">
    <w:p w:rsidR="003B2536" w:rsidRPr="003B2536" w:rsidRDefault="003B2536" w:rsidP="003B2536">
      <w:pPr>
        <w:pStyle w:val="Notedebasdepage"/>
        <w:jc w:val="both"/>
        <w:rPr>
          <w:rFonts w:ascii="Simplified Arabic" w:hAnsi="Simplified Arabic" w:cs="Simplified Arabic"/>
          <w:sz w:val="24"/>
          <w:szCs w:val="24"/>
          <w:lang w:bidi="ar-DZ"/>
        </w:rPr>
      </w:pPr>
      <w:r w:rsidRPr="003B2536">
        <w:rPr>
          <w:rStyle w:val="Appelnotedebasdep"/>
          <w:rFonts w:ascii="Simplified Arabic" w:hAnsi="Simplified Arabic" w:cs="Simplified Arabic"/>
          <w:sz w:val="24"/>
          <w:szCs w:val="24"/>
        </w:rPr>
        <w:footnoteRef/>
      </w:r>
      <w:r w:rsidRPr="003B2536">
        <w:rPr>
          <w:rFonts w:ascii="Simplified Arabic" w:hAnsi="Simplified Arabic" w:cs="Simplified Arabic"/>
          <w:sz w:val="24"/>
          <w:szCs w:val="24"/>
          <w:rtl/>
        </w:rPr>
        <w:t xml:space="preserve"> </w:t>
      </w:r>
      <w:r w:rsidRPr="003B2536">
        <w:rPr>
          <w:rFonts w:ascii="Simplified Arabic" w:hAnsi="Simplified Arabic" w:cs="Simplified Arabic"/>
          <w:sz w:val="24"/>
          <w:szCs w:val="24"/>
          <w:rtl/>
          <w:lang w:bidi="ar-DZ"/>
        </w:rPr>
        <w:t>ــ</w:t>
      </w:r>
      <w:r w:rsidR="000916A0">
        <w:rPr>
          <w:rFonts w:ascii="Simplified Arabic" w:hAnsi="Simplified Arabic" w:cs="Simplified Arabic" w:hint="cs"/>
          <w:sz w:val="24"/>
          <w:szCs w:val="24"/>
          <w:rtl/>
          <w:lang w:bidi="ar-DZ"/>
        </w:rPr>
        <w:t xml:space="preserve"> جابر عبد الحميد جابر،</w:t>
      </w:r>
      <w:r w:rsidR="00294C12">
        <w:rPr>
          <w:rFonts w:ascii="Simplified Arabic" w:hAnsi="Simplified Arabic" w:cs="Simplified Arabic" w:hint="cs"/>
          <w:sz w:val="24"/>
          <w:szCs w:val="24"/>
          <w:rtl/>
          <w:lang w:bidi="ar-DZ"/>
        </w:rPr>
        <w:t xml:space="preserve"> مهارات التّدريس، (د،ط): دار النّهضة العربيّة، القاهرة، </w:t>
      </w:r>
      <w:r w:rsidR="00294C12" w:rsidRPr="009C1D69">
        <w:rPr>
          <w:rFonts w:ascii="Simplified Arabic" w:hAnsi="Simplified Arabic" w:cs="Simplified Arabic" w:hint="cs"/>
          <w:sz w:val="24"/>
          <w:szCs w:val="24"/>
          <w:rtl/>
          <w:lang w:bidi="ar-DZ"/>
        </w:rPr>
        <w:t>2006م</w:t>
      </w:r>
      <w:r w:rsidR="008D2CC1" w:rsidRPr="009C1D69">
        <w:rPr>
          <w:rFonts w:ascii="Simplified Arabic" w:hAnsi="Simplified Arabic" w:cs="Simplified Arabic" w:hint="cs"/>
          <w:sz w:val="24"/>
          <w:szCs w:val="24"/>
          <w:rtl/>
          <w:lang w:bidi="ar-DZ"/>
        </w:rPr>
        <w:t>،</w:t>
      </w:r>
      <w:r w:rsidR="00294C12">
        <w:rPr>
          <w:rFonts w:ascii="Simplified Arabic" w:hAnsi="Simplified Arabic" w:cs="Simplified Arabic" w:hint="cs"/>
          <w:sz w:val="24"/>
          <w:szCs w:val="24"/>
          <w:rtl/>
          <w:lang w:bidi="ar-DZ"/>
        </w:rPr>
        <w:t xml:space="preserve"> </w:t>
      </w:r>
    </w:p>
  </w:footnote>
  <w:footnote w:id="19">
    <w:p w:rsidR="001937E9" w:rsidRPr="001937E9" w:rsidRDefault="001937E9" w:rsidP="001937E9">
      <w:pPr>
        <w:pStyle w:val="Notedebasdepage"/>
        <w:jc w:val="both"/>
        <w:rPr>
          <w:rFonts w:ascii="Simplified Arabic" w:hAnsi="Simplified Arabic" w:cs="Simplified Arabic"/>
          <w:sz w:val="24"/>
          <w:szCs w:val="24"/>
          <w:lang w:bidi="ar-DZ"/>
        </w:rPr>
      </w:pPr>
      <w:r w:rsidRPr="001937E9">
        <w:rPr>
          <w:rStyle w:val="Appelnotedebasdep"/>
          <w:rFonts w:ascii="Simplified Arabic" w:hAnsi="Simplified Arabic" w:cs="Simplified Arabic"/>
          <w:sz w:val="24"/>
          <w:szCs w:val="24"/>
        </w:rPr>
        <w:footnoteRef/>
      </w:r>
      <w:r w:rsidRPr="001937E9">
        <w:rPr>
          <w:rFonts w:ascii="Simplified Arabic" w:hAnsi="Simplified Arabic" w:cs="Simplified Arabic"/>
          <w:sz w:val="24"/>
          <w:szCs w:val="24"/>
          <w:rtl/>
        </w:rPr>
        <w:t xml:space="preserve"> </w:t>
      </w:r>
      <w:r w:rsidRPr="001937E9">
        <w:rPr>
          <w:rFonts w:ascii="Simplified Arabic" w:hAnsi="Simplified Arabic" w:cs="Simplified Arabic"/>
          <w:sz w:val="24"/>
          <w:szCs w:val="24"/>
          <w:rtl/>
          <w:lang w:bidi="ar-DZ"/>
        </w:rPr>
        <w:t>ــ</w:t>
      </w:r>
      <w:r w:rsidR="00DC77A4">
        <w:rPr>
          <w:rFonts w:ascii="Simplified Arabic" w:hAnsi="Simplified Arabic" w:cs="Simplified Arabic" w:hint="cs"/>
          <w:sz w:val="24"/>
          <w:szCs w:val="24"/>
          <w:rtl/>
          <w:lang w:bidi="ar-DZ"/>
        </w:rPr>
        <w:t xml:space="preserve"> محمّد عيسى أبو سمور، مهارات التّدريس الصّفي الفعال</w:t>
      </w:r>
      <w:r w:rsidR="00581473">
        <w:rPr>
          <w:rFonts w:ascii="Simplified Arabic" w:hAnsi="Simplified Arabic" w:cs="Simplified Arabic" w:hint="cs"/>
          <w:sz w:val="24"/>
          <w:szCs w:val="24"/>
          <w:rtl/>
          <w:lang w:bidi="ar-DZ"/>
        </w:rPr>
        <w:t xml:space="preserve"> و السّيطرة على المنهج الدّراسي</w:t>
      </w:r>
      <w:r w:rsidR="009253B0">
        <w:rPr>
          <w:rFonts w:ascii="Simplified Arabic" w:hAnsi="Simplified Arabic" w:cs="Simplified Arabic" w:hint="cs"/>
          <w:sz w:val="24"/>
          <w:szCs w:val="24"/>
          <w:rtl/>
          <w:lang w:bidi="ar-DZ"/>
        </w:rPr>
        <w:t>، ط1: دار دجلة، الأردن،2015م،</w:t>
      </w:r>
      <w:r w:rsidR="005A74B4">
        <w:rPr>
          <w:rFonts w:ascii="Simplified Arabic" w:hAnsi="Simplified Arabic" w:cs="Simplified Arabic" w:hint="cs"/>
          <w:sz w:val="24"/>
          <w:szCs w:val="24"/>
          <w:rtl/>
          <w:lang w:bidi="ar-DZ"/>
        </w:rPr>
        <w:t xml:space="preserve"> 129.</w:t>
      </w:r>
    </w:p>
  </w:footnote>
  <w:footnote w:id="20">
    <w:p w:rsidR="00614D60" w:rsidRPr="00614D60" w:rsidRDefault="00614D60" w:rsidP="00F726DD">
      <w:pPr>
        <w:pStyle w:val="Notedebasdepage"/>
        <w:jc w:val="both"/>
        <w:rPr>
          <w:rFonts w:ascii="Simplified Arabic" w:hAnsi="Simplified Arabic" w:cs="Simplified Arabic"/>
          <w:sz w:val="24"/>
          <w:szCs w:val="24"/>
          <w:lang w:bidi="ar-DZ"/>
        </w:rPr>
      </w:pPr>
      <w:r w:rsidRPr="00614D60">
        <w:rPr>
          <w:rStyle w:val="Appelnotedebasdep"/>
          <w:rFonts w:ascii="Simplified Arabic" w:hAnsi="Simplified Arabic" w:cs="Simplified Arabic"/>
          <w:sz w:val="24"/>
          <w:szCs w:val="24"/>
        </w:rPr>
        <w:footnoteRef/>
      </w:r>
      <w:r w:rsidRPr="00614D60">
        <w:rPr>
          <w:rFonts w:ascii="Simplified Arabic" w:hAnsi="Simplified Arabic" w:cs="Simplified Arabic"/>
          <w:sz w:val="24"/>
          <w:szCs w:val="24"/>
          <w:rtl/>
        </w:rPr>
        <w:t xml:space="preserve"> </w:t>
      </w:r>
      <w:r w:rsidRPr="00614D60">
        <w:rPr>
          <w:rFonts w:ascii="Simplified Arabic" w:hAnsi="Simplified Arabic" w:cs="Simplified Arabic"/>
          <w:sz w:val="24"/>
          <w:szCs w:val="24"/>
          <w:rtl/>
          <w:lang w:bidi="ar-DZ"/>
        </w:rPr>
        <w:t>ــ</w:t>
      </w:r>
      <w:r w:rsidR="00091B91">
        <w:rPr>
          <w:rFonts w:ascii="Simplified Arabic" w:hAnsi="Simplified Arabic" w:cs="Simplified Arabic" w:hint="cs"/>
          <w:sz w:val="24"/>
          <w:szCs w:val="24"/>
          <w:rtl/>
          <w:lang w:bidi="ar-DZ"/>
        </w:rPr>
        <w:t xml:space="preserve"> </w:t>
      </w:r>
      <w:r w:rsidR="004570CA">
        <w:rPr>
          <w:rFonts w:ascii="Simplified Arabic" w:hAnsi="Simplified Arabic" w:cs="Simplified Arabic" w:hint="cs"/>
          <w:sz w:val="24"/>
          <w:szCs w:val="24"/>
          <w:rtl/>
          <w:lang w:bidi="ar-DZ"/>
        </w:rPr>
        <w:t>ال</w:t>
      </w:r>
      <w:r w:rsidR="00E27550">
        <w:rPr>
          <w:rFonts w:ascii="Simplified Arabic" w:hAnsi="Simplified Arabic" w:cs="Simplified Arabic" w:hint="cs"/>
          <w:sz w:val="24"/>
          <w:szCs w:val="24"/>
          <w:rtl/>
          <w:lang w:bidi="ar-DZ"/>
        </w:rPr>
        <w:t>علي فيصل حسين، المرشد الفني</w:t>
      </w:r>
      <w:r w:rsidR="00F726DD">
        <w:rPr>
          <w:rFonts w:ascii="Simplified Arabic" w:hAnsi="Simplified Arabic" w:cs="Simplified Arabic" w:hint="cs"/>
          <w:sz w:val="24"/>
          <w:szCs w:val="24"/>
          <w:rtl/>
          <w:lang w:bidi="ar-DZ"/>
        </w:rPr>
        <w:t xml:space="preserve"> لتدريس اللغة العربيّة،</w:t>
      </w:r>
      <w:r w:rsidR="00826C7C">
        <w:rPr>
          <w:rFonts w:ascii="Simplified Arabic" w:hAnsi="Simplified Arabic" w:cs="Simplified Arabic" w:hint="cs"/>
          <w:sz w:val="24"/>
          <w:szCs w:val="24"/>
          <w:rtl/>
          <w:lang w:bidi="ar-DZ"/>
        </w:rPr>
        <w:t xml:space="preserve">(د،ط)، القاهرة، (د،ت) </w:t>
      </w:r>
      <w:r w:rsidR="004570CA">
        <w:rPr>
          <w:rFonts w:ascii="Simplified Arabic" w:hAnsi="Simplified Arabic" w:cs="Simplified Arabic" w:hint="cs"/>
          <w:sz w:val="24"/>
          <w:szCs w:val="24"/>
          <w:rtl/>
          <w:lang w:bidi="ar-DZ"/>
        </w:rPr>
        <w:t>،</w:t>
      </w:r>
      <w:r w:rsidR="00F726DD">
        <w:rPr>
          <w:rFonts w:ascii="Simplified Arabic" w:hAnsi="Simplified Arabic" w:cs="Simplified Arabic" w:hint="cs"/>
          <w:sz w:val="24"/>
          <w:szCs w:val="24"/>
          <w:rtl/>
          <w:lang w:bidi="ar-DZ"/>
        </w:rPr>
        <w:t>331</w:t>
      </w:r>
      <w:r w:rsidR="000D2BE7">
        <w:rPr>
          <w:rFonts w:ascii="Simplified Arabic" w:hAnsi="Simplified Arabic" w:cs="Simplified Arabic" w:hint="cs"/>
          <w:sz w:val="24"/>
          <w:szCs w:val="24"/>
          <w:rtl/>
          <w:lang w:bidi="ar-DZ"/>
        </w:rPr>
        <w:t>.</w:t>
      </w:r>
    </w:p>
  </w:footnote>
  <w:footnote w:id="21">
    <w:p w:rsidR="0070512C" w:rsidRPr="0070512C" w:rsidRDefault="0070512C" w:rsidP="005E24B3">
      <w:pPr>
        <w:pStyle w:val="Notedebasdepage"/>
        <w:rPr>
          <w:sz w:val="24"/>
          <w:szCs w:val="24"/>
          <w:lang w:bidi="ar-DZ"/>
        </w:rPr>
      </w:pPr>
      <w:r w:rsidRPr="0070512C">
        <w:rPr>
          <w:rStyle w:val="Appelnotedebasdep"/>
          <w:sz w:val="24"/>
          <w:szCs w:val="24"/>
        </w:rPr>
        <w:footnoteRef/>
      </w:r>
      <w:r w:rsidRPr="0070512C">
        <w:rPr>
          <w:sz w:val="24"/>
          <w:szCs w:val="24"/>
          <w:rtl/>
        </w:rPr>
        <w:t xml:space="preserve"> </w:t>
      </w:r>
      <w:r w:rsidRPr="0070512C">
        <w:rPr>
          <w:rFonts w:hint="cs"/>
          <w:sz w:val="24"/>
          <w:szCs w:val="24"/>
          <w:rtl/>
          <w:lang w:bidi="ar-DZ"/>
        </w:rPr>
        <w:t>ـ سهيلة محسن كاظم، المدخل إلى علم التّدريس، 225.</w:t>
      </w:r>
    </w:p>
  </w:footnote>
  <w:footnote w:id="22">
    <w:p w:rsidR="00CA4DAD" w:rsidRPr="00987321" w:rsidRDefault="00CA4DAD" w:rsidP="00987321">
      <w:pPr>
        <w:pStyle w:val="Notedebasdepage"/>
        <w:jc w:val="both"/>
        <w:rPr>
          <w:rFonts w:ascii="Simplified Arabic" w:hAnsi="Simplified Arabic" w:cs="Simplified Arabic"/>
          <w:sz w:val="24"/>
          <w:szCs w:val="24"/>
          <w:lang w:bidi="ar-DZ"/>
        </w:rPr>
      </w:pPr>
      <w:r w:rsidRPr="00987321">
        <w:rPr>
          <w:rStyle w:val="Appelnotedebasdep"/>
          <w:rFonts w:ascii="Simplified Arabic" w:hAnsi="Simplified Arabic" w:cs="Simplified Arabic"/>
          <w:sz w:val="24"/>
          <w:szCs w:val="24"/>
        </w:rPr>
        <w:footnoteRef/>
      </w:r>
      <w:r w:rsidRPr="00987321">
        <w:rPr>
          <w:rFonts w:ascii="Simplified Arabic" w:hAnsi="Simplified Arabic" w:cs="Simplified Arabic"/>
          <w:sz w:val="24"/>
          <w:szCs w:val="24"/>
          <w:rtl/>
        </w:rPr>
        <w:t xml:space="preserve"> </w:t>
      </w:r>
      <w:r w:rsidRPr="00987321">
        <w:rPr>
          <w:rFonts w:ascii="Simplified Arabic" w:hAnsi="Simplified Arabic" w:cs="Simplified Arabic"/>
          <w:sz w:val="24"/>
          <w:szCs w:val="24"/>
          <w:rtl/>
          <w:lang w:bidi="ar-DZ"/>
        </w:rPr>
        <w:t xml:space="preserve">ـ المرجع نفسه، </w:t>
      </w:r>
      <w:r w:rsidR="00987321" w:rsidRPr="00987321">
        <w:rPr>
          <w:rFonts w:ascii="Simplified Arabic" w:hAnsi="Simplified Arabic" w:cs="Simplified Arabic"/>
          <w:sz w:val="24"/>
          <w:szCs w:val="24"/>
          <w:rtl/>
          <w:lang w:bidi="ar-DZ"/>
        </w:rPr>
        <w:t>226.</w:t>
      </w:r>
    </w:p>
  </w:footnote>
  <w:footnote w:id="23">
    <w:p w:rsidR="005E24B3" w:rsidRPr="005E24B3" w:rsidRDefault="005E24B3" w:rsidP="005E24B3">
      <w:pPr>
        <w:pStyle w:val="Notedebasdepage"/>
        <w:jc w:val="both"/>
        <w:rPr>
          <w:rFonts w:ascii="Simplified Arabic" w:hAnsi="Simplified Arabic" w:cs="Simplified Arabic"/>
          <w:sz w:val="24"/>
          <w:szCs w:val="24"/>
          <w:rtl/>
          <w:lang w:bidi="ar-DZ"/>
        </w:rPr>
      </w:pPr>
      <w:r w:rsidRPr="005E24B3">
        <w:rPr>
          <w:rStyle w:val="Appelnotedebasdep"/>
          <w:rFonts w:ascii="Simplified Arabic" w:hAnsi="Simplified Arabic" w:cs="Simplified Arabic"/>
          <w:sz w:val="24"/>
          <w:szCs w:val="24"/>
        </w:rPr>
        <w:footnoteRef/>
      </w:r>
      <w:r w:rsidRPr="005E24B3">
        <w:rPr>
          <w:rFonts w:ascii="Simplified Arabic" w:hAnsi="Simplified Arabic" w:cs="Simplified Arabic"/>
          <w:sz w:val="24"/>
          <w:szCs w:val="24"/>
          <w:rtl/>
        </w:rPr>
        <w:t xml:space="preserve"> </w:t>
      </w:r>
      <w:r w:rsidRPr="005E24B3">
        <w:rPr>
          <w:rFonts w:ascii="Simplified Arabic" w:hAnsi="Simplified Arabic" w:cs="Simplified Arabic"/>
          <w:sz w:val="24"/>
          <w:szCs w:val="24"/>
          <w:rtl/>
          <w:lang w:bidi="ar-DZ"/>
        </w:rPr>
        <w:t>ـ محمّد عيسى أبو السّمور، مهارات التّدريس الصّفي، 130 و ما بعدها.</w:t>
      </w:r>
    </w:p>
  </w:footnote>
  <w:footnote w:id="24">
    <w:p w:rsidR="0041462B" w:rsidRPr="0041462B" w:rsidRDefault="0041462B" w:rsidP="0041462B">
      <w:pPr>
        <w:pStyle w:val="Notedebasdepage"/>
        <w:jc w:val="both"/>
        <w:rPr>
          <w:rFonts w:ascii="Simplified Arabic" w:hAnsi="Simplified Arabic" w:cs="Simplified Arabic"/>
          <w:sz w:val="24"/>
          <w:szCs w:val="24"/>
          <w:rtl/>
          <w:lang w:bidi="ar-DZ"/>
        </w:rPr>
      </w:pPr>
      <w:r w:rsidRPr="0041462B">
        <w:rPr>
          <w:rStyle w:val="Appelnotedebasdep"/>
          <w:rFonts w:ascii="Simplified Arabic" w:hAnsi="Simplified Arabic" w:cs="Simplified Arabic"/>
          <w:sz w:val="24"/>
          <w:szCs w:val="24"/>
        </w:rPr>
        <w:footnoteRef/>
      </w:r>
      <w:r w:rsidRPr="0041462B">
        <w:rPr>
          <w:rFonts w:ascii="Simplified Arabic" w:hAnsi="Simplified Arabic" w:cs="Simplified Arabic"/>
          <w:sz w:val="24"/>
          <w:szCs w:val="24"/>
          <w:rtl/>
        </w:rPr>
        <w:t xml:space="preserve"> </w:t>
      </w:r>
      <w:r w:rsidRPr="0041462B">
        <w:rPr>
          <w:rFonts w:ascii="Simplified Arabic" w:hAnsi="Simplified Arabic" w:cs="Simplified Arabic"/>
          <w:sz w:val="24"/>
          <w:szCs w:val="24"/>
          <w:rtl/>
          <w:lang w:bidi="ar-DZ"/>
        </w:rPr>
        <w:t>ـ محمّد عيسى أبو السّمور، مهارات التّدريس الصّفي، 131 و ما بعدها.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22933"/>
    <w:multiLevelType w:val="hybridMultilevel"/>
    <w:tmpl w:val="44862534"/>
    <w:lvl w:ilvl="0" w:tplc="221C01B2">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22530"/>
  </w:hdrShapeDefaults>
  <w:footnotePr>
    <w:numRestart w:val="eachPage"/>
    <w:footnote w:id="0"/>
    <w:footnote w:id="1"/>
  </w:footnotePr>
  <w:endnotePr>
    <w:endnote w:id="0"/>
    <w:endnote w:id="1"/>
  </w:endnotePr>
  <w:compat/>
  <w:rsids>
    <w:rsidRoot w:val="003A1EEE"/>
    <w:rsid w:val="00000328"/>
    <w:rsid w:val="00005EEF"/>
    <w:rsid w:val="00023F9A"/>
    <w:rsid w:val="0002424B"/>
    <w:rsid w:val="00035228"/>
    <w:rsid w:val="00043552"/>
    <w:rsid w:val="00056AD6"/>
    <w:rsid w:val="000642FA"/>
    <w:rsid w:val="0006488C"/>
    <w:rsid w:val="00082CD6"/>
    <w:rsid w:val="00085337"/>
    <w:rsid w:val="000916A0"/>
    <w:rsid w:val="00091B91"/>
    <w:rsid w:val="000A1C5B"/>
    <w:rsid w:val="000B3507"/>
    <w:rsid w:val="000B3CA0"/>
    <w:rsid w:val="000C1C76"/>
    <w:rsid w:val="000C49CA"/>
    <w:rsid w:val="000D21F4"/>
    <w:rsid w:val="000D2BE7"/>
    <w:rsid w:val="000E2811"/>
    <w:rsid w:val="001034C2"/>
    <w:rsid w:val="001038B4"/>
    <w:rsid w:val="00112EE4"/>
    <w:rsid w:val="001305BA"/>
    <w:rsid w:val="001353B5"/>
    <w:rsid w:val="0013550E"/>
    <w:rsid w:val="001755D2"/>
    <w:rsid w:val="001763F1"/>
    <w:rsid w:val="00186768"/>
    <w:rsid w:val="001937E9"/>
    <w:rsid w:val="001B0503"/>
    <w:rsid w:val="001C7CE3"/>
    <w:rsid w:val="001D0B2A"/>
    <w:rsid w:val="001D3B08"/>
    <w:rsid w:val="001E6774"/>
    <w:rsid w:val="00202F09"/>
    <w:rsid w:val="00205D85"/>
    <w:rsid w:val="00210247"/>
    <w:rsid w:val="00220CA2"/>
    <w:rsid w:val="00231308"/>
    <w:rsid w:val="00233D31"/>
    <w:rsid w:val="00244567"/>
    <w:rsid w:val="0025151A"/>
    <w:rsid w:val="0026197D"/>
    <w:rsid w:val="00265359"/>
    <w:rsid w:val="00276941"/>
    <w:rsid w:val="00285443"/>
    <w:rsid w:val="00294C12"/>
    <w:rsid w:val="00296836"/>
    <w:rsid w:val="002A21AE"/>
    <w:rsid w:val="002A7409"/>
    <w:rsid w:val="002C2A38"/>
    <w:rsid w:val="002C587F"/>
    <w:rsid w:val="002C7B4B"/>
    <w:rsid w:val="002D06F4"/>
    <w:rsid w:val="002D6A24"/>
    <w:rsid w:val="002E030B"/>
    <w:rsid w:val="002E1C79"/>
    <w:rsid w:val="002F3E14"/>
    <w:rsid w:val="0031029C"/>
    <w:rsid w:val="00310D15"/>
    <w:rsid w:val="00322E79"/>
    <w:rsid w:val="0032345B"/>
    <w:rsid w:val="00326AED"/>
    <w:rsid w:val="003326FE"/>
    <w:rsid w:val="00346976"/>
    <w:rsid w:val="00360FDB"/>
    <w:rsid w:val="003747C4"/>
    <w:rsid w:val="003874CD"/>
    <w:rsid w:val="0039499E"/>
    <w:rsid w:val="003A1EEE"/>
    <w:rsid w:val="003A6E06"/>
    <w:rsid w:val="003B2536"/>
    <w:rsid w:val="003B46AD"/>
    <w:rsid w:val="003B6DC3"/>
    <w:rsid w:val="003C2937"/>
    <w:rsid w:val="003C739A"/>
    <w:rsid w:val="003E1320"/>
    <w:rsid w:val="003E4FEB"/>
    <w:rsid w:val="00400CBF"/>
    <w:rsid w:val="00403837"/>
    <w:rsid w:val="004062AB"/>
    <w:rsid w:val="0041462B"/>
    <w:rsid w:val="00421FDA"/>
    <w:rsid w:val="004319EE"/>
    <w:rsid w:val="00435105"/>
    <w:rsid w:val="00452D1A"/>
    <w:rsid w:val="004537AB"/>
    <w:rsid w:val="004570CA"/>
    <w:rsid w:val="004639EE"/>
    <w:rsid w:val="004776C9"/>
    <w:rsid w:val="00495437"/>
    <w:rsid w:val="004A5CF9"/>
    <w:rsid w:val="004B02FF"/>
    <w:rsid w:val="004C06D8"/>
    <w:rsid w:val="004C4FCD"/>
    <w:rsid w:val="004D748B"/>
    <w:rsid w:val="004D7C07"/>
    <w:rsid w:val="004E43C1"/>
    <w:rsid w:val="004E5497"/>
    <w:rsid w:val="004F1885"/>
    <w:rsid w:val="004F7595"/>
    <w:rsid w:val="00505547"/>
    <w:rsid w:val="005111C4"/>
    <w:rsid w:val="0051184E"/>
    <w:rsid w:val="005138B9"/>
    <w:rsid w:val="00513C3C"/>
    <w:rsid w:val="00516272"/>
    <w:rsid w:val="005219FE"/>
    <w:rsid w:val="0053577D"/>
    <w:rsid w:val="00542BA5"/>
    <w:rsid w:val="0054572A"/>
    <w:rsid w:val="00545A38"/>
    <w:rsid w:val="00566273"/>
    <w:rsid w:val="00581473"/>
    <w:rsid w:val="0058518E"/>
    <w:rsid w:val="00590C25"/>
    <w:rsid w:val="00592C38"/>
    <w:rsid w:val="005A5225"/>
    <w:rsid w:val="005A74B4"/>
    <w:rsid w:val="005C1BE9"/>
    <w:rsid w:val="005C5C28"/>
    <w:rsid w:val="005E24B3"/>
    <w:rsid w:val="005E258D"/>
    <w:rsid w:val="005E5DDE"/>
    <w:rsid w:val="005F4D3F"/>
    <w:rsid w:val="006055D4"/>
    <w:rsid w:val="0060711B"/>
    <w:rsid w:val="00614D60"/>
    <w:rsid w:val="006157AB"/>
    <w:rsid w:val="006163F9"/>
    <w:rsid w:val="006615B9"/>
    <w:rsid w:val="0066282F"/>
    <w:rsid w:val="00681530"/>
    <w:rsid w:val="00692A60"/>
    <w:rsid w:val="00692BE3"/>
    <w:rsid w:val="00692D86"/>
    <w:rsid w:val="006A7E1C"/>
    <w:rsid w:val="006B3D65"/>
    <w:rsid w:val="006C416E"/>
    <w:rsid w:val="006C7923"/>
    <w:rsid w:val="006D2957"/>
    <w:rsid w:val="006D6D42"/>
    <w:rsid w:val="006E6A10"/>
    <w:rsid w:val="0070512C"/>
    <w:rsid w:val="007170A1"/>
    <w:rsid w:val="00726F88"/>
    <w:rsid w:val="007549F5"/>
    <w:rsid w:val="00762D97"/>
    <w:rsid w:val="0077352B"/>
    <w:rsid w:val="007A6B55"/>
    <w:rsid w:val="007A6EAA"/>
    <w:rsid w:val="007B05CB"/>
    <w:rsid w:val="007B3804"/>
    <w:rsid w:val="007D6A5B"/>
    <w:rsid w:val="007F0EAA"/>
    <w:rsid w:val="007F1F76"/>
    <w:rsid w:val="007F3F40"/>
    <w:rsid w:val="008228CE"/>
    <w:rsid w:val="00826C7C"/>
    <w:rsid w:val="00866415"/>
    <w:rsid w:val="008866F5"/>
    <w:rsid w:val="008952CB"/>
    <w:rsid w:val="008A448B"/>
    <w:rsid w:val="008C2E7F"/>
    <w:rsid w:val="008D0F02"/>
    <w:rsid w:val="008D2CC1"/>
    <w:rsid w:val="008D4C2D"/>
    <w:rsid w:val="008D4C98"/>
    <w:rsid w:val="008F5B3C"/>
    <w:rsid w:val="00916DFF"/>
    <w:rsid w:val="00920471"/>
    <w:rsid w:val="009253B0"/>
    <w:rsid w:val="0093307B"/>
    <w:rsid w:val="00946EDA"/>
    <w:rsid w:val="00954503"/>
    <w:rsid w:val="00962391"/>
    <w:rsid w:val="0096516D"/>
    <w:rsid w:val="0097735D"/>
    <w:rsid w:val="00987321"/>
    <w:rsid w:val="00993285"/>
    <w:rsid w:val="00994A28"/>
    <w:rsid w:val="009B364C"/>
    <w:rsid w:val="009C1D69"/>
    <w:rsid w:val="009D7B90"/>
    <w:rsid w:val="009E0D6F"/>
    <w:rsid w:val="009E4752"/>
    <w:rsid w:val="009E77BA"/>
    <w:rsid w:val="009F44C7"/>
    <w:rsid w:val="009F6B7F"/>
    <w:rsid w:val="00A01471"/>
    <w:rsid w:val="00A2735C"/>
    <w:rsid w:val="00A37ADD"/>
    <w:rsid w:val="00A42FA1"/>
    <w:rsid w:val="00A4381B"/>
    <w:rsid w:val="00A66EEC"/>
    <w:rsid w:val="00A86F8D"/>
    <w:rsid w:val="00A92C53"/>
    <w:rsid w:val="00AA1946"/>
    <w:rsid w:val="00AB21D0"/>
    <w:rsid w:val="00AC37D3"/>
    <w:rsid w:val="00AC6AFA"/>
    <w:rsid w:val="00AE459D"/>
    <w:rsid w:val="00AE4D4C"/>
    <w:rsid w:val="00B00709"/>
    <w:rsid w:val="00B007C2"/>
    <w:rsid w:val="00B05506"/>
    <w:rsid w:val="00B204CE"/>
    <w:rsid w:val="00B363F6"/>
    <w:rsid w:val="00B468AA"/>
    <w:rsid w:val="00B520C9"/>
    <w:rsid w:val="00B554CD"/>
    <w:rsid w:val="00B6207D"/>
    <w:rsid w:val="00B677F2"/>
    <w:rsid w:val="00B708C1"/>
    <w:rsid w:val="00B7280D"/>
    <w:rsid w:val="00B96CA9"/>
    <w:rsid w:val="00BB6AF3"/>
    <w:rsid w:val="00BC62D7"/>
    <w:rsid w:val="00BC782E"/>
    <w:rsid w:val="00BE57AF"/>
    <w:rsid w:val="00BF5F42"/>
    <w:rsid w:val="00C1028A"/>
    <w:rsid w:val="00C1048E"/>
    <w:rsid w:val="00C11BF5"/>
    <w:rsid w:val="00C23508"/>
    <w:rsid w:val="00C5418F"/>
    <w:rsid w:val="00C57A97"/>
    <w:rsid w:val="00C7135C"/>
    <w:rsid w:val="00C837F2"/>
    <w:rsid w:val="00C87766"/>
    <w:rsid w:val="00CA1CC2"/>
    <w:rsid w:val="00CA318C"/>
    <w:rsid w:val="00CA4DAD"/>
    <w:rsid w:val="00CC66B0"/>
    <w:rsid w:val="00CC6FB5"/>
    <w:rsid w:val="00CD07CB"/>
    <w:rsid w:val="00CD5CDD"/>
    <w:rsid w:val="00CE79A3"/>
    <w:rsid w:val="00CF782C"/>
    <w:rsid w:val="00D06B72"/>
    <w:rsid w:val="00D42457"/>
    <w:rsid w:val="00D43D40"/>
    <w:rsid w:val="00D44A8D"/>
    <w:rsid w:val="00D45C4D"/>
    <w:rsid w:val="00D5776B"/>
    <w:rsid w:val="00DB2DB6"/>
    <w:rsid w:val="00DC6F12"/>
    <w:rsid w:val="00DC77A4"/>
    <w:rsid w:val="00DD7C70"/>
    <w:rsid w:val="00DE3FA3"/>
    <w:rsid w:val="00DE447F"/>
    <w:rsid w:val="00DE4C4C"/>
    <w:rsid w:val="00E04D2D"/>
    <w:rsid w:val="00E2079F"/>
    <w:rsid w:val="00E24A43"/>
    <w:rsid w:val="00E26EC1"/>
    <w:rsid w:val="00E27550"/>
    <w:rsid w:val="00E30242"/>
    <w:rsid w:val="00E342F3"/>
    <w:rsid w:val="00E345F2"/>
    <w:rsid w:val="00E43562"/>
    <w:rsid w:val="00E45C2A"/>
    <w:rsid w:val="00E512DE"/>
    <w:rsid w:val="00E626DA"/>
    <w:rsid w:val="00E65E08"/>
    <w:rsid w:val="00E73554"/>
    <w:rsid w:val="00E87A6E"/>
    <w:rsid w:val="00E96339"/>
    <w:rsid w:val="00EA586E"/>
    <w:rsid w:val="00EC0BA1"/>
    <w:rsid w:val="00ED644E"/>
    <w:rsid w:val="00ED6615"/>
    <w:rsid w:val="00EF2914"/>
    <w:rsid w:val="00EF3AF7"/>
    <w:rsid w:val="00F20403"/>
    <w:rsid w:val="00F2371B"/>
    <w:rsid w:val="00F378B1"/>
    <w:rsid w:val="00F443C4"/>
    <w:rsid w:val="00F55061"/>
    <w:rsid w:val="00F61B5C"/>
    <w:rsid w:val="00F64125"/>
    <w:rsid w:val="00F726DD"/>
    <w:rsid w:val="00F74A81"/>
    <w:rsid w:val="00F93346"/>
    <w:rsid w:val="00FB5BF5"/>
    <w:rsid w:val="00FC35FC"/>
    <w:rsid w:val="00FF1808"/>
    <w:rsid w:val="00FF35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EE"/>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1E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1EEE"/>
    <w:rPr>
      <w:rFonts w:ascii="Tahoma" w:hAnsi="Tahoma" w:cs="Tahoma"/>
      <w:sz w:val="16"/>
      <w:szCs w:val="16"/>
    </w:rPr>
  </w:style>
  <w:style w:type="paragraph" w:styleId="NormalWeb">
    <w:name w:val="Normal (Web)"/>
    <w:basedOn w:val="Normal"/>
    <w:uiPriority w:val="99"/>
    <w:unhideWhenUsed/>
    <w:rsid w:val="003A1EE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3A1EEE"/>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A1EEE"/>
  </w:style>
  <w:style w:type="paragraph" w:styleId="Pieddepage">
    <w:name w:val="footer"/>
    <w:basedOn w:val="Normal"/>
    <w:link w:val="PieddepageCar"/>
    <w:uiPriority w:val="99"/>
    <w:semiHidden/>
    <w:unhideWhenUsed/>
    <w:rsid w:val="003A1EEE"/>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3A1EEE"/>
  </w:style>
  <w:style w:type="paragraph" w:styleId="Notedebasdepage">
    <w:name w:val="footnote text"/>
    <w:basedOn w:val="Normal"/>
    <w:link w:val="NotedebasdepageCar"/>
    <w:uiPriority w:val="99"/>
    <w:semiHidden/>
    <w:unhideWhenUsed/>
    <w:rsid w:val="003E4FE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4FEB"/>
    <w:rPr>
      <w:sz w:val="20"/>
      <w:szCs w:val="20"/>
    </w:rPr>
  </w:style>
  <w:style w:type="character" w:styleId="Appelnotedebasdep">
    <w:name w:val="footnote reference"/>
    <w:basedOn w:val="Policepardfaut"/>
    <w:uiPriority w:val="99"/>
    <w:semiHidden/>
    <w:unhideWhenUsed/>
    <w:rsid w:val="003E4FEB"/>
    <w:rPr>
      <w:vertAlign w:val="superscript"/>
    </w:rPr>
  </w:style>
  <w:style w:type="paragraph" w:styleId="Paragraphedeliste">
    <w:name w:val="List Paragraph"/>
    <w:basedOn w:val="Normal"/>
    <w:uiPriority w:val="34"/>
    <w:qFormat/>
    <w:rsid w:val="00B055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BE8F-3C71-4C6C-9ECC-3C119983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11</Pages>
  <Words>1894</Words>
  <Characters>10802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310</cp:revision>
  <dcterms:created xsi:type="dcterms:W3CDTF">2020-04-11T11:43:00Z</dcterms:created>
  <dcterms:modified xsi:type="dcterms:W3CDTF">2020-08-31T20:05:00Z</dcterms:modified>
</cp:coreProperties>
</file>