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A" w:rsidRPr="008B175E" w:rsidRDefault="007003A3" w:rsidP="0063329A">
      <w:pPr>
        <w:pStyle w:val="En-tte"/>
        <w:jc w:val="center"/>
        <w:rPr>
          <w:rFonts w:cs="Arabic Transparent"/>
          <w:sz w:val="24"/>
          <w:szCs w:val="24"/>
          <w:rtl/>
          <w:lang w:val="en-ZA" w:bidi="ar-DZ"/>
        </w:rPr>
      </w:pPr>
      <w:r w:rsidRPr="008A1DEE">
        <w:rPr>
          <w:rFonts w:cs="Arabic Transparent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-305435</wp:posOffset>
            </wp:positionV>
            <wp:extent cx="887095" cy="819150"/>
            <wp:effectExtent l="19050" t="0" r="8255" b="0"/>
            <wp:wrapSquare wrapText="left"/>
            <wp:docPr id="3" name="صورة 2" descr="شعار كلية الاقتص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كلية الاقتص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DEE">
        <w:rPr>
          <w:rFonts w:cs="Arabic Transparent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-305435</wp:posOffset>
            </wp:positionV>
            <wp:extent cx="952500" cy="819150"/>
            <wp:effectExtent l="0" t="0" r="0" b="0"/>
            <wp:wrapNone/>
            <wp:docPr id="2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F8F" w:rsidRPr="008A1DEE">
        <w:rPr>
          <w:rFonts w:cs="Arabic Transparent" w:hint="cs"/>
          <w:sz w:val="32"/>
          <w:szCs w:val="32"/>
          <w:rtl/>
          <w:lang w:val="en-ZA" w:bidi="ar-DZ"/>
        </w:rPr>
        <w:t xml:space="preserve"> </w:t>
      </w:r>
      <w:r w:rsidR="0063329A" w:rsidRPr="008B175E">
        <w:rPr>
          <w:rFonts w:cs="Arabic Transparent"/>
          <w:sz w:val="24"/>
          <w:szCs w:val="24"/>
          <w:rtl/>
          <w:lang w:val="en-ZA" w:bidi="ar-DZ"/>
        </w:rPr>
        <w:t>جامعة زيان عاشور بالجلفة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</w:p>
    <w:p w:rsidR="0065170A" w:rsidRPr="008B175E" w:rsidRDefault="0063329A" w:rsidP="0063329A">
      <w:pPr>
        <w:tabs>
          <w:tab w:val="left" w:pos="1134"/>
        </w:tabs>
        <w:bidi/>
        <w:spacing w:after="0"/>
        <w:ind w:hanging="2"/>
        <w:jc w:val="center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/>
          <w:sz w:val="24"/>
          <w:szCs w:val="24"/>
          <w:rtl/>
          <w:lang w:val="en-ZA" w:bidi="ar-DZ"/>
        </w:rPr>
        <w:t>كلية العلوم الإقتصادية والتجارية وعلوم التسيير</w:t>
      </w:r>
      <w:r w:rsidR="00013F8F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   </w:t>
      </w:r>
    </w:p>
    <w:p w:rsidR="0065170A" w:rsidRPr="008B175E" w:rsidRDefault="00FF31A6" w:rsidP="00842612">
      <w:pPr>
        <w:pStyle w:val="En-tte"/>
        <w:bidi/>
        <w:jc w:val="center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</w:t>
      </w:r>
      <w:r w:rsidR="00842612">
        <w:rPr>
          <w:rFonts w:cs="Arabic Transparent"/>
          <w:sz w:val="24"/>
          <w:szCs w:val="24"/>
          <w:lang w:val="en-ZA" w:bidi="ar-DZ"/>
        </w:rPr>
        <w:t>2022</w:t>
      </w:r>
      <w:r w:rsidR="003F4A6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/2021   </w:t>
      </w:r>
      <w:r w:rsidR="008A1DEE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  <w:r w:rsidR="008A1DEE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</w:t>
      </w:r>
      <w:r w:rsidR="003F4A6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  <w:r w:rsidR="0063329A" w:rsidRPr="008B175E">
        <w:rPr>
          <w:rFonts w:cs="Arabic Transparent"/>
          <w:sz w:val="24"/>
          <w:szCs w:val="24"/>
          <w:rtl/>
          <w:lang w:val="en-ZA" w:bidi="ar-DZ"/>
        </w:rPr>
        <w:t>سنة أولى جذع مشترك</w:t>
      </w:r>
      <w:r w:rsidR="0063329A" w:rsidRPr="008B175E">
        <w:rPr>
          <w:rFonts w:cs="Arabic Transparent"/>
          <w:sz w:val="24"/>
          <w:szCs w:val="24"/>
          <w:lang w:val="en-ZA" w:bidi="ar-DZ"/>
        </w:rPr>
        <w:t xml:space="preserve">LMD   </w:t>
      </w:r>
      <w:r w:rsidR="003F4A6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  </w:t>
      </w:r>
      <w:r w:rsidRPr="008B175E">
        <w:rPr>
          <w:rFonts w:cs="Arabic Transparent"/>
          <w:sz w:val="24"/>
          <w:szCs w:val="24"/>
          <w:lang w:val="en-ZA" w:bidi="ar-DZ"/>
        </w:rPr>
        <w:t xml:space="preserve">     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      المجموعة: </w:t>
      </w:r>
      <w:r w:rsidR="00842612">
        <w:rPr>
          <w:rFonts w:cs="Arabic Transparent"/>
          <w:sz w:val="24"/>
          <w:szCs w:val="24"/>
          <w:lang w:bidi="ar-DZ"/>
        </w:rPr>
        <w:t>B</w:t>
      </w:r>
    </w:p>
    <w:p w:rsidR="0065170A" w:rsidRPr="008B175E" w:rsidRDefault="00EA4EFB" w:rsidP="00563FD3">
      <w:pPr>
        <w:tabs>
          <w:tab w:val="left" w:pos="1134"/>
        </w:tabs>
        <w:bidi/>
        <w:ind w:hanging="2"/>
        <w:jc w:val="center"/>
        <w:rPr>
          <w:rFonts w:cs="Arabic Transparent"/>
          <w:sz w:val="24"/>
          <w:szCs w:val="24"/>
          <w:rtl/>
          <w:lang w:val="en-ZA" w:bidi="ar-DZ"/>
        </w:rPr>
      </w:pPr>
      <w:r>
        <w:rPr>
          <w:rFonts w:cs="Arabic Transparent" w:hint="cs"/>
          <w:sz w:val="24"/>
          <w:szCs w:val="24"/>
          <w:rtl/>
          <w:lang w:val="en-ZA" w:bidi="ar-DZ"/>
        </w:rPr>
        <w:t xml:space="preserve">حل 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>سلسلة رقم (0</w:t>
      </w:r>
      <w:r w:rsidR="009F003F" w:rsidRPr="008B175E">
        <w:rPr>
          <w:rFonts w:cs="Arabic Transparent" w:hint="cs"/>
          <w:sz w:val="24"/>
          <w:szCs w:val="24"/>
          <w:rtl/>
          <w:lang w:val="en-ZA" w:bidi="ar-DZ"/>
        </w:rPr>
        <w:t>6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>): نظرية سلوك المستهلك</w:t>
      </w:r>
      <w:r w:rsidR="00563FD3" w:rsidRPr="008B175E">
        <w:rPr>
          <w:rFonts w:cs="Arabic Transparent" w:hint="cs"/>
          <w:sz w:val="24"/>
          <w:szCs w:val="24"/>
          <w:rtl/>
          <w:lang w:val="en-ZA" w:bidi="ar-DZ"/>
        </w:rPr>
        <w:t>: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المنفعة ال</w:t>
      </w:r>
      <w:r w:rsidR="009F003F" w:rsidRPr="008B175E">
        <w:rPr>
          <w:rFonts w:cs="Arabic Transparent" w:hint="cs"/>
          <w:sz w:val="24"/>
          <w:szCs w:val="24"/>
          <w:rtl/>
          <w:lang w:val="en-ZA" w:bidi="ar-DZ"/>
        </w:rPr>
        <w:t xml:space="preserve">ترتيبية </w:t>
      </w:r>
      <w:r w:rsidR="00563FD3" w:rsidRPr="008B175E">
        <w:rPr>
          <w:rFonts w:cs="Arabic Transparent" w:hint="cs"/>
          <w:sz w:val="24"/>
          <w:szCs w:val="24"/>
          <w:rtl/>
          <w:lang w:val="en-ZA" w:bidi="ar-DZ"/>
        </w:rPr>
        <w:t>(</w:t>
      </w:r>
      <w:r w:rsidR="009F003F" w:rsidRPr="008B175E">
        <w:rPr>
          <w:rFonts w:cs="Arabic Transparent" w:hint="cs"/>
          <w:sz w:val="24"/>
          <w:szCs w:val="24"/>
          <w:rtl/>
          <w:lang w:val="en-ZA" w:bidi="ar-DZ"/>
        </w:rPr>
        <w:t>منحنيات السواء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>).</w:t>
      </w:r>
    </w:p>
    <w:p w:rsidR="00F72378" w:rsidRPr="008B175E" w:rsidRDefault="0013586E" w:rsidP="00FA5A71">
      <w:pPr>
        <w:bidi/>
        <w:spacing w:after="0" w:line="360" w:lineRule="auto"/>
        <w:jc w:val="both"/>
        <w:rPr>
          <w:rFonts w:cs="Arabic Transparent"/>
          <w:b/>
          <w:bCs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b/>
          <w:bCs/>
          <w:sz w:val="24"/>
          <w:szCs w:val="24"/>
          <w:rtl/>
          <w:lang w:val="en-ZA" w:bidi="ar-DZ"/>
        </w:rPr>
        <w:t xml:space="preserve">التمرين الأول: </w:t>
      </w:r>
    </w:p>
    <w:p w:rsidR="00332CE8" w:rsidRPr="008B175E" w:rsidRDefault="00134ADA" w:rsidP="00C766D1">
      <w:pPr>
        <w:bidi/>
        <w:spacing w:after="0" w:line="360" w:lineRule="auto"/>
        <w:jc w:val="both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1- </w:t>
      </w:r>
      <w:r w:rsidR="00A06C81" w:rsidRPr="008B175E">
        <w:rPr>
          <w:rFonts w:cs="Arabic Transparent" w:hint="cs"/>
          <w:sz w:val="24"/>
          <w:szCs w:val="24"/>
          <w:rtl/>
          <w:lang w:val="en-ZA" w:bidi="ar-DZ"/>
        </w:rPr>
        <w:t xml:space="preserve">ما مبررات </w:t>
      </w:r>
      <w:r w:rsidR="00884303" w:rsidRPr="008B175E">
        <w:rPr>
          <w:rFonts w:cs="Arabic Transparent" w:hint="cs"/>
          <w:sz w:val="24"/>
          <w:szCs w:val="24"/>
          <w:rtl/>
          <w:lang w:val="en-ZA" w:bidi="ar-DZ"/>
        </w:rPr>
        <w:t xml:space="preserve">ظهور </w:t>
      </w:r>
      <w:r w:rsidR="00A06C81" w:rsidRPr="008B175E">
        <w:rPr>
          <w:rFonts w:cs="Arabic Transparent" w:hint="cs"/>
          <w:sz w:val="24"/>
          <w:szCs w:val="24"/>
          <w:rtl/>
          <w:lang w:val="en-ZA" w:bidi="ar-DZ"/>
        </w:rPr>
        <w:t>القياس الترتيبي للمنافع وفقا لأصحاب هذا الرأي</w:t>
      </w:r>
      <w:r w:rsidR="00FA5A71" w:rsidRPr="008B175E">
        <w:rPr>
          <w:rFonts w:cs="Arabic Transparent" w:hint="cs"/>
          <w:sz w:val="24"/>
          <w:szCs w:val="24"/>
          <w:rtl/>
          <w:lang w:val="en-ZA" w:bidi="ar-DZ"/>
        </w:rPr>
        <w:t>؟</w:t>
      </w:r>
      <w:r w:rsidR="004479FE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وما </w:t>
      </w:r>
      <w:r w:rsidR="00A06C81" w:rsidRPr="008B175E">
        <w:rPr>
          <w:rFonts w:cs="Arabic Transparent" w:hint="cs"/>
          <w:sz w:val="24"/>
          <w:szCs w:val="24"/>
          <w:rtl/>
          <w:lang w:val="en-ZA" w:bidi="ar-DZ"/>
        </w:rPr>
        <w:t xml:space="preserve">الفكرة التي يعتمد عليها </w:t>
      </w:r>
      <w:r w:rsidR="002D48A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في </w:t>
      </w:r>
      <w:r w:rsidR="00A079CE" w:rsidRPr="008B175E">
        <w:rPr>
          <w:rFonts w:cs="Arabic Transparent" w:hint="cs"/>
          <w:sz w:val="24"/>
          <w:szCs w:val="24"/>
          <w:rtl/>
          <w:lang w:val="en-ZA" w:bidi="ar-DZ"/>
        </w:rPr>
        <w:t>ذلك؟</w:t>
      </w:r>
      <w:r w:rsidR="00FC5CE5" w:rsidRPr="008B175E">
        <w:rPr>
          <w:rFonts w:cs="Arabic Transparent" w:hint="cs"/>
          <w:sz w:val="24"/>
          <w:szCs w:val="24"/>
          <w:rtl/>
          <w:lang w:val="en-ZA" w:bidi="ar-DZ"/>
        </w:rPr>
        <w:t>؛</w:t>
      </w:r>
    </w:p>
    <w:p w:rsidR="006E0777" w:rsidRPr="008B175E" w:rsidRDefault="00DA1B63" w:rsidP="002D48A9">
      <w:pPr>
        <w:bidi/>
        <w:spacing w:after="0" w:line="360" w:lineRule="auto"/>
        <w:jc w:val="both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2- </w:t>
      </w:r>
      <w:r w:rsidR="00C36FE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لماذا </w:t>
      </w:r>
      <w:r w:rsidR="002D48A9" w:rsidRPr="008B175E">
        <w:rPr>
          <w:rFonts w:cs="Arabic Transparent" w:hint="cs"/>
          <w:sz w:val="24"/>
          <w:szCs w:val="24"/>
          <w:rtl/>
          <w:lang w:val="en-ZA" w:bidi="ar-DZ"/>
        </w:rPr>
        <w:t>سميت المنحنيات الممثلة لتفضيلات المستهلك من الثنائيات السلعية بمنحنيات السواء</w:t>
      </w:r>
      <w:r w:rsidR="00C36FE9" w:rsidRPr="008B175E">
        <w:rPr>
          <w:rFonts w:cs="Arabic Transparent" w:hint="cs"/>
          <w:sz w:val="24"/>
          <w:szCs w:val="24"/>
          <w:rtl/>
          <w:lang w:val="en-ZA" w:bidi="ar-DZ"/>
        </w:rPr>
        <w:t>؟</w:t>
      </w:r>
      <w:r w:rsidR="00FC5CE5" w:rsidRPr="008B175E">
        <w:rPr>
          <w:rFonts w:cs="Arabic Transparent" w:hint="cs"/>
          <w:sz w:val="24"/>
          <w:szCs w:val="24"/>
          <w:rtl/>
          <w:lang w:val="en-ZA" w:bidi="ar-DZ"/>
        </w:rPr>
        <w:t>؛</w:t>
      </w:r>
    </w:p>
    <w:p w:rsidR="000202EC" w:rsidRPr="008B175E" w:rsidRDefault="006E0777" w:rsidP="00170014">
      <w:pPr>
        <w:bidi/>
        <w:spacing w:after="0" w:line="360" w:lineRule="auto"/>
        <w:jc w:val="both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3- </w:t>
      </w:r>
      <w:r w:rsidR="000202EC" w:rsidRPr="008B175E">
        <w:rPr>
          <w:rFonts w:cs="Arabic Transparent" w:hint="cs"/>
          <w:sz w:val="24"/>
          <w:szCs w:val="24"/>
          <w:rtl/>
          <w:lang w:val="en-ZA" w:bidi="ar-DZ"/>
        </w:rPr>
        <w:t xml:space="preserve">ما </w:t>
      </w:r>
      <w:r w:rsidR="00170014" w:rsidRPr="008B175E">
        <w:rPr>
          <w:rFonts w:cs="Arabic Transparent" w:hint="cs"/>
          <w:sz w:val="24"/>
          <w:szCs w:val="24"/>
          <w:rtl/>
          <w:lang w:val="en-ZA" w:bidi="ar-DZ"/>
        </w:rPr>
        <w:t>المقصود ب</w:t>
      </w:r>
      <w:r w:rsidR="00A04DB3" w:rsidRPr="008B175E">
        <w:rPr>
          <w:rFonts w:cs="Arabic Transparent" w:hint="cs"/>
          <w:sz w:val="24"/>
          <w:szCs w:val="24"/>
          <w:rtl/>
          <w:lang w:val="en-ZA" w:bidi="ar-DZ"/>
        </w:rPr>
        <w:t>خريطة السواء</w:t>
      </w:r>
      <w:r w:rsidR="000202EC" w:rsidRPr="008B175E">
        <w:rPr>
          <w:rFonts w:cs="Arabic Transparent" w:hint="cs"/>
          <w:sz w:val="24"/>
          <w:szCs w:val="24"/>
          <w:rtl/>
          <w:lang w:val="en-ZA" w:bidi="ar-DZ"/>
        </w:rPr>
        <w:t>؟</w:t>
      </w:r>
      <w:r w:rsidR="00FC5CE5" w:rsidRPr="008B175E">
        <w:rPr>
          <w:rFonts w:cs="Arabic Transparent" w:hint="cs"/>
          <w:sz w:val="24"/>
          <w:szCs w:val="24"/>
          <w:rtl/>
          <w:lang w:val="en-ZA" w:bidi="ar-DZ"/>
        </w:rPr>
        <w:t>؛</w:t>
      </w:r>
    </w:p>
    <w:p w:rsidR="00134ADA" w:rsidRPr="008B175E" w:rsidRDefault="000202EC" w:rsidP="00FC5CE5">
      <w:pPr>
        <w:bidi/>
        <w:spacing w:after="0" w:line="360" w:lineRule="auto"/>
        <w:jc w:val="both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4- </w:t>
      </w:r>
      <w:r w:rsidR="00FC5CE5" w:rsidRPr="008B175E">
        <w:rPr>
          <w:rFonts w:cs="Arabic Transparent" w:hint="cs"/>
          <w:sz w:val="24"/>
          <w:szCs w:val="24"/>
          <w:rtl/>
          <w:lang w:val="en-ZA" w:bidi="ar-DZ"/>
        </w:rPr>
        <w:t>ما هي خصائص منحنيات السواء؟؛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</w:p>
    <w:p w:rsidR="00DB7BC5" w:rsidRPr="008B175E" w:rsidRDefault="005211AA" w:rsidP="00FC5CE5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 xml:space="preserve">5- </w:t>
      </w:r>
      <w:r w:rsidR="00FC5CE5" w:rsidRPr="008B175E">
        <w:rPr>
          <w:rFonts w:hint="cs"/>
          <w:sz w:val="24"/>
          <w:szCs w:val="24"/>
          <w:rtl/>
          <w:lang w:bidi="ar-DZ"/>
        </w:rPr>
        <w:t>عرف المعدل الحدي للإحلال</w:t>
      </w:r>
      <w:r w:rsidR="00523D0F" w:rsidRPr="008B175E">
        <w:rPr>
          <w:rFonts w:hint="cs"/>
          <w:sz w:val="24"/>
          <w:szCs w:val="24"/>
          <w:rtl/>
          <w:lang w:bidi="ar-DZ"/>
        </w:rPr>
        <w:t>؟</w:t>
      </w:r>
      <w:r w:rsidR="00FC5CE5" w:rsidRPr="008B175E">
        <w:rPr>
          <w:rFonts w:hint="cs"/>
          <w:sz w:val="24"/>
          <w:szCs w:val="24"/>
          <w:rtl/>
          <w:lang w:bidi="ar-DZ"/>
        </w:rPr>
        <w:t>؛</w:t>
      </w:r>
    </w:p>
    <w:p w:rsidR="00FC5CE5" w:rsidRPr="008B175E" w:rsidRDefault="00FC5CE5" w:rsidP="00FC5CE5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>6- ما هي شروط توازن المستهلك بيانيا ورياضيا وفقا للمنفعة الترتيبية؟</w:t>
      </w:r>
      <w:r w:rsidR="00E63D93" w:rsidRPr="008B175E">
        <w:rPr>
          <w:rFonts w:hint="cs"/>
          <w:sz w:val="24"/>
          <w:szCs w:val="24"/>
          <w:rtl/>
          <w:lang w:bidi="ar-DZ"/>
        </w:rPr>
        <w:t>.</w:t>
      </w:r>
    </w:p>
    <w:p w:rsidR="005054A7" w:rsidRPr="008B175E" w:rsidRDefault="00B67C84" w:rsidP="008D3374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b/>
          <w:bCs/>
          <w:sz w:val="24"/>
          <w:szCs w:val="24"/>
          <w:rtl/>
          <w:lang w:bidi="ar-DZ"/>
        </w:rPr>
        <w:t>التمرين الثاني:</w:t>
      </w:r>
      <w:r w:rsidRPr="008B175E">
        <w:rPr>
          <w:rFonts w:hint="cs"/>
          <w:sz w:val="24"/>
          <w:szCs w:val="24"/>
          <w:rtl/>
          <w:lang w:bidi="ar-DZ"/>
        </w:rPr>
        <w:t xml:space="preserve"> </w:t>
      </w:r>
      <w:r w:rsidR="00D9560D" w:rsidRPr="008B175E">
        <w:rPr>
          <w:rFonts w:hint="cs"/>
          <w:sz w:val="24"/>
          <w:szCs w:val="24"/>
          <w:rtl/>
          <w:lang w:bidi="ar-DZ"/>
        </w:rPr>
        <w:t xml:space="preserve">الجدول التالي </w:t>
      </w:r>
      <w:r w:rsidR="00933076" w:rsidRPr="008B175E">
        <w:rPr>
          <w:rFonts w:hint="cs"/>
          <w:sz w:val="24"/>
          <w:szCs w:val="24"/>
          <w:rtl/>
          <w:lang w:bidi="ar-DZ"/>
        </w:rPr>
        <w:t xml:space="preserve">يبين </w:t>
      </w:r>
      <w:r w:rsidR="008D3374" w:rsidRPr="008B175E">
        <w:rPr>
          <w:rFonts w:hint="cs"/>
          <w:sz w:val="24"/>
          <w:szCs w:val="24"/>
          <w:rtl/>
          <w:lang w:bidi="ar-DZ"/>
        </w:rPr>
        <w:t xml:space="preserve">عددا من </w:t>
      </w:r>
      <w:r w:rsidR="00933076" w:rsidRPr="008B175E">
        <w:rPr>
          <w:rFonts w:hint="cs"/>
          <w:sz w:val="24"/>
          <w:szCs w:val="24"/>
          <w:rtl/>
          <w:lang w:bidi="ar-DZ"/>
        </w:rPr>
        <w:t>ال</w:t>
      </w:r>
      <w:r w:rsidR="00E63D93" w:rsidRPr="008B175E">
        <w:rPr>
          <w:rFonts w:hint="cs"/>
          <w:sz w:val="24"/>
          <w:szCs w:val="24"/>
          <w:rtl/>
          <w:lang w:bidi="ar-DZ"/>
        </w:rPr>
        <w:t>ثنائيات السلعية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x</m:t>
        </m:r>
        <m:r>
          <w:rPr>
            <w:rFonts w:ascii="Cambria Math" w:hAnsi="Cambria Math"/>
            <w:sz w:val="24"/>
            <w:szCs w:val="24"/>
            <w:lang w:bidi="ar-DZ"/>
          </w:rPr>
          <m:t xml:space="preserve"> , y</m:t>
        </m:r>
      </m:oMath>
      <w:r w:rsidR="00E63D93" w:rsidRPr="008B175E">
        <w:rPr>
          <w:rFonts w:hint="cs"/>
          <w:sz w:val="24"/>
          <w:szCs w:val="24"/>
          <w:rtl/>
          <w:lang w:bidi="ar-DZ"/>
        </w:rPr>
        <w:t>)</w:t>
      </w:r>
      <w:r w:rsidR="008D3374" w:rsidRPr="008B175E">
        <w:rPr>
          <w:rFonts w:hint="cs"/>
          <w:sz w:val="24"/>
          <w:szCs w:val="24"/>
          <w:rtl/>
          <w:lang w:bidi="ar-DZ"/>
        </w:rPr>
        <w:t xml:space="preserve"> </w:t>
      </w:r>
      <w:r w:rsidR="00E63D93" w:rsidRPr="008B175E">
        <w:rPr>
          <w:rFonts w:hint="cs"/>
          <w:sz w:val="24"/>
          <w:szCs w:val="24"/>
          <w:rtl/>
          <w:lang w:bidi="ar-DZ"/>
        </w:rPr>
        <w:t>لمستهلك ما</w:t>
      </w:r>
      <w:r w:rsidR="007D1E6F" w:rsidRPr="008B175E">
        <w:rPr>
          <w:rFonts w:hint="cs"/>
          <w:sz w:val="24"/>
          <w:szCs w:val="24"/>
          <w:rtl/>
          <w:lang w:bidi="ar-DZ"/>
        </w:rPr>
        <w:t xml:space="preserve"> وفقا لثلاث مستويات من الإشباع</w:t>
      </w:r>
      <w:r w:rsidR="008D3374" w:rsidRPr="008B175E">
        <w:rPr>
          <w:rFonts w:hint="cs"/>
          <w:sz w:val="24"/>
          <w:szCs w:val="24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1135"/>
        <w:gridCol w:w="1245"/>
        <w:gridCol w:w="1058"/>
        <w:gridCol w:w="1145"/>
        <w:gridCol w:w="1256"/>
        <w:gridCol w:w="1100"/>
        <w:gridCol w:w="1204"/>
        <w:gridCol w:w="1320"/>
        <w:gridCol w:w="1219"/>
      </w:tblGrid>
      <w:tr w:rsidR="00893776" w:rsidRPr="008B175E" w:rsidTr="00AA30BA">
        <w:tc>
          <w:tcPr>
            <w:tcW w:w="3438" w:type="dxa"/>
            <w:gridSpan w:val="3"/>
          </w:tcPr>
          <w:p w:rsidR="00893776" w:rsidRPr="008B175E" w:rsidRDefault="00893776" w:rsidP="007D1E6F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التوليفات السلعية الأولى</w:t>
            </w:r>
          </w:p>
        </w:tc>
        <w:tc>
          <w:tcPr>
            <w:tcW w:w="3501" w:type="dxa"/>
            <w:gridSpan w:val="3"/>
          </w:tcPr>
          <w:p w:rsidR="00893776" w:rsidRPr="008B175E" w:rsidRDefault="00893776" w:rsidP="007D1E6F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التوليفات السلعية الثانية</w:t>
            </w:r>
          </w:p>
        </w:tc>
        <w:tc>
          <w:tcPr>
            <w:tcW w:w="3743" w:type="dxa"/>
            <w:gridSpan w:val="3"/>
          </w:tcPr>
          <w:p w:rsidR="00893776" w:rsidRPr="008B175E" w:rsidRDefault="00893776" w:rsidP="007D1E6F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التوليفات السلعية الثالثة</w:t>
            </w:r>
          </w:p>
        </w:tc>
      </w:tr>
      <w:tr w:rsidR="00863B41" w:rsidRPr="008B175E" w:rsidTr="00893776">
        <w:tc>
          <w:tcPr>
            <w:tcW w:w="1135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sz w:val="24"/>
                <w:szCs w:val="24"/>
                <w:lang w:bidi="ar-DZ"/>
              </w:rPr>
            </w:pPr>
            <w:r w:rsidRPr="008B175E">
              <w:rPr>
                <w:sz w:val="24"/>
                <w:szCs w:val="24"/>
                <w:lang w:bidi="ar-DZ"/>
              </w:rPr>
              <w:t>X</w:t>
            </w:r>
          </w:p>
        </w:tc>
        <w:tc>
          <w:tcPr>
            <w:tcW w:w="1245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sz w:val="24"/>
                <w:szCs w:val="24"/>
                <w:lang w:bidi="ar-DZ"/>
              </w:rPr>
              <w:t>Y</w:t>
            </w:r>
          </w:p>
        </w:tc>
        <w:tc>
          <w:tcPr>
            <w:tcW w:w="1058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rFonts w:ascii="Calibri" w:eastAsia="Times New Roman" w:hAnsi="Calibri" w:cs="Arabic Transparent"/>
                <w:sz w:val="24"/>
                <w:szCs w:val="24"/>
                <w:lang w:bidi="ar-DZ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𝑇𝑀𝑆</w:t>
            </w:r>
            <w:r>
              <w:rPr>
                <w:rFonts w:ascii="Cambria Math" w:hAnsi="Cambria Math" w:cs="Cambria Math"/>
                <w:sz w:val="20"/>
                <w:szCs w:val="20"/>
              </w:rPr>
              <w:t>𝑋𝑌</w:t>
            </w:r>
          </w:p>
        </w:tc>
        <w:tc>
          <w:tcPr>
            <w:tcW w:w="1145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sz w:val="24"/>
                <w:szCs w:val="24"/>
                <w:lang w:bidi="ar-DZ"/>
              </w:rPr>
              <w:t>X</w:t>
            </w:r>
          </w:p>
        </w:tc>
        <w:tc>
          <w:tcPr>
            <w:tcW w:w="1256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sz w:val="24"/>
                <w:szCs w:val="24"/>
                <w:lang w:bidi="ar-DZ"/>
              </w:rPr>
              <w:t>Y</w:t>
            </w:r>
          </w:p>
        </w:tc>
        <w:tc>
          <w:tcPr>
            <w:tcW w:w="1100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rFonts w:ascii="Calibri" w:eastAsia="Times New Roman" w:hAnsi="Calibri" w:cs="Arabic Transparent"/>
                <w:sz w:val="24"/>
                <w:szCs w:val="24"/>
                <w:lang w:bidi="ar-DZ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𝑇𝑀𝑆</w:t>
            </w:r>
            <w:r>
              <w:rPr>
                <w:rFonts w:ascii="Cambria Math" w:hAnsi="Cambria Math" w:cs="Cambria Math"/>
                <w:sz w:val="20"/>
                <w:szCs w:val="20"/>
              </w:rPr>
              <w:t>𝑋𝑌</w:t>
            </w:r>
          </w:p>
        </w:tc>
        <w:tc>
          <w:tcPr>
            <w:tcW w:w="1204" w:type="dxa"/>
          </w:tcPr>
          <w:p w:rsidR="00863B41" w:rsidRPr="008B175E" w:rsidRDefault="00863B41" w:rsidP="00021FA8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sz w:val="24"/>
                <w:szCs w:val="24"/>
                <w:lang w:bidi="ar-DZ"/>
              </w:rPr>
              <w:t>X</w:t>
            </w:r>
          </w:p>
        </w:tc>
        <w:tc>
          <w:tcPr>
            <w:tcW w:w="1320" w:type="dxa"/>
          </w:tcPr>
          <w:p w:rsidR="00863B41" w:rsidRPr="008B175E" w:rsidRDefault="00863B41" w:rsidP="00021FA8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sz w:val="24"/>
                <w:szCs w:val="24"/>
                <w:lang w:bidi="ar-DZ"/>
              </w:rPr>
              <w:t>Y</w:t>
            </w:r>
          </w:p>
        </w:tc>
        <w:tc>
          <w:tcPr>
            <w:tcW w:w="1219" w:type="dxa"/>
          </w:tcPr>
          <w:p w:rsidR="00863B41" w:rsidRPr="008B175E" w:rsidRDefault="00863B41" w:rsidP="008D3374">
            <w:pPr>
              <w:bidi/>
              <w:spacing w:line="360" w:lineRule="auto"/>
              <w:jc w:val="center"/>
              <w:rPr>
                <w:rFonts w:ascii="Calibri" w:eastAsia="Times New Roman" w:hAnsi="Calibri" w:cs="Arabic Transparent"/>
                <w:sz w:val="24"/>
                <w:szCs w:val="24"/>
                <w:lang w:bidi="ar-DZ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>𝑇𝑀𝑆</w:t>
            </w:r>
            <w:r>
              <w:rPr>
                <w:rFonts w:ascii="Cambria Math" w:hAnsi="Cambria Math" w:cs="Cambria Math"/>
                <w:sz w:val="20"/>
                <w:szCs w:val="20"/>
              </w:rPr>
              <w:t>𝑋𝑌</w:t>
            </w: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45" w:type="dxa"/>
          </w:tcPr>
          <w:p w:rsidR="00893776" w:rsidRPr="008B175E" w:rsidRDefault="00761BDF" w:rsidP="00DB1FF7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DB1FF7" w:rsidRPr="008B175E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058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56" w:type="dxa"/>
          </w:tcPr>
          <w:p w:rsidR="00893776" w:rsidRPr="008B175E" w:rsidRDefault="00DB1FF7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100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320" w:type="dxa"/>
          </w:tcPr>
          <w:p w:rsidR="00893776" w:rsidRPr="008B175E" w:rsidRDefault="00893776" w:rsidP="0096464B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6464B" w:rsidRPr="008B175E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19" w:type="dxa"/>
          </w:tcPr>
          <w:p w:rsidR="00893776" w:rsidRPr="008B175E" w:rsidRDefault="00893776" w:rsidP="003B1C30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45" w:type="dxa"/>
          </w:tcPr>
          <w:p w:rsidR="00893776" w:rsidRPr="008B175E" w:rsidRDefault="00DB1FF7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058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56" w:type="dxa"/>
          </w:tcPr>
          <w:p w:rsidR="00893776" w:rsidRPr="008B175E" w:rsidRDefault="00DB1FF7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100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320" w:type="dxa"/>
          </w:tcPr>
          <w:p w:rsidR="00893776" w:rsidRPr="008B175E" w:rsidRDefault="00893776" w:rsidP="0096464B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6464B" w:rsidRPr="008B175E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1219" w:type="dxa"/>
          </w:tcPr>
          <w:p w:rsidR="00893776" w:rsidRPr="008B175E" w:rsidRDefault="00893776" w:rsidP="003B1C30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45" w:type="dxa"/>
          </w:tcPr>
          <w:p w:rsidR="00893776" w:rsidRPr="008B175E" w:rsidRDefault="00761BDF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058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256" w:type="dxa"/>
          </w:tcPr>
          <w:p w:rsidR="00893776" w:rsidRPr="008B175E" w:rsidRDefault="008C6D22" w:rsidP="008C6D22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6.5</w:t>
            </w:r>
          </w:p>
        </w:tc>
        <w:tc>
          <w:tcPr>
            <w:tcW w:w="1100" w:type="dxa"/>
          </w:tcPr>
          <w:p w:rsidR="008C6D22" w:rsidRPr="008B175E" w:rsidRDefault="008C6D22" w:rsidP="008C6D22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320" w:type="dxa"/>
          </w:tcPr>
          <w:p w:rsidR="00893776" w:rsidRPr="008B175E" w:rsidRDefault="008C6D22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8.25</w:t>
            </w:r>
          </w:p>
        </w:tc>
        <w:tc>
          <w:tcPr>
            <w:tcW w:w="1219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45" w:type="dxa"/>
          </w:tcPr>
          <w:p w:rsidR="00893776" w:rsidRPr="008B175E" w:rsidRDefault="00761BDF" w:rsidP="00761BDF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4.5</w:t>
            </w:r>
          </w:p>
        </w:tc>
        <w:tc>
          <w:tcPr>
            <w:tcW w:w="1058" w:type="dxa"/>
          </w:tcPr>
          <w:p w:rsidR="00893776" w:rsidRPr="008B175E" w:rsidRDefault="00893776" w:rsidP="00F364A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56" w:type="dxa"/>
          </w:tcPr>
          <w:p w:rsidR="00893776" w:rsidRPr="008B175E" w:rsidRDefault="008C6D22" w:rsidP="008C6D22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5.25</w:t>
            </w:r>
          </w:p>
        </w:tc>
        <w:tc>
          <w:tcPr>
            <w:tcW w:w="1100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320" w:type="dxa"/>
          </w:tcPr>
          <w:p w:rsidR="00893776" w:rsidRPr="008B175E" w:rsidRDefault="008C6D22" w:rsidP="008C6D22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  <w:r w:rsidR="00893776" w:rsidRPr="008B175E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75</w:t>
            </w:r>
          </w:p>
        </w:tc>
        <w:tc>
          <w:tcPr>
            <w:tcW w:w="1219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245" w:type="dxa"/>
          </w:tcPr>
          <w:p w:rsidR="00893776" w:rsidRPr="008B175E" w:rsidRDefault="00761BDF" w:rsidP="00761BDF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 w:rsidR="00893776" w:rsidRPr="008B175E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058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256" w:type="dxa"/>
          </w:tcPr>
          <w:p w:rsidR="00893776" w:rsidRPr="008B175E" w:rsidRDefault="008C6D22" w:rsidP="008C6D22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4.25</w:t>
            </w:r>
          </w:p>
        </w:tc>
        <w:tc>
          <w:tcPr>
            <w:tcW w:w="1100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320" w:type="dxa"/>
          </w:tcPr>
          <w:p w:rsidR="00893776" w:rsidRPr="008B175E" w:rsidRDefault="00940CE8" w:rsidP="008C6D22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 w:rsidR="00893776" w:rsidRPr="008B175E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8C6D22" w:rsidRPr="008B175E">
              <w:rPr>
                <w:rFonts w:hint="cs"/>
                <w:sz w:val="24"/>
                <w:szCs w:val="24"/>
                <w:rtl/>
                <w:lang w:bidi="ar-DZ"/>
              </w:rPr>
              <w:t>75</w:t>
            </w:r>
          </w:p>
        </w:tc>
        <w:tc>
          <w:tcPr>
            <w:tcW w:w="1219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45" w:type="dxa"/>
          </w:tcPr>
          <w:p w:rsidR="00893776" w:rsidRPr="008B175E" w:rsidRDefault="00761BDF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058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256" w:type="dxa"/>
          </w:tcPr>
          <w:p w:rsidR="00893776" w:rsidRPr="008B175E" w:rsidRDefault="008C6D22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3.75</w:t>
            </w:r>
          </w:p>
        </w:tc>
        <w:tc>
          <w:tcPr>
            <w:tcW w:w="1100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1320" w:type="dxa"/>
          </w:tcPr>
          <w:p w:rsidR="00893776" w:rsidRPr="008B175E" w:rsidRDefault="00940CE8" w:rsidP="00940CE8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 w:rsidR="008C6D22" w:rsidRPr="008B175E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1219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3776" w:rsidRPr="008B175E" w:rsidTr="00893776">
        <w:tc>
          <w:tcPr>
            <w:tcW w:w="113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245" w:type="dxa"/>
          </w:tcPr>
          <w:p w:rsidR="00893776" w:rsidRPr="008B175E" w:rsidRDefault="00761BDF" w:rsidP="000F7D9E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 w:rsidR="00893776" w:rsidRPr="008B175E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  <w:r w:rsidR="000F7D9E" w:rsidRPr="008B175E">
              <w:rPr>
                <w:rFonts w:hint="cs"/>
                <w:sz w:val="24"/>
                <w:szCs w:val="24"/>
                <w:rtl/>
                <w:lang w:bidi="ar-DZ"/>
              </w:rPr>
              <w:t>75</w:t>
            </w:r>
          </w:p>
        </w:tc>
        <w:tc>
          <w:tcPr>
            <w:tcW w:w="1058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45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1256" w:type="dxa"/>
          </w:tcPr>
          <w:p w:rsidR="00893776" w:rsidRPr="008B175E" w:rsidRDefault="008C6D22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3.5</w:t>
            </w:r>
          </w:p>
        </w:tc>
        <w:tc>
          <w:tcPr>
            <w:tcW w:w="1100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04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320" w:type="dxa"/>
          </w:tcPr>
          <w:p w:rsidR="00893776" w:rsidRPr="008B175E" w:rsidRDefault="00940CE8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8B175E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219" w:type="dxa"/>
          </w:tcPr>
          <w:p w:rsidR="00893776" w:rsidRPr="008B175E" w:rsidRDefault="00893776" w:rsidP="008D3374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B3F47" w:rsidRPr="008B175E" w:rsidRDefault="004B3F47" w:rsidP="008D3374">
      <w:pPr>
        <w:bidi/>
        <w:spacing w:after="0" w:line="360" w:lineRule="auto"/>
        <w:jc w:val="center"/>
        <w:rPr>
          <w:sz w:val="24"/>
          <w:szCs w:val="24"/>
          <w:rtl/>
          <w:lang w:bidi="ar-DZ"/>
        </w:rPr>
      </w:pPr>
    </w:p>
    <w:p w:rsidR="005054A7" w:rsidRPr="008B175E" w:rsidRDefault="004B3F47" w:rsidP="00D145DA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>1</w:t>
      </w:r>
      <w:r w:rsidR="00913FDA" w:rsidRPr="008B175E">
        <w:rPr>
          <w:rFonts w:hint="cs"/>
          <w:sz w:val="24"/>
          <w:szCs w:val="24"/>
          <w:rtl/>
          <w:lang w:bidi="ar-DZ"/>
        </w:rPr>
        <w:t xml:space="preserve">- </w:t>
      </w:r>
      <w:r w:rsidR="00D145DA" w:rsidRPr="008B175E">
        <w:rPr>
          <w:rFonts w:hint="cs"/>
          <w:sz w:val="24"/>
          <w:szCs w:val="24"/>
          <w:rtl/>
          <w:lang w:bidi="ar-DZ"/>
        </w:rPr>
        <w:t>أكمل الجدول أعلاه</w:t>
      </w:r>
      <w:r w:rsidR="00F54602" w:rsidRPr="008B175E">
        <w:rPr>
          <w:rFonts w:hint="cs"/>
          <w:sz w:val="24"/>
          <w:szCs w:val="24"/>
          <w:rtl/>
          <w:lang w:bidi="ar-DZ"/>
        </w:rPr>
        <w:t xml:space="preserve"> </w:t>
      </w:r>
      <w:r w:rsidR="00C07F47" w:rsidRPr="008B175E">
        <w:rPr>
          <w:rFonts w:hint="cs"/>
          <w:sz w:val="24"/>
          <w:szCs w:val="24"/>
          <w:rtl/>
          <w:lang w:bidi="ar-DZ"/>
        </w:rPr>
        <w:t>مستخرجا المعدل الحدي للإحلال</w:t>
      </w:r>
      <w:r w:rsidRPr="008B175E">
        <w:rPr>
          <w:rFonts w:hint="cs"/>
          <w:sz w:val="24"/>
          <w:szCs w:val="24"/>
          <w:rtl/>
          <w:lang w:bidi="ar-DZ"/>
        </w:rPr>
        <w:t>.</w:t>
      </w:r>
      <w:r w:rsidR="00933076" w:rsidRPr="008B175E">
        <w:rPr>
          <w:rFonts w:hint="cs"/>
          <w:sz w:val="24"/>
          <w:szCs w:val="24"/>
          <w:rtl/>
          <w:lang w:bidi="ar-DZ"/>
        </w:rPr>
        <w:t xml:space="preserve"> </w:t>
      </w:r>
    </w:p>
    <w:p w:rsidR="004B3F47" w:rsidRPr="008B175E" w:rsidRDefault="004B3F47" w:rsidP="00C07F47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 xml:space="preserve">2- مثل بيانيا </w:t>
      </w:r>
      <w:r w:rsidR="00C07F47" w:rsidRPr="008B175E">
        <w:rPr>
          <w:rFonts w:hint="cs"/>
          <w:sz w:val="24"/>
          <w:szCs w:val="24"/>
          <w:rtl/>
          <w:lang w:bidi="ar-DZ"/>
        </w:rPr>
        <w:t>منحنيات السواء لهذا المستهلك في نفس المعلم</w:t>
      </w:r>
      <w:r w:rsidRPr="008B175E">
        <w:rPr>
          <w:rFonts w:hint="cs"/>
          <w:sz w:val="24"/>
          <w:szCs w:val="24"/>
          <w:rtl/>
          <w:lang w:bidi="ar-DZ"/>
        </w:rPr>
        <w:t>.</w:t>
      </w:r>
    </w:p>
    <w:p w:rsidR="006F4F6D" w:rsidRPr="008B175E" w:rsidRDefault="006F4F6D" w:rsidP="006F4F6D">
      <w:pPr>
        <w:bidi/>
        <w:spacing w:after="0" w:line="360" w:lineRule="auto"/>
        <w:jc w:val="both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 xml:space="preserve">3- بافتراض أن دخل هذا المستهلك هو </w:t>
      </w:r>
      <m:oMath>
        <m:r>
          <w:rPr>
            <w:rFonts w:ascii="Cambria Math" w:eastAsia="Times New Roman" w:hAnsi="Cambria Math" w:cs="Arabic Transparent"/>
            <w:sz w:val="24"/>
            <w:szCs w:val="24"/>
            <w:lang w:bidi="ar-DZ"/>
          </w:rPr>
          <m:t>R=12</m:t>
        </m:r>
      </m:oMath>
      <w:r w:rsidRPr="008B175E">
        <w:rPr>
          <w:rFonts w:hint="cs"/>
          <w:sz w:val="24"/>
          <w:szCs w:val="24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eastAsia="Times New Roman" w:hAnsi="Cambria Math" w:cs="Arabic Transparent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24"/>
                <w:szCs w:val="24"/>
                <w:lang w:bidi="ar-DZ"/>
              </w:rPr>
              <m:t>x</m:t>
            </m:r>
          </m:sub>
        </m:sSub>
        <m:r>
          <w:rPr>
            <w:rFonts w:ascii="Cambria Math" w:eastAsia="Times New Roman" w:hAnsi="Cambria Math" w:cs="Arabic Transparent"/>
            <w:sz w:val="24"/>
            <w:szCs w:val="24"/>
            <w:lang w:bidi="ar-DZ"/>
          </w:rPr>
          <m:t>=2</m:t>
        </m:r>
      </m:oMath>
      <w:r w:rsidRPr="008B175E">
        <w:rPr>
          <w:rFonts w:hint="cs"/>
          <w:sz w:val="24"/>
          <w:szCs w:val="24"/>
          <w:rtl/>
          <w:lang w:bidi="ar-DZ"/>
        </w:rPr>
        <w:t xml:space="preserve"> ، </w:t>
      </w:r>
      <m:oMath>
        <m:sSub>
          <m:sSubPr>
            <m:ctrlPr>
              <w:rPr>
                <w:rFonts w:ascii="Cambria Math" w:eastAsia="Times New Roman" w:hAnsi="Cambria Math" w:cs="Arabic Transparent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24"/>
                <w:szCs w:val="24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24"/>
                <w:szCs w:val="24"/>
                <w:lang w:bidi="ar-DZ"/>
              </w:rPr>
              <m:t>y</m:t>
            </m:r>
          </m:sub>
        </m:sSub>
        <m:r>
          <w:rPr>
            <w:rFonts w:ascii="Cambria Math" w:eastAsia="Times New Roman" w:hAnsi="Cambria Math" w:cs="Arabic Transparent"/>
            <w:sz w:val="24"/>
            <w:szCs w:val="24"/>
            <w:lang w:bidi="ar-DZ"/>
          </w:rPr>
          <m:t>=1</m:t>
        </m:r>
      </m:oMath>
      <w:r w:rsidRPr="008B175E">
        <w:rPr>
          <w:rFonts w:hint="cs"/>
          <w:sz w:val="24"/>
          <w:szCs w:val="24"/>
          <w:rtl/>
          <w:lang w:bidi="ar-DZ"/>
        </w:rPr>
        <w:t xml:space="preserve"> .</w:t>
      </w:r>
    </w:p>
    <w:p w:rsidR="006F4F6D" w:rsidRPr="008B175E" w:rsidRDefault="006F4F6D" w:rsidP="00FF3D64">
      <w:pPr>
        <w:bidi/>
        <w:spacing w:after="0" w:line="360" w:lineRule="auto"/>
        <w:jc w:val="both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 xml:space="preserve"> جرت تعديلات على دخل هذا المستهلك، حيث تغير بداية وأصبح يساوي 16، وبعد فترة زمنية معينة أصبح يساوي 20، أما أسعار السلعتين فبقت ثابتة، المطلوب: </w:t>
      </w:r>
    </w:p>
    <w:p w:rsidR="00FF3D64" w:rsidRPr="008B175E" w:rsidRDefault="00FF3D64" w:rsidP="00084BA9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>أ</w:t>
      </w:r>
      <w:r w:rsidR="006F4F6D" w:rsidRPr="008B175E">
        <w:rPr>
          <w:rFonts w:hint="cs"/>
          <w:sz w:val="24"/>
          <w:szCs w:val="24"/>
          <w:rtl/>
          <w:lang w:bidi="ar-DZ"/>
        </w:rPr>
        <w:t xml:space="preserve">- </w:t>
      </w:r>
      <w:r w:rsidRPr="008B175E">
        <w:rPr>
          <w:rFonts w:hint="cs"/>
          <w:sz w:val="24"/>
          <w:szCs w:val="24"/>
          <w:rtl/>
          <w:lang w:bidi="ar-DZ"/>
        </w:rPr>
        <w:t>أكتب معادلة الميزانية الموافقة لكل مستوى دخل.</w:t>
      </w:r>
    </w:p>
    <w:p w:rsidR="00FF3D64" w:rsidRPr="008B175E" w:rsidRDefault="00FF3D64" w:rsidP="00FF3D64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>ب- حدد توازن المستهلك بيانيا ورياضيا عند كل مستوى دخل؛</w:t>
      </w:r>
    </w:p>
    <w:p w:rsidR="00BD267A" w:rsidRDefault="00F570D5" w:rsidP="00BD267A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8B175E">
        <w:rPr>
          <w:rFonts w:hint="cs"/>
          <w:sz w:val="24"/>
          <w:szCs w:val="24"/>
          <w:rtl/>
          <w:lang w:bidi="ar-DZ"/>
        </w:rPr>
        <w:t xml:space="preserve">ج- أرسم منحنى إستهلاك </w:t>
      </w:r>
      <w:r w:rsidRPr="008B175E">
        <w:rPr>
          <w:sz w:val="24"/>
          <w:szCs w:val="24"/>
          <w:rtl/>
          <w:lang w:bidi="ar-DZ"/>
        </w:rPr>
        <w:t>–</w:t>
      </w:r>
      <w:r w:rsidRPr="008B175E">
        <w:rPr>
          <w:rFonts w:hint="cs"/>
          <w:sz w:val="24"/>
          <w:szCs w:val="24"/>
          <w:rtl/>
          <w:lang w:bidi="ar-DZ"/>
        </w:rPr>
        <w:t xml:space="preserve"> دخل؛</w:t>
      </w:r>
      <w:r w:rsidR="002E0B26" w:rsidRPr="008B175E">
        <w:rPr>
          <w:rFonts w:hint="cs"/>
          <w:sz w:val="24"/>
          <w:szCs w:val="24"/>
          <w:rtl/>
          <w:lang w:bidi="ar-DZ"/>
        </w:rPr>
        <w:t xml:space="preserve"> واشتق منحنى أنجل للسلعة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(x</m:t>
        </m:r>
      </m:oMath>
      <w:r w:rsidR="00BD267A" w:rsidRPr="008B175E">
        <w:rPr>
          <w:rFonts w:hint="cs"/>
          <w:sz w:val="24"/>
          <w:szCs w:val="24"/>
          <w:rtl/>
          <w:lang w:bidi="ar-DZ"/>
        </w:rPr>
        <w:t>.</w:t>
      </w:r>
    </w:p>
    <w:p w:rsidR="00D20D9D" w:rsidRDefault="00D20D9D" w:rsidP="00D20D9D">
      <w:pPr>
        <w:bidi/>
        <w:spacing w:after="0" w:line="360" w:lineRule="auto"/>
        <w:rPr>
          <w:sz w:val="24"/>
          <w:szCs w:val="24"/>
          <w:rtl/>
          <w:lang w:bidi="ar-DZ"/>
        </w:rPr>
      </w:pPr>
    </w:p>
    <w:p w:rsidR="00D20D9D" w:rsidRDefault="00D20D9D" w:rsidP="00D20D9D">
      <w:pPr>
        <w:bidi/>
        <w:spacing w:after="0" w:line="360" w:lineRule="auto"/>
        <w:rPr>
          <w:sz w:val="24"/>
          <w:szCs w:val="24"/>
          <w:rtl/>
          <w:lang w:bidi="ar-DZ"/>
        </w:rPr>
      </w:pPr>
    </w:p>
    <w:p w:rsidR="00A749AC" w:rsidRDefault="00A749AC" w:rsidP="00A749AC">
      <w:pPr>
        <w:bidi/>
        <w:spacing w:after="0" w:line="360" w:lineRule="auto"/>
        <w:rPr>
          <w:sz w:val="24"/>
          <w:szCs w:val="24"/>
          <w:rtl/>
          <w:lang w:bidi="ar-DZ"/>
        </w:rPr>
      </w:pPr>
    </w:p>
    <w:p w:rsidR="00A749AC" w:rsidRDefault="00A749AC" w:rsidP="00A749AC">
      <w:pPr>
        <w:bidi/>
        <w:spacing w:after="0" w:line="360" w:lineRule="auto"/>
        <w:rPr>
          <w:sz w:val="24"/>
          <w:szCs w:val="24"/>
          <w:rtl/>
          <w:lang w:bidi="ar-DZ"/>
        </w:rPr>
      </w:pPr>
    </w:p>
    <w:p w:rsidR="00D20D9D" w:rsidRPr="007609E4" w:rsidRDefault="00D20D9D" w:rsidP="00842612">
      <w:pPr>
        <w:tabs>
          <w:tab w:val="left" w:pos="1134"/>
        </w:tabs>
        <w:bidi/>
        <w:spacing w:after="0"/>
        <w:ind w:hanging="2"/>
        <w:jc w:val="center"/>
        <w:rPr>
          <w:rtl/>
          <w:lang w:bidi="ar-DZ"/>
        </w:rPr>
      </w:pPr>
      <w:r w:rsidRPr="007D1D31">
        <w:rPr>
          <w:rFonts w:cs="Arabic Transparent" w:hint="cs"/>
          <w:b/>
          <w:bCs/>
          <w:sz w:val="32"/>
          <w:szCs w:val="32"/>
          <w:rtl/>
          <w:lang w:val="en-ZA" w:bidi="ar-DZ"/>
        </w:rPr>
        <w:lastRenderedPageBreak/>
        <w:t xml:space="preserve">الحل النموذجي </w:t>
      </w:r>
      <w:r>
        <w:rPr>
          <w:rFonts w:cs="Arabic Transparent" w:hint="cs"/>
          <w:b/>
          <w:bCs/>
          <w:sz w:val="32"/>
          <w:szCs w:val="32"/>
          <w:rtl/>
          <w:lang w:val="en-ZA" w:bidi="ar-DZ"/>
        </w:rPr>
        <w:t>للسلسلة رقم 6 (2</w:t>
      </w:r>
      <w:r w:rsidR="00842612">
        <w:rPr>
          <w:rFonts w:cs="Arabic Transparent"/>
          <w:b/>
          <w:bCs/>
          <w:sz w:val="32"/>
          <w:szCs w:val="32"/>
          <w:lang w:val="en-ZA" w:bidi="ar-DZ"/>
        </w:rPr>
        <w:t>202</w:t>
      </w:r>
      <w:r>
        <w:rPr>
          <w:rFonts w:cs="Arabic Transparent" w:hint="cs"/>
          <w:b/>
          <w:bCs/>
          <w:sz w:val="32"/>
          <w:szCs w:val="32"/>
          <w:rtl/>
          <w:lang w:val="en-ZA" w:bidi="ar-DZ"/>
        </w:rPr>
        <w:t>/2021)</w:t>
      </w:r>
      <w:r w:rsidRPr="007D1D31">
        <w:rPr>
          <w:rFonts w:cs="Arabic Transparent" w:hint="cs"/>
          <w:b/>
          <w:bCs/>
          <w:sz w:val="32"/>
          <w:szCs w:val="32"/>
          <w:rtl/>
          <w:lang w:val="en-ZA" w:bidi="ar-DZ"/>
        </w:rPr>
        <w:t>.</w:t>
      </w:r>
    </w:p>
    <w:p w:rsidR="00D20D9D" w:rsidRDefault="00D20D9D" w:rsidP="00D20D9D">
      <w:pPr>
        <w:bidi/>
        <w:spacing w:after="0" w:line="360" w:lineRule="auto"/>
        <w:jc w:val="center"/>
        <w:rPr>
          <w:rFonts w:cs="Arabic Transparent"/>
          <w:b/>
          <w:bCs/>
          <w:sz w:val="32"/>
          <w:szCs w:val="32"/>
          <w:rtl/>
          <w:lang w:val="en-ZA" w:bidi="ar-DZ"/>
        </w:rPr>
      </w:pPr>
      <w:r w:rsidRPr="007D1D31">
        <w:rPr>
          <w:rFonts w:cs="Arabic Transparent" w:hint="cs"/>
          <w:b/>
          <w:bCs/>
          <w:sz w:val="32"/>
          <w:szCs w:val="32"/>
          <w:rtl/>
          <w:lang w:val="en-ZA" w:bidi="ar-DZ"/>
        </w:rPr>
        <w:t>حل التمرين الأول:</w:t>
      </w:r>
      <w:r>
        <w:rPr>
          <w:rFonts w:cs="Arabic Transparent" w:hint="cs"/>
          <w:b/>
          <w:bCs/>
          <w:sz w:val="32"/>
          <w:szCs w:val="32"/>
          <w:rtl/>
          <w:lang w:val="en-ZA" w:bidi="ar-DZ"/>
        </w:rPr>
        <w:t xml:space="preserve"> </w:t>
      </w:r>
    </w:p>
    <w:p w:rsidR="00D20D9D" w:rsidRPr="00296AF8" w:rsidRDefault="00D20D9D" w:rsidP="00D20D9D">
      <w:pPr>
        <w:bidi/>
        <w:spacing w:after="0" w:line="360" w:lineRule="auto"/>
        <w:jc w:val="both"/>
        <w:rPr>
          <w:rFonts w:cs="Arabic Transparent"/>
          <w:b/>
          <w:bCs/>
          <w:sz w:val="32"/>
          <w:szCs w:val="32"/>
          <w:rtl/>
          <w:lang w:val="en-ZA" w:bidi="ar-DZ"/>
        </w:rPr>
      </w:pPr>
      <w:r w:rsidRPr="00296AF8">
        <w:rPr>
          <w:rFonts w:cs="Arabic Transparent" w:hint="cs"/>
          <w:b/>
          <w:bCs/>
          <w:sz w:val="32"/>
          <w:szCs w:val="32"/>
          <w:rtl/>
          <w:lang w:val="en-ZA" w:bidi="ar-DZ"/>
        </w:rPr>
        <w:t xml:space="preserve">التمرين الأول: </w:t>
      </w:r>
    </w:p>
    <w:p w:rsidR="00D20D9D" w:rsidRDefault="00D20D9D" w:rsidP="00D20D9D">
      <w:pPr>
        <w:bidi/>
        <w:spacing w:after="0" w:line="360" w:lineRule="auto"/>
        <w:jc w:val="both"/>
        <w:rPr>
          <w:rFonts w:cs="Arabic Transparent"/>
          <w:sz w:val="32"/>
          <w:szCs w:val="32"/>
          <w:rtl/>
          <w:lang w:val="en-ZA" w:bidi="ar-DZ"/>
        </w:rPr>
      </w:pPr>
      <w:r w:rsidRPr="008A1DEE">
        <w:rPr>
          <w:rFonts w:cs="Arabic Transparent" w:hint="cs"/>
          <w:sz w:val="32"/>
          <w:szCs w:val="32"/>
          <w:rtl/>
          <w:lang w:val="en-ZA" w:bidi="ar-DZ"/>
        </w:rPr>
        <w:t xml:space="preserve">1- </w:t>
      </w:r>
      <w:r>
        <w:rPr>
          <w:rFonts w:cs="Arabic Transparent" w:hint="cs"/>
          <w:sz w:val="32"/>
          <w:szCs w:val="32"/>
          <w:rtl/>
          <w:lang w:val="en-ZA" w:bidi="ar-DZ"/>
        </w:rPr>
        <w:t>مبررات ظهور القياس الترتيبي للمنافع وفقا لأصحاب هذا الرأي:</w:t>
      </w:r>
    </w:p>
    <w:p w:rsidR="00D20D9D" w:rsidRPr="008A1DEE" w:rsidRDefault="00D20D9D" w:rsidP="00D20D9D">
      <w:pPr>
        <w:bidi/>
        <w:spacing w:after="0" w:line="360" w:lineRule="auto"/>
        <w:jc w:val="both"/>
        <w:rPr>
          <w:rFonts w:cs="Arabic Transparent"/>
          <w:sz w:val="32"/>
          <w:szCs w:val="32"/>
          <w:rtl/>
          <w:lang w:val="en-ZA" w:bidi="ar-DZ"/>
        </w:rPr>
      </w:pPr>
      <w:r>
        <w:rPr>
          <w:rFonts w:cs="Arabic Transparent" w:hint="cs"/>
          <w:sz w:val="32"/>
          <w:szCs w:val="32"/>
          <w:rtl/>
          <w:lang w:val="en-ZA" w:bidi="ar-DZ"/>
        </w:rPr>
        <w:t>2- الفكرة التي يعتمد عليها في ذلك هي ترتيب المنافع؛</w:t>
      </w:r>
    </w:p>
    <w:p w:rsidR="00D20D9D" w:rsidRPr="008A1DEE" w:rsidRDefault="00D20D9D" w:rsidP="00D20D9D">
      <w:pPr>
        <w:bidi/>
        <w:spacing w:after="0" w:line="360" w:lineRule="auto"/>
        <w:jc w:val="both"/>
        <w:rPr>
          <w:rFonts w:cs="Arabic Transparent"/>
          <w:sz w:val="32"/>
          <w:szCs w:val="32"/>
          <w:rtl/>
          <w:lang w:val="en-ZA" w:bidi="ar-DZ"/>
        </w:rPr>
      </w:pPr>
      <w:r w:rsidRPr="008A1DEE">
        <w:rPr>
          <w:rFonts w:cs="Arabic Transparent" w:hint="cs"/>
          <w:sz w:val="32"/>
          <w:szCs w:val="32"/>
          <w:rtl/>
          <w:lang w:val="en-ZA" w:bidi="ar-DZ"/>
        </w:rPr>
        <w:t xml:space="preserve">2- </w:t>
      </w:r>
      <w:r>
        <w:rPr>
          <w:rFonts w:cs="Arabic Transparent" w:hint="cs"/>
          <w:sz w:val="32"/>
          <w:szCs w:val="32"/>
          <w:rtl/>
          <w:lang w:val="en-ZA" w:bidi="ar-DZ"/>
        </w:rPr>
        <w:t>سميت المنحنيات الممثلة لتفضيلات المستهلك من الثنائيات السلعية بمنحنيات السواء لأنها تحافض على نفس الإشباع على نفس المنحنى (سواء في النفع على نفس منحنى السواء)؛</w:t>
      </w:r>
    </w:p>
    <w:p w:rsidR="00D20D9D" w:rsidRDefault="00D20D9D" w:rsidP="00D20D9D">
      <w:pPr>
        <w:bidi/>
        <w:spacing w:after="0" w:line="360" w:lineRule="auto"/>
        <w:jc w:val="both"/>
        <w:rPr>
          <w:rFonts w:cs="Arabic Transparent"/>
          <w:sz w:val="32"/>
          <w:szCs w:val="32"/>
          <w:rtl/>
          <w:lang w:val="en-ZA" w:bidi="ar-DZ"/>
        </w:rPr>
      </w:pPr>
      <w:r w:rsidRPr="008A1DEE">
        <w:rPr>
          <w:rFonts w:cs="Arabic Transparent" w:hint="cs"/>
          <w:sz w:val="32"/>
          <w:szCs w:val="32"/>
          <w:rtl/>
          <w:lang w:val="en-ZA" w:bidi="ar-DZ"/>
        </w:rPr>
        <w:t xml:space="preserve">3- </w:t>
      </w:r>
      <w:r>
        <w:rPr>
          <w:rFonts w:cs="Arabic Transparent" w:hint="cs"/>
          <w:sz w:val="32"/>
          <w:szCs w:val="32"/>
          <w:rtl/>
          <w:lang w:val="en-ZA" w:bidi="ar-DZ"/>
        </w:rPr>
        <w:t>خريطة السواء هي تمثيل بياني لمجموعة من منحنيات السواء؛</w:t>
      </w:r>
    </w:p>
    <w:p w:rsidR="00D20D9D" w:rsidRPr="008A1DEE" w:rsidRDefault="00D20D9D" w:rsidP="00D20D9D">
      <w:pPr>
        <w:bidi/>
        <w:spacing w:after="0" w:line="360" w:lineRule="auto"/>
        <w:jc w:val="both"/>
        <w:rPr>
          <w:rFonts w:cs="Arabic Transparent"/>
          <w:sz w:val="32"/>
          <w:szCs w:val="32"/>
          <w:rtl/>
          <w:lang w:val="en-ZA" w:bidi="ar-DZ"/>
        </w:rPr>
      </w:pPr>
      <w:r>
        <w:rPr>
          <w:rFonts w:cs="Arabic Transparent" w:hint="cs"/>
          <w:sz w:val="32"/>
          <w:szCs w:val="32"/>
          <w:rtl/>
          <w:lang w:val="en-ZA" w:bidi="ar-DZ"/>
        </w:rPr>
        <w:t xml:space="preserve">4- خصائص منحنيات السواء: - ميلها سالب، لا تتقاطع فيما بينها، محدبة نحو نقطة الأصل، كلما ابتعدت عن نقطة الأصل زاد الإشباع، .... 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5- المعدل الحدي للإحلال </w:t>
      </w:r>
      <m:oMath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TMS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xy</m:t>
            </m:r>
          </m:sub>
        </m:sSub>
      </m:oMath>
      <w:r>
        <w:rPr>
          <w:rFonts w:hint="cs"/>
          <w:sz w:val="32"/>
          <w:szCs w:val="32"/>
          <w:rtl/>
          <w:lang w:bidi="ar-DZ"/>
        </w:rPr>
        <w:t xml:space="preserve"> هو عبارة عن الكميات المتنازل عليها من السلعة </w:t>
      </w:r>
      <m:oMath>
        <m:r>
          <w:rPr>
            <w:rFonts w:ascii="Cambria Math" w:hAnsi="Cambria Math"/>
            <w:sz w:val="32"/>
            <w:szCs w:val="32"/>
            <w:lang w:bidi="ar-DZ"/>
          </w:rPr>
          <m:t xml:space="preserve"> y</m:t>
        </m:r>
      </m:oMath>
      <w:r>
        <w:rPr>
          <w:rFonts w:hint="cs"/>
          <w:sz w:val="32"/>
          <w:szCs w:val="32"/>
          <w:rtl/>
          <w:lang w:bidi="ar-DZ"/>
        </w:rPr>
        <w:t xml:space="preserve">مقابل زيادة الإستهلاك من السلعة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x</m:t>
        </m:r>
      </m:oMath>
      <w:r>
        <w:rPr>
          <w:rFonts w:hint="cs"/>
          <w:sz w:val="32"/>
          <w:szCs w:val="32"/>
          <w:rtl/>
          <w:lang w:bidi="ar-DZ"/>
        </w:rPr>
        <w:t xml:space="preserve"> بوحدة إضافية واحدة.</w:t>
      </w:r>
    </w:p>
    <w:p w:rsidR="00D20D9D" w:rsidRDefault="00D20D9D" w:rsidP="00CE2EDE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6- شروط توازن المستهلك بيانيا ورياضيا وفقا للمنفعة الترتيبية.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 w:rsidRPr="00D7102E">
        <w:rPr>
          <w:rFonts w:hint="cs"/>
          <w:b/>
          <w:bCs/>
          <w:sz w:val="32"/>
          <w:szCs w:val="32"/>
          <w:rtl/>
          <w:lang w:bidi="ar-DZ"/>
        </w:rPr>
        <w:t>التمرين الثاني:</w:t>
      </w:r>
      <w:r>
        <w:rPr>
          <w:rFonts w:hint="cs"/>
          <w:sz w:val="32"/>
          <w:szCs w:val="32"/>
          <w:rtl/>
          <w:lang w:bidi="ar-DZ"/>
        </w:rPr>
        <w:t xml:space="preserve"> الجدول التالي يبين عددا من الثنائيات السلعية 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x</m:t>
        </m:r>
        <m:r>
          <w:rPr>
            <w:rFonts w:ascii="Cambria Math" w:hAnsi="Cambria Math"/>
            <w:sz w:val="32"/>
            <w:szCs w:val="32"/>
            <w:lang w:bidi="ar-DZ"/>
          </w:rPr>
          <m:t xml:space="preserve"> , y</m:t>
        </m:r>
      </m:oMath>
      <w:r>
        <w:rPr>
          <w:rFonts w:hint="cs"/>
          <w:sz w:val="32"/>
          <w:szCs w:val="32"/>
          <w:rtl/>
          <w:lang w:bidi="ar-DZ"/>
        </w:rPr>
        <w:t>) لمستهلك ما وفقا لثلاث مستويات من الإشباع:</w:t>
      </w:r>
    </w:p>
    <w:tbl>
      <w:tblPr>
        <w:tblStyle w:val="Grilledutableau"/>
        <w:bidiVisual/>
        <w:tblW w:w="0" w:type="auto"/>
        <w:tblLook w:val="04A0"/>
      </w:tblPr>
      <w:tblGrid>
        <w:gridCol w:w="1112"/>
        <w:gridCol w:w="1231"/>
        <w:gridCol w:w="1135"/>
        <w:gridCol w:w="1126"/>
        <w:gridCol w:w="1241"/>
        <w:gridCol w:w="1135"/>
        <w:gridCol w:w="1183"/>
        <w:gridCol w:w="1303"/>
        <w:gridCol w:w="1216"/>
      </w:tblGrid>
      <w:tr w:rsidR="00D20D9D" w:rsidTr="000F7F72">
        <w:tc>
          <w:tcPr>
            <w:tcW w:w="3478" w:type="dxa"/>
            <w:gridSpan w:val="3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التوليفات السلعية الأولى</w:t>
            </w:r>
          </w:p>
        </w:tc>
        <w:tc>
          <w:tcPr>
            <w:tcW w:w="3502" w:type="dxa"/>
            <w:gridSpan w:val="3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التوليفات السلعية الثانية</w:t>
            </w:r>
          </w:p>
        </w:tc>
        <w:tc>
          <w:tcPr>
            <w:tcW w:w="3702" w:type="dxa"/>
            <w:gridSpan w:val="3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التوليفات السلعية الثالثة</w: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x</m:t>
                </m:r>
              </m:oMath>
            </m:oMathPara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y</m:t>
                </m:r>
              </m:oMath>
            </m:oMathPara>
          </w:p>
        </w:tc>
        <w:tc>
          <w:tcPr>
            <w:tcW w:w="1135" w:type="dxa"/>
          </w:tcPr>
          <w:p w:rsidR="00D20D9D" w:rsidRDefault="003C18BB" w:rsidP="000F7F72">
            <w:pPr>
              <w:bidi/>
              <w:spacing w:line="360" w:lineRule="auto"/>
              <w:jc w:val="center"/>
              <w:rPr>
                <w:rFonts w:ascii="Calibri" w:eastAsia="Times New Roman" w:hAnsi="Calibri" w:cs="Arabic Transparent"/>
                <w:sz w:val="32"/>
                <w:szCs w:val="32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abic Transparent"/>
                        <w:i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abic Transparent"/>
                        <w:sz w:val="32"/>
                        <w:szCs w:val="32"/>
                        <w:lang w:bidi="ar-DZ"/>
                      </w:rPr>
                      <m:t>TMS</m:t>
                    </m:r>
                  </m:e>
                  <m:sub>
                    <m:r>
                      <w:rPr>
                        <w:rFonts w:ascii="Cambria Math" w:eastAsia="Times New Roman" w:hAnsi="Cambria Math" w:cs="Arabic Transparent"/>
                        <w:sz w:val="32"/>
                        <w:szCs w:val="32"/>
                        <w:lang w:bidi="ar-DZ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x</m:t>
                </m:r>
              </m:oMath>
            </m:oMathPara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y</m:t>
                </m:r>
              </m:oMath>
            </m:oMathPara>
          </w:p>
        </w:tc>
        <w:tc>
          <w:tcPr>
            <w:tcW w:w="1135" w:type="dxa"/>
          </w:tcPr>
          <w:p w:rsidR="00D20D9D" w:rsidRDefault="003C18BB" w:rsidP="000F7F72">
            <w:pPr>
              <w:bidi/>
              <w:spacing w:line="360" w:lineRule="auto"/>
              <w:jc w:val="center"/>
              <w:rPr>
                <w:rFonts w:ascii="Calibri" w:eastAsia="Times New Roman" w:hAnsi="Calibri" w:cs="Arabic Transparent"/>
                <w:sz w:val="32"/>
                <w:szCs w:val="32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abic Transparent"/>
                        <w:i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abic Transparent"/>
                        <w:sz w:val="32"/>
                        <w:szCs w:val="32"/>
                        <w:lang w:bidi="ar-DZ"/>
                      </w:rPr>
                      <m:t>TMS</m:t>
                    </m:r>
                  </m:e>
                  <m:sub>
                    <m:r>
                      <w:rPr>
                        <w:rFonts w:ascii="Cambria Math" w:eastAsia="Times New Roman" w:hAnsi="Cambria Math" w:cs="Arabic Transparent"/>
                        <w:sz w:val="32"/>
                        <w:szCs w:val="32"/>
                        <w:lang w:bidi="ar-DZ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x</m:t>
                </m:r>
              </m:oMath>
            </m:oMathPara>
          </w:p>
        </w:tc>
        <w:tc>
          <w:tcPr>
            <w:tcW w:w="130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y</m:t>
                </m:r>
              </m:oMath>
            </m:oMathPara>
          </w:p>
        </w:tc>
        <w:tc>
          <w:tcPr>
            <w:tcW w:w="1216" w:type="dxa"/>
          </w:tcPr>
          <w:p w:rsidR="00D20D9D" w:rsidRDefault="003C18BB" w:rsidP="000F7F72">
            <w:pPr>
              <w:bidi/>
              <w:spacing w:line="360" w:lineRule="auto"/>
              <w:jc w:val="center"/>
              <w:rPr>
                <w:rFonts w:ascii="Calibri" w:eastAsia="Times New Roman" w:hAnsi="Calibri" w:cs="Arabic Transparent"/>
                <w:sz w:val="32"/>
                <w:szCs w:val="32"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abic Transparent"/>
                        <w:i/>
                        <w:sz w:val="32"/>
                        <w:szCs w:val="32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abic Transparent"/>
                        <w:sz w:val="32"/>
                        <w:szCs w:val="32"/>
                        <w:lang w:bidi="ar-DZ"/>
                      </w:rPr>
                      <m:t>TMS</m:t>
                    </m:r>
                  </m:e>
                  <m:sub>
                    <m:r>
                      <w:rPr>
                        <w:rFonts w:ascii="Cambria Math" w:eastAsia="Times New Roman" w:hAnsi="Cambria Math" w:cs="Arabic Transparent"/>
                        <w:sz w:val="32"/>
                        <w:szCs w:val="32"/>
                        <w:lang w:bidi="ar-DZ"/>
                      </w:rPr>
                      <m:t>xy</m:t>
                    </m:r>
                  </m:sub>
                </m:sSub>
              </m:oMath>
            </m:oMathPara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135" w:type="dxa"/>
          </w:tcPr>
          <w:p w:rsidR="00D20D9D" w:rsidRPr="006479E3" w:rsidRDefault="003C18BB" w:rsidP="000F7F72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45pt;margin-top:7.5pt;width:38.25pt;height:15.75pt;flip:x;z-index:251661312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135" w:type="dxa"/>
          </w:tcPr>
          <w:p w:rsidR="00D20D9D" w:rsidRDefault="003C18BB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28" type="#_x0000_t32" style="position:absolute;left:0;text-align:left;margin-left:5.1pt;margin-top:3.75pt;width:38.25pt;height:15.75pt;flip:x;z-index:251663360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30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216" w:type="dxa"/>
          </w:tcPr>
          <w:p w:rsidR="00D20D9D" w:rsidRDefault="003C18BB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27" type="#_x0000_t32" style="position:absolute;left:0;text-align:left;margin-left:7.5pt;margin-top:3.75pt;width:38.25pt;height:15.75pt;flip:x;z-index:251662336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30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21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6.5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30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8.25</w:t>
            </w:r>
          </w:p>
        </w:tc>
        <w:tc>
          <w:tcPr>
            <w:tcW w:w="121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1.75</w: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4.5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5.25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1.25</w: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30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6.75</w:t>
            </w:r>
          </w:p>
        </w:tc>
        <w:tc>
          <w:tcPr>
            <w:tcW w:w="121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3.5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4.25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303" w:type="dxa"/>
          </w:tcPr>
          <w:p w:rsidR="00D20D9D" w:rsidRDefault="009A6FDC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  <w:r w:rsidR="00D20D9D">
              <w:rPr>
                <w:rFonts w:hint="cs"/>
                <w:sz w:val="32"/>
                <w:szCs w:val="32"/>
                <w:rtl/>
                <w:lang w:bidi="ar-DZ"/>
              </w:rPr>
              <w:t>.75</w:t>
            </w:r>
          </w:p>
        </w:tc>
        <w:tc>
          <w:tcPr>
            <w:tcW w:w="121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3.75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1303" w:type="dxa"/>
          </w:tcPr>
          <w:p w:rsidR="00D20D9D" w:rsidRDefault="009A6FDC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  <w:r w:rsidR="00D20D9D">
              <w:rPr>
                <w:rFonts w:hint="cs"/>
                <w:sz w:val="32"/>
                <w:szCs w:val="32"/>
                <w:rtl/>
                <w:lang w:bidi="ar-DZ"/>
              </w:rPr>
              <w:t>.25</w:t>
            </w:r>
          </w:p>
        </w:tc>
        <w:tc>
          <w:tcPr>
            <w:tcW w:w="121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D20D9D" w:rsidTr="000F7F72">
        <w:tc>
          <w:tcPr>
            <w:tcW w:w="1112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23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2.75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0.25</w:t>
            </w:r>
          </w:p>
        </w:tc>
        <w:tc>
          <w:tcPr>
            <w:tcW w:w="112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1241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3.5</w:t>
            </w:r>
          </w:p>
        </w:tc>
        <w:tc>
          <w:tcPr>
            <w:tcW w:w="1135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0.25</w:t>
            </w:r>
          </w:p>
        </w:tc>
        <w:tc>
          <w:tcPr>
            <w:tcW w:w="1183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303" w:type="dxa"/>
          </w:tcPr>
          <w:p w:rsidR="00D20D9D" w:rsidRDefault="009A6FDC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216" w:type="dxa"/>
          </w:tcPr>
          <w:p w:rsidR="00D20D9D" w:rsidRDefault="00D20D9D" w:rsidP="000F7F7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0.25</w:t>
            </w:r>
          </w:p>
        </w:tc>
      </w:tr>
    </w:tbl>
    <w:p w:rsidR="00D20D9D" w:rsidRDefault="00D20D9D" w:rsidP="00D20D9D">
      <w:pPr>
        <w:bidi/>
        <w:spacing w:after="0" w:line="360" w:lineRule="auto"/>
        <w:jc w:val="center"/>
        <w:rPr>
          <w:sz w:val="32"/>
          <w:szCs w:val="32"/>
          <w:rtl/>
          <w:lang w:bidi="ar-DZ"/>
        </w:rPr>
      </w:pP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1- حساب المعدل الحدي للإحلال </w:t>
      </w:r>
      <m:oMath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TMS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xy</m:t>
            </m:r>
          </m:sub>
        </m:sSub>
      </m:oMath>
      <w:r>
        <w:rPr>
          <w:rFonts w:hint="cs"/>
          <w:sz w:val="32"/>
          <w:szCs w:val="32"/>
          <w:rtl/>
          <w:lang w:bidi="ar-DZ"/>
        </w:rPr>
        <w:t xml:space="preserve"> (أنظر الجدول أعلاه).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 التمثيل البياني لمنحنيات سواء المستهلك: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الرسم.............................</w:t>
      </w:r>
    </w:p>
    <w:p w:rsidR="00D20D9D" w:rsidRDefault="00D20D9D" w:rsidP="00D20D9D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 بافتراض أن دخل هذا المستهلك هو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R=12</m:t>
        </m:r>
      </m:oMath>
      <w:r>
        <w:rPr>
          <w:rFonts w:hint="cs"/>
          <w:sz w:val="32"/>
          <w:szCs w:val="32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x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=2</m:t>
        </m:r>
      </m:oMath>
      <w:r>
        <w:rPr>
          <w:rFonts w:hint="cs"/>
          <w:sz w:val="32"/>
          <w:szCs w:val="32"/>
          <w:rtl/>
          <w:lang w:bidi="ar-DZ"/>
        </w:rPr>
        <w:t xml:space="preserve"> ، </w:t>
      </w:r>
      <m:oMath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y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=1</m:t>
        </m:r>
      </m:oMath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D20D9D" w:rsidRDefault="00D20D9D" w:rsidP="00D20D9D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أ- تحديد توازن المستهلك بيانيا ورياضيا.</w:t>
      </w:r>
    </w:p>
    <w:p w:rsidR="00D20D9D" w:rsidRDefault="00D20D9D" w:rsidP="00D20D9D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جرت تعديلات على دخل المستهلك لمرحلتين متتاليتين:</w:t>
      </w:r>
    </w:p>
    <w:p w:rsidR="00D20D9D" w:rsidRDefault="00D20D9D" w:rsidP="00D20D9D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تغير بداية وأصبح يساوي 16، وبعد فترة زمنية معينة أصبح يساوي 20،</w:t>
      </w:r>
      <w:r w:rsidRPr="00F230F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مع ثبات الأسعار، المطلوب: 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أ- تحديد توازن المستهلك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R=12</m:t>
        </m:r>
      </m:oMath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أ-1- بيانيا: توازن المستهلك بيانيا هو نقطة تماس خط الميزانية ومنحنى السواء: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نقوم برسم خط الميزانية وفقا للخطوات التالية: </w:t>
      </w:r>
    </w:p>
    <w:p w:rsidR="00D20D9D" w:rsidRPr="001222A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="TraditionalArabic" w:hAnsi="TraditionalArabic" w:cs="TraditionalArabic"/>
          <w:sz w:val="28"/>
          <w:szCs w:val="28"/>
        </w:rPr>
      </w:pPr>
      <w:r w:rsidRPr="001222AD">
        <w:rPr>
          <w:rFonts w:hint="cs"/>
          <w:sz w:val="32"/>
          <w:szCs w:val="32"/>
          <w:rtl/>
          <w:lang w:bidi="ar-DZ"/>
        </w:rPr>
        <w:t xml:space="preserve">لدينا معادلة الدخل: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R=x</m:t>
        </m:r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x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+y</m:t>
        </m:r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y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⇔12=2x+1y</m:t>
        </m:r>
      </m:oMath>
      <w:r w:rsidRPr="001222AD">
        <w:rPr>
          <w:rFonts w:ascii="TraditionalArabic" w:hAnsi="TraditionalArabic" w:cs="TraditionalArabic"/>
          <w:sz w:val="28"/>
          <w:szCs w:val="28"/>
        </w:rPr>
        <w:t xml:space="preserve">   </w:t>
      </w:r>
    </w:p>
    <w:p w:rsidR="00D20D9D" w:rsidRPr="001222A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sz w:val="32"/>
          <w:szCs w:val="32"/>
          <w:rtl/>
          <w:lang w:bidi="ar-DZ"/>
        </w:rPr>
      </w:pPr>
      <w:r w:rsidRPr="001222AD">
        <w:rPr>
          <w:rFonts w:hint="cs"/>
          <w:sz w:val="32"/>
          <w:szCs w:val="32"/>
          <w:rtl/>
          <w:lang w:bidi="ar-DZ"/>
        </w:rPr>
        <w:t>خط الميزانية يقطع محور الفواصل (ال</w:t>
      </w:r>
      <w:r>
        <w:rPr>
          <w:rFonts w:hint="cs"/>
          <w:sz w:val="32"/>
          <w:szCs w:val="32"/>
          <w:rtl/>
          <w:lang w:bidi="ar-DZ"/>
        </w:rPr>
        <w:t>أفقي</w:t>
      </w:r>
      <w:r w:rsidRPr="001222AD">
        <w:rPr>
          <w:rFonts w:hint="cs"/>
          <w:sz w:val="32"/>
          <w:szCs w:val="32"/>
          <w:rtl/>
          <w:lang w:bidi="ar-DZ"/>
        </w:rPr>
        <w:t xml:space="preserve">)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y=0⇒x=</m:t>
        </m:r>
        <m:f>
          <m:fPr>
            <m:ctrl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=6</m:t>
        </m:r>
      </m:oMath>
      <w:r w:rsidRPr="001222AD">
        <w:rPr>
          <w:rFonts w:hint="cs"/>
          <w:sz w:val="32"/>
          <w:szCs w:val="32"/>
          <w:rtl/>
          <w:lang w:bidi="ar-DZ"/>
        </w:rPr>
        <w:t xml:space="preserve"> </w:t>
      </w:r>
    </w:p>
    <w:p w:rsidR="00D20D9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sz w:val="32"/>
          <w:szCs w:val="32"/>
          <w:lang w:bidi="ar-DZ"/>
        </w:rPr>
      </w:pPr>
      <w:r w:rsidRPr="001222AD">
        <w:rPr>
          <w:rFonts w:hint="cs"/>
          <w:sz w:val="32"/>
          <w:szCs w:val="32"/>
          <w:rtl/>
          <w:lang w:bidi="ar-DZ"/>
        </w:rPr>
        <w:t>خط الميزانية يقطع محور ال</w:t>
      </w:r>
      <w:r>
        <w:rPr>
          <w:rFonts w:hint="cs"/>
          <w:sz w:val="32"/>
          <w:szCs w:val="32"/>
          <w:rtl/>
          <w:lang w:bidi="ar-DZ"/>
        </w:rPr>
        <w:t>تراتيب</w:t>
      </w:r>
      <w:r w:rsidRPr="001222AD">
        <w:rPr>
          <w:rFonts w:hint="cs"/>
          <w:sz w:val="32"/>
          <w:szCs w:val="32"/>
          <w:rtl/>
          <w:lang w:bidi="ar-DZ"/>
        </w:rPr>
        <w:t xml:space="preserve"> (ال</w:t>
      </w:r>
      <w:r>
        <w:rPr>
          <w:rFonts w:hint="cs"/>
          <w:sz w:val="32"/>
          <w:szCs w:val="32"/>
          <w:rtl/>
          <w:lang w:bidi="ar-DZ"/>
        </w:rPr>
        <w:t>عمودي</w:t>
      </w:r>
      <w:r w:rsidRPr="001222AD">
        <w:rPr>
          <w:rFonts w:hint="cs"/>
          <w:sz w:val="32"/>
          <w:szCs w:val="32"/>
          <w:rtl/>
          <w:lang w:bidi="ar-DZ"/>
        </w:rPr>
        <w:t xml:space="preserve">)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x=0⇒y=</m:t>
        </m:r>
        <m:f>
          <m:fPr>
            <m:ctrl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=12</m:t>
        </m:r>
      </m:oMath>
      <w:r w:rsidRPr="001222AD">
        <w:rPr>
          <w:rFonts w:hint="cs"/>
          <w:sz w:val="32"/>
          <w:szCs w:val="32"/>
          <w:rtl/>
          <w:lang w:bidi="ar-DZ"/>
        </w:rPr>
        <w:t xml:space="preserve"> 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ومنه بتوصيل المستقيم الذي يربط بين النقطتين: (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 xml:space="preserve">(x=0 ,  y=12 </m:t>
        </m:r>
      </m:oMath>
      <w:r>
        <w:rPr>
          <w:rFonts w:hint="cs"/>
          <w:sz w:val="32"/>
          <w:szCs w:val="32"/>
          <w:rtl/>
          <w:lang w:bidi="ar-DZ"/>
        </w:rPr>
        <w:t xml:space="preserve"> و (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x=6 ,  y=0</m:t>
        </m:r>
      </m:oMath>
      <w:r>
        <w:rPr>
          <w:rFonts w:hint="cs"/>
          <w:sz w:val="32"/>
          <w:szCs w:val="32"/>
          <w:rtl/>
          <w:lang w:bidi="ar-DZ"/>
        </w:rPr>
        <w:t xml:space="preserve"> ) نحصل على خط الميزانية (أنظر الرسم البياني أعلاه).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إذن نقطة توازن المستهلك بيانيا هي: </w:t>
      </w:r>
      <w:r>
        <w:rPr>
          <w:sz w:val="32"/>
          <w:szCs w:val="32"/>
          <w:lang w:bidi="ar-DZ"/>
        </w:rPr>
        <w:t>(X=3 ; Y=6)</w:t>
      </w:r>
      <w:r>
        <w:rPr>
          <w:rFonts w:hint="cs"/>
          <w:sz w:val="32"/>
          <w:szCs w:val="32"/>
          <w:rtl/>
          <w:lang w:bidi="ar-DZ"/>
        </w:rPr>
        <w:t>، حيث يتماس منحنى السواء 1 مع خط الميزانية.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أ-2- جبريا: توازن المستهلك جبريا هو النقطة التي يتساوى فيها ميل خط الميزانية وميل منحنى السواء:</w:t>
      </w:r>
    </w:p>
    <w:p w:rsidR="00707EA8" w:rsidRPr="00711B46" w:rsidRDefault="00707EA8" w:rsidP="00711B46">
      <w:pPr>
        <w:tabs>
          <w:tab w:val="left" w:pos="4260"/>
          <w:tab w:val="left" w:pos="4361"/>
          <w:tab w:val="left" w:pos="4755"/>
          <w:tab w:val="left" w:pos="4935"/>
          <w:tab w:val="center" w:pos="5233"/>
        </w:tabs>
        <w:bidi/>
        <w:spacing w:after="0" w:line="360" w:lineRule="auto"/>
        <w:rPr>
          <w:sz w:val="32"/>
          <w:szCs w:val="32"/>
          <w:lang w:val="en-US" w:bidi="ar-DZ"/>
        </w:rPr>
      </w:pPr>
      <w:r>
        <w:rPr>
          <w:sz w:val="32"/>
          <w:szCs w:val="32"/>
          <w:lang w:bidi="ar-DZ"/>
        </w:rPr>
        <w:tab/>
      </w:r>
      <w:r>
        <w:rPr>
          <w:sz w:val="32"/>
          <w:szCs w:val="32"/>
          <w:lang w:val="en-US" w:bidi="ar-DZ"/>
        </w:rPr>
        <w:tab/>
      </w:r>
      <w:r w:rsidRPr="00707EA8">
        <w:rPr>
          <w:sz w:val="32"/>
          <w:szCs w:val="32"/>
          <w:lang w:val="en-US" w:bidi="ar-DZ"/>
        </w:rPr>
        <w:tab/>
      </w:r>
      <w:r w:rsidR="00711B46">
        <w:rPr>
          <w:sz w:val="32"/>
          <w:szCs w:val="32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>TMS</w:t>
      </w:r>
      <w:r w:rsidRPr="00707EA8">
        <w:rPr>
          <w:sz w:val="20"/>
          <w:szCs w:val="20"/>
          <w:lang w:val="en-US" w:bidi="ar-DZ"/>
        </w:rPr>
        <w:t>xy</w:t>
      </w:r>
      <w:r>
        <w:rPr>
          <w:sz w:val="20"/>
          <w:szCs w:val="20"/>
          <w:lang w:val="en-US" w:bidi="ar-DZ"/>
        </w:rPr>
        <w:t xml:space="preserve"> </w:t>
      </w:r>
      <w:r w:rsidRPr="00707EA8">
        <w:rPr>
          <w:sz w:val="20"/>
          <w:szCs w:val="20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>=</w:t>
      </w:r>
      <w:r>
        <w:rPr>
          <w:sz w:val="32"/>
          <w:szCs w:val="32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 xml:space="preserve"> </w:t>
      </w:r>
      <m:oMath>
        <m:f>
          <m:fPr>
            <m:ctrlPr>
              <w:rPr>
                <w:rFonts w:ascii="Cambria Math" w:eastAsia="Times New Roman" w:hAnsi="Cambria Math" w:cs="Arabic Transparent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  <w:lang w:val="en-US" w:bidi="ar-DZ"/>
              </w:rPr>
              <m:t>∆y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  <w:lang w:val="en-US" w:bidi="ar-DZ"/>
              </w:rPr>
              <m:t>∆x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6"/>
            <w:szCs w:val="36"/>
            <w:lang w:val="en-US" w:bidi="ar-DZ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 w:bidi="ar-DZ"/>
          </w:rPr>
          <m:t xml:space="preserve"> </m:t>
        </m:r>
        <m:f>
          <m:fPr>
            <m:ctrlPr>
              <w:rPr>
                <w:rFonts w:ascii="Cambria Math" w:eastAsia="Times New Roman" w:hAnsi="Cambria Math" w:cs="Arabic Transparent"/>
                <w:sz w:val="36"/>
                <w:szCs w:val="36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abic Transparent"/>
                    <w:i/>
                    <w:sz w:val="36"/>
                    <w:szCs w:val="36"/>
                    <w:lang w:bidi="ar-DZ"/>
                  </w:rPr>
                </m:ctrlPr>
              </m:sSubPr>
              <m:e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abic Transparent"/>
                    <w:i/>
                    <w:sz w:val="36"/>
                    <w:szCs w:val="36"/>
                    <w:lang w:bidi="ar-DZ"/>
                  </w:rPr>
                </m:ctrlPr>
              </m:sSubPr>
              <m:e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6"/>
            <w:szCs w:val="36"/>
            <w:lang w:val="en-US" w:bidi="ar-DZ"/>
          </w:rPr>
          <m:t xml:space="preserve">=2 </m:t>
        </m:r>
      </m:oMath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الجدول أعلاه نلاحظ أن هذا الشرط يتحقق بالنسبة لمنحنى سواء (1) عند: </w:t>
      </w:r>
      <w:r>
        <w:rPr>
          <w:sz w:val="32"/>
          <w:szCs w:val="32"/>
          <w:lang w:bidi="ar-DZ"/>
        </w:rPr>
        <w:t>(X=3 ; Y=6)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ب- تحديد توازن المستهلك بيانيا وجبريا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R=16</m:t>
        </m:r>
      </m:oMath>
    </w:p>
    <w:p w:rsidR="00D20D9D" w:rsidRDefault="00D20D9D" w:rsidP="00D20D9D">
      <w:pPr>
        <w:bidi/>
        <w:spacing w:after="0"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ب-1: بيانيا: - نقوم برسم خط الميزانية بعد تغير دخل المستهلك وفقا للخطوات التالية: </w:t>
      </w:r>
    </w:p>
    <w:p w:rsidR="00D20D9D" w:rsidRPr="001222A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="TraditionalArabic" w:hAnsi="TraditionalArabic" w:cs="TraditionalArabic"/>
          <w:sz w:val="28"/>
          <w:szCs w:val="28"/>
        </w:rPr>
      </w:pPr>
      <w:r w:rsidRPr="001222AD">
        <w:rPr>
          <w:rFonts w:hint="cs"/>
          <w:sz w:val="32"/>
          <w:szCs w:val="32"/>
          <w:rtl/>
          <w:lang w:bidi="ar-DZ"/>
        </w:rPr>
        <w:t xml:space="preserve">لدينا معادلة الدخل: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R=x</m:t>
        </m:r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x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+y</m:t>
        </m:r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y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⇔16=2x+y</m:t>
        </m:r>
      </m:oMath>
      <w:r w:rsidRPr="001222AD">
        <w:rPr>
          <w:rFonts w:ascii="TraditionalArabic" w:hAnsi="TraditionalArabic" w:cs="TraditionalArabic"/>
          <w:sz w:val="28"/>
          <w:szCs w:val="28"/>
        </w:rPr>
        <w:t xml:space="preserve">   </w:t>
      </w:r>
    </w:p>
    <w:p w:rsidR="00D20D9D" w:rsidRPr="001222A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sz w:val="32"/>
          <w:szCs w:val="32"/>
          <w:rtl/>
          <w:lang w:bidi="ar-DZ"/>
        </w:rPr>
      </w:pPr>
      <w:r w:rsidRPr="001222AD">
        <w:rPr>
          <w:rFonts w:hint="cs"/>
          <w:sz w:val="32"/>
          <w:szCs w:val="32"/>
          <w:rtl/>
          <w:lang w:bidi="ar-DZ"/>
        </w:rPr>
        <w:t>خط الميزانية يقطع محور الفواصل (ال</w:t>
      </w:r>
      <w:r>
        <w:rPr>
          <w:rFonts w:hint="cs"/>
          <w:sz w:val="32"/>
          <w:szCs w:val="32"/>
          <w:rtl/>
          <w:lang w:bidi="ar-DZ"/>
        </w:rPr>
        <w:t>أفقي</w:t>
      </w:r>
      <w:r w:rsidRPr="001222AD">
        <w:rPr>
          <w:rFonts w:hint="cs"/>
          <w:sz w:val="32"/>
          <w:szCs w:val="32"/>
          <w:rtl/>
          <w:lang w:bidi="ar-DZ"/>
        </w:rPr>
        <w:t xml:space="preserve">)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y=0⇒x=</m:t>
        </m:r>
        <m:f>
          <m:fPr>
            <m:ctrl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=8</m:t>
        </m:r>
      </m:oMath>
      <w:r w:rsidRPr="001222AD">
        <w:rPr>
          <w:rFonts w:hint="cs"/>
          <w:sz w:val="32"/>
          <w:szCs w:val="32"/>
          <w:rtl/>
          <w:lang w:bidi="ar-DZ"/>
        </w:rPr>
        <w:t xml:space="preserve"> </w:t>
      </w:r>
    </w:p>
    <w:p w:rsidR="00D20D9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sz w:val="32"/>
          <w:szCs w:val="32"/>
          <w:lang w:bidi="ar-DZ"/>
        </w:rPr>
      </w:pPr>
      <w:r w:rsidRPr="001222AD">
        <w:rPr>
          <w:rFonts w:hint="cs"/>
          <w:sz w:val="32"/>
          <w:szCs w:val="32"/>
          <w:rtl/>
          <w:lang w:bidi="ar-DZ"/>
        </w:rPr>
        <w:t>خط الميزانية يقطع محور ال</w:t>
      </w:r>
      <w:r>
        <w:rPr>
          <w:rFonts w:hint="cs"/>
          <w:sz w:val="32"/>
          <w:szCs w:val="32"/>
          <w:rtl/>
          <w:lang w:bidi="ar-DZ"/>
        </w:rPr>
        <w:t>تراتيب</w:t>
      </w:r>
      <w:r w:rsidRPr="001222AD">
        <w:rPr>
          <w:rFonts w:hint="cs"/>
          <w:sz w:val="32"/>
          <w:szCs w:val="32"/>
          <w:rtl/>
          <w:lang w:bidi="ar-DZ"/>
        </w:rPr>
        <w:t xml:space="preserve"> (ال</w:t>
      </w:r>
      <w:r>
        <w:rPr>
          <w:rFonts w:hint="cs"/>
          <w:sz w:val="32"/>
          <w:szCs w:val="32"/>
          <w:rtl/>
          <w:lang w:bidi="ar-DZ"/>
        </w:rPr>
        <w:t>عمودي</w:t>
      </w:r>
      <w:r w:rsidRPr="001222AD">
        <w:rPr>
          <w:rFonts w:hint="cs"/>
          <w:sz w:val="32"/>
          <w:szCs w:val="32"/>
          <w:rtl/>
          <w:lang w:bidi="ar-DZ"/>
        </w:rPr>
        <w:t xml:space="preserve">)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x=0⇒y=</m:t>
        </m:r>
        <m:f>
          <m:fPr>
            <m:ctrl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=16</m:t>
        </m:r>
      </m:oMath>
      <w:r w:rsidRPr="001222AD">
        <w:rPr>
          <w:rFonts w:hint="cs"/>
          <w:sz w:val="32"/>
          <w:szCs w:val="32"/>
          <w:rtl/>
          <w:lang w:bidi="ar-DZ"/>
        </w:rPr>
        <w:t xml:space="preserve"> 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ومنه بتوصيل المستقيم الذي يربط بين النقطتين: (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 xml:space="preserve">(x=0 ,  y=16 </m:t>
        </m:r>
      </m:oMath>
      <w:r>
        <w:rPr>
          <w:rFonts w:hint="cs"/>
          <w:sz w:val="32"/>
          <w:szCs w:val="32"/>
          <w:rtl/>
          <w:lang w:bidi="ar-DZ"/>
        </w:rPr>
        <w:t xml:space="preserve"> و (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x=8 ,  y=0</m:t>
        </m:r>
      </m:oMath>
      <w:r>
        <w:rPr>
          <w:rFonts w:hint="cs"/>
          <w:sz w:val="32"/>
          <w:szCs w:val="32"/>
          <w:rtl/>
          <w:lang w:bidi="ar-DZ"/>
        </w:rPr>
        <w:t xml:space="preserve"> ) نحصل على خط الميزانية (أنظر الرسم البياني أعلاه).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إذن نقطة توازن المستهلك بيانيا هي: </w:t>
      </w:r>
      <w:r>
        <w:rPr>
          <w:sz w:val="32"/>
          <w:szCs w:val="32"/>
          <w:lang w:bidi="ar-DZ"/>
        </w:rPr>
        <w:t>(X=4 ; Y=8)</w:t>
      </w:r>
      <w:r>
        <w:rPr>
          <w:rFonts w:hint="cs"/>
          <w:sz w:val="32"/>
          <w:szCs w:val="32"/>
          <w:rtl/>
          <w:lang w:bidi="ar-DZ"/>
        </w:rPr>
        <w:t>، حيث يتماس منحنى السواء 2 مع خط الميزانية.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ب-2: توازن المستهلك جبريا هو النقطة التي يتساوى فيها ميل خط الميزانية وميل منحنى السواء:</w:t>
      </w:r>
    </w:p>
    <w:p w:rsidR="00711B46" w:rsidRPr="00711B46" w:rsidRDefault="00711B46" w:rsidP="00711B46">
      <w:pPr>
        <w:bidi/>
        <w:spacing w:after="0" w:line="360" w:lineRule="auto"/>
        <w:jc w:val="center"/>
        <w:rPr>
          <w:sz w:val="32"/>
          <w:szCs w:val="32"/>
          <w:lang w:val="en-US" w:bidi="ar-DZ"/>
        </w:rPr>
      </w:pPr>
      <w:r w:rsidRPr="00707EA8">
        <w:rPr>
          <w:sz w:val="32"/>
          <w:szCs w:val="32"/>
          <w:lang w:val="en-US" w:bidi="ar-DZ"/>
        </w:rPr>
        <w:t>TMS</w:t>
      </w:r>
      <w:r w:rsidRPr="00707EA8">
        <w:rPr>
          <w:sz w:val="20"/>
          <w:szCs w:val="20"/>
          <w:lang w:val="en-US" w:bidi="ar-DZ"/>
        </w:rPr>
        <w:t>xy</w:t>
      </w:r>
      <w:r>
        <w:rPr>
          <w:sz w:val="20"/>
          <w:szCs w:val="20"/>
          <w:lang w:val="en-US" w:bidi="ar-DZ"/>
        </w:rPr>
        <w:t xml:space="preserve"> </w:t>
      </w:r>
      <w:r w:rsidRPr="00707EA8">
        <w:rPr>
          <w:sz w:val="20"/>
          <w:szCs w:val="20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>=</w:t>
      </w:r>
      <w:r>
        <w:rPr>
          <w:sz w:val="32"/>
          <w:szCs w:val="32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 xml:space="preserve"> </w:t>
      </w:r>
      <m:oMath>
        <m:f>
          <m:fPr>
            <m:ctrlPr>
              <w:rPr>
                <w:rFonts w:ascii="Cambria Math" w:eastAsia="Times New Roman" w:hAnsi="Cambria Math" w:cs="Arabic Transparent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  <w:lang w:val="en-US" w:bidi="ar-DZ"/>
              </w:rPr>
              <m:t>∆y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  <w:lang w:val="en-US" w:bidi="ar-DZ"/>
              </w:rPr>
              <m:t>∆x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6"/>
            <w:szCs w:val="36"/>
            <w:lang w:val="en-US" w:bidi="ar-DZ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 w:bidi="ar-DZ"/>
          </w:rPr>
          <m:t xml:space="preserve"> </m:t>
        </m:r>
        <m:f>
          <m:fPr>
            <m:ctrlPr>
              <w:rPr>
                <w:rFonts w:ascii="Cambria Math" w:eastAsia="Times New Roman" w:hAnsi="Cambria Math" w:cs="Arabic Transparent"/>
                <w:sz w:val="36"/>
                <w:szCs w:val="36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abic Transparent"/>
                    <w:i/>
                    <w:sz w:val="36"/>
                    <w:szCs w:val="36"/>
                    <w:lang w:bidi="ar-DZ"/>
                  </w:rPr>
                </m:ctrlPr>
              </m:sSubPr>
              <m:e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abic Transparent"/>
                    <w:i/>
                    <w:sz w:val="36"/>
                    <w:szCs w:val="36"/>
                    <w:lang w:bidi="ar-DZ"/>
                  </w:rPr>
                </m:ctrlPr>
              </m:sSubPr>
              <m:e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6"/>
            <w:szCs w:val="36"/>
            <w:lang w:val="en-US" w:bidi="ar-DZ"/>
          </w:rPr>
          <m:t>=2</m:t>
        </m:r>
      </m:oMath>
    </w:p>
    <w:p w:rsidR="00D20D9D" w:rsidRDefault="00D20D9D" w:rsidP="00711B46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الجدول أعلاه نلاحظ أن هذا الشرط يتحقق بالنسبة لمنحنى سواء (2) عند: </w:t>
      </w:r>
      <w:r>
        <w:rPr>
          <w:sz w:val="32"/>
          <w:szCs w:val="32"/>
          <w:lang w:bidi="ar-DZ"/>
        </w:rPr>
        <w:t>(X=4 ; Y=8)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ج- تحديد توازن المستهلك بيانيا وجبريا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R=20</m:t>
        </m:r>
      </m:oMath>
      <w:r>
        <w:rPr>
          <w:rFonts w:hint="cs"/>
          <w:sz w:val="32"/>
          <w:szCs w:val="32"/>
          <w:rtl/>
          <w:lang w:bidi="ar-DZ"/>
        </w:rPr>
        <w:t xml:space="preserve">ج-1: 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بيانيا: - نقوم برسم خط الميزانية بعد تغير دخل المستهلك وفقا للخطوات التالية: </w:t>
      </w:r>
    </w:p>
    <w:p w:rsidR="00D20D9D" w:rsidRPr="001222A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="TraditionalArabic" w:hAnsi="TraditionalArabic" w:cs="TraditionalArabic"/>
          <w:sz w:val="28"/>
          <w:szCs w:val="28"/>
        </w:rPr>
      </w:pPr>
      <w:r w:rsidRPr="001222AD">
        <w:rPr>
          <w:rFonts w:hint="cs"/>
          <w:sz w:val="32"/>
          <w:szCs w:val="32"/>
          <w:rtl/>
          <w:lang w:bidi="ar-DZ"/>
        </w:rPr>
        <w:t xml:space="preserve">لدينا معادلة الدخل: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R=x</m:t>
        </m:r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x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+y</m:t>
        </m:r>
        <m:sSub>
          <m:sSub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bidi="ar-DZ"/>
              </w:rPr>
            </m:ctrlPr>
          </m:sSubPr>
          <m:e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p</m:t>
            </m:r>
          </m:e>
          <m:sub>
            <m: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y</m:t>
            </m:r>
          </m:sub>
        </m:sSub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⇔20=2x+y</m:t>
        </m:r>
      </m:oMath>
      <w:r w:rsidRPr="001222AD">
        <w:rPr>
          <w:rFonts w:ascii="TraditionalArabic" w:hAnsi="TraditionalArabic" w:cs="TraditionalArabic"/>
          <w:sz w:val="28"/>
          <w:szCs w:val="28"/>
        </w:rPr>
        <w:t xml:space="preserve">   </w:t>
      </w:r>
    </w:p>
    <w:p w:rsidR="00D20D9D" w:rsidRPr="001222A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sz w:val="32"/>
          <w:szCs w:val="32"/>
          <w:rtl/>
          <w:lang w:bidi="ar-DZ"/>
        </w:rPr>
      </w:pPr>
      <w:r w:rsidRPr="001222AD">
        <w:rPr>
          <w:rFonts w:hint="cs"/>
          <w:sz w:val="32"/>
          <w:szCs w:val="32"/>
          <w:rtl/>
          <w:lang w:bidi="ar-DZ"/>
        </w:rPr>
        <w:t>خط الميزانية يقطع محور الفواصل (ال</w:t>
      </w:r>
      <w:r>
        <w:rPr>
          <w:rFonts w:hint="cs"/>
          <w:sz w:val="32"/>
          <w:szCs w:val="32"/>
          <w:rtl/>
          <w:lang w:bidi="ar-DZ"/>
        </w:rPr>
        <w:t>أفقي</w:t>
      </w:r>
      <w:r w:rsidRPr="001222AD">
        <w:rPr>
          <w:rFonts w:hint="cs"/>
          <w:sz w:val="32"/>
          <w:szCs w:val="32"/>
          <w:rtl/>
          <w:lang w:bidi="ar-DZ"/>
        </w:rPr>
        <w:t xml:space="preserve">)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y=0⇒x=</m:t>
        </m:r>
        <m:f>
          <m:fPr>
            <m:ctrl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=10</m:t>
        </m:r>
      </m:oMath>
      <w:r w:rsidRPr="001222AD">
        <w:rPr>
          <w:rFonts w:hint="cs"/>
          <w:sz w:val="32"/>
          <w:szCs w:val="32"/>
          <w:rtl/>
          <w:lang w:bidi="ar-DZ"/>
        </w:rPr>
        <w:t xml:space="preserve"> </w:t>
      </w:r>
    </w:p>
    <w:p w:rsidR="00D20D9D" w:rsidRDefault="00D20D9D" w:rsidP="00D20D9D">
      <w:pPr>
        <w:pStyle w:val="Paragraphedeliste"/>
        <w:numPr>
          <w:ilvl w:val="0"/>
          <w:numId w:val="2"/>
        </w:numPr>
        <w:bidi/>
        <w:spacing w:after="0" w:line="360" w:lineRule="auto"/>
        <w:rPr>
          <w:sz w:val="32"/>
          <w:szCs w:val="32"/>
          <w:lang w:bidi="ar-DZ"/>
        </w:rPr>
      </w:pPr>
      <w:r w:rsidRPr="001222AD">
        <w:rPr>
          <w:rFonts w:hint="cs"/>
          <w:sz w:val="32"/>
          <w:szCs w:val="32"/>
          <w:rtl/>
          <w:lang w:bidi="ar-DZ"/>
        </w:rPr>
        <w:t>خط الميزانية يقطع محور ال</w:t>
      </w:r>
      <w:r>
        <w:rPr>
          <w:rFonts w:hint="cs"/>
          <w:sz w:val="32"/>
          <w:szCs w:val="32"/>
          <w:rtl/>
          <w:lang w:bidi="ar-DZ"/>
        </w:rPr>
        <w:t>تراتيب</w:t>
      </w:r>
      <w:r w:rsidRPr="001222AD">
        <w:rPr>
          <w:rFonts w:hint="cs"/>
          <w:sz w:val="32"/>
          <w:szCs w:val="32"/>
          <w:rtl/>
          <w:lang w:bidi="ar-DZ"/>
        </w:rPr>
        <w:t xml:space="preserve"> (ال</w:t>
      </w:r>
      <w:r>
        <w:rPr>
          <w:rFonts w:hint="cs"/>
          <w:sz w:val="32"/>
          <w:szCs w:val="32"/>
          <w:rtl/>
          <w:lang w:bidi="ar-DZ"/>
        </w:rPr>
        <w:t>عمودي</w:t>
      </w:r>
      <w:r w:rsidRPr="001222AD">
        <w:rPr>
          <w:rFonts w:hint="cs"/>
          <w:sz w:val="32"/>
          <w:szCs w:val="32"/>
          <w:rtl/>
          <w:lang w:bidi="ar-DZ"/>
        </w:rPr>
        <w:t xml:space="preserve">) عند: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x=0⇒y=</m:t>
        </m:r>
        <m:f>
          <m:fPr>
            <m:ctrl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2"/>
                <w:szCs w:val="32"/>
                <w:lang w:bidi="ar-DZ"/>
              </w:rPr>
              <m:t>1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=20</m:t>
        </m:r>
      </m:oMath>
      <w:r w:rsidRPr="001222AD">
        <w:rPr>
          <w:rFonts w:hint="cs"/>
          <w:sz w:val="32"/>
          <w:szCs w:val="32"/>
          <w:rtl/>
          <w:lang w:bidi="ar-DZ"/>
        </w:rPr>
        <w:t xml:space="preserve"> 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ومنه بتوصيل المستقيم الذي يربط بين النقطتين: (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 xml:space="preserve">(x=0 ,  y=20 </m:t>
        </m:r>
      </m:oMath>
      <w:r>
        <w:rPr>
          <w:rFonts w:hint="cs"/>
          <w:sz w:val="32"/>
          <w:szCs w:val="32"/>
          <w:rtl/>
          <w:lang w:bidi="ar-DZ"/>
        </w:rPr>
        <w:t xml:space="preserve"> و(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x=10 ,  y=0</m:t>
        </m:r>
      </m:oMath>
      <w:r>
        <w:rPr>
          <w:rFonts w:hint="cs"/>
          <w:sz w:val="32"/>
          <w:szCs w:val="32"/>
          <w:rtl/>
          <w:lang w:bidi="ar-DZ"/>
        </w:rPr>
        <w:t xml:space="preserve"> ) نحصل على خط الميزانية (أنظر الرسم البياني أعلاه).</w:t>
      </w:r>
    </w:p>
    <w:p w:rsidR="00D20D9D" w:rsidRPr="002033AF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إذن نقطة توازن المستهلك بيانيا هي: </w:t>
      </w:r>
      <w:r>
        <w:rPr>
          <w:sz w:val="32"/>
          <w:szCs w:val="32"/>
          <w:lang w:bidi="ar-DZ"/>
        </w:rPr>
        <w:t>(X=5 ; Y=10)</w:t>
      </w:r>
      <w:r>
        <w:rPr>
          <w:rFonts w:hint="cs"/>
          <w:sz w:val="32"/>
          <w:szCs w:val="32"/>
          <w:rtl/>
          <w:lang w:bidi="ar-DZ"/>
        </w:rPr>
        <w:t>، حيث يتماس منحنى السواء 3 مع خط الميزانية.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ج-2- توازن المستهلك جبريا هو النقطة التي يتساوى فيها ميل خط الميزانية وميل منحنى السواء:</w:t>
      </w:r>
    </w:p>
    <w:p w:rsidR="00711B46" w:rsidRPr="00711B46" w:rsidRDefault="00711B46" w:rsidP="00711B46">
      <w:pPr>
        <w:bidi/>
        <w:spacing w:after="0" w:line="360" w:lineRule="auto"/>
        <w:jc w:val="center"/>
        <w:rPr>
          <w:sz w:val="32"/>
          <w:szCs w:val="32"/>
          <w:lang w:val="en-US" w:bidi="ar-DZ"/>
        </w:rPr>
      </w:pPr>
      <w:r w:rsidRPr="00707EA8">
        <w:rPr>
          <w:sz w:val="32"/>
          <w:szCs w:val="32"/>
          <w:lang w:val="en-US" w:bidi="ar-DZ"/>
        </w:rPr>
        <w:t>TMS</w:t>
      </w:r>
      <w:r w:rsidRPr="00707EA8">
        <w:rPr>
          <w:sz w:val="20"/>
          <w:szCs w:val="20"/>
          <w:lang w:val="en-US" w:bidi="ar-DZ"/>
        </w:rPr>
        <w:t>xy</w:t>
      </w:r>
      <w:r>
        <w:rPr>
          <w:sz w:val="20"/>
          <w:szCs w:val="20"/>
          <w:lang w:val="en-US" w:bidi="ar-DZ"/>
        </w:rPr>
        <w:t xml:space="preserve"> </w:t>
      </w:r>
      <w:r w:rsidRPr="00707EA8">
        <w:rPr>
          <w:sz w:val="20"/>
          <w:szCs w:val="20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>=</w:t>
      </w:r>
      <w:r>
        <w:rPr>
          <w:sz w:val="32"/>
          <w:szCs w:val="32"/>
          <w:lang w:val="en-US" w:bidi="ar-DZ"/>
        </w:rPr>
        <w:t xml:space="preserve"> </w:t>
      </w:r>
      <w:r w:rsidRPr="00707EA8">
        <w:rPr>
          <w:sz w:val="32"/>
          <w:szCs w:val="32"/>
          <w:lang w:val="en-US" w:bidi="ar-DZ"/>
        </w:rPr>
        <w:t xml:space="preserve"> </w:t>
      </w:r>
      <m:oMath>
        <m:f>
          <m:fPr>
            <m:ctrlPr>
              <w:rPr>
                <w:rFonts w:ascii="Cambria Math" w:eastAsia="Times New Roman" w:hAnsi="Cambria Math" w:cs="Arabic Transparent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  <w:lang w:val="en-US" w:bidi="ar-DZ"/>
              </w:rPr>
              <m:t>∆y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36"/>
                <w:szCs w:val="36"/>
                <w:lang w:val="en-US" w:bidi="ar-DZ"/>
              </w:rPr>
              <m:t>∆x</m:t>
            </m:r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6"/>
            <w:szCs w:val="36"/>
            <w:lang w:val="en-US" w:bidi="ar-DZ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 w:bidi="ar-DZ"/>
          </w:rPr>
          <m:t xml:space="preserve"> </m:t>
        </m:r>
        <m:f>
          <m:fPr>
            <m:ctrlPr>
              <w:rPr>
                <w:rFonts w:ascii="Cambria Math" w:eastAsia="Times New Roman" w:hAnsi="Cambria Math" w:cs="Arabic Transparent"/>
                <w:sz w:val="36"/>
                <w:szCs w:val="36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abic Transparent"/>
                    <w:i/>
                    <w:sz w:val="36"/>
                    <w:szCs w:val="36"/>
                    <w:lang w:bidi="ar-DZ"/>
                  </w:rPr>
                </m:ctrlPr>
              </m:sSubPr>
              <m:e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abic Transparent"/>
                    <w:i/>
                    <w:sz w:val="36"/>
                    <w:szCs w:val="36"/>
                    <w:lang w:bidi="ar-DZ"/>
                  </w:rPr>
                </m:ctrlPr>
              </m:sSubPr>
              <m:e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abic Transparent"/>
                    <w:sz w:val="36"/>
                    <w:szCs w:val="36"/>
                    <w:lang w:bidi="ar-DZ"/>
                  </w:rPr>
                  <m:t>y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Arabic Transparent"/>
            <w:sz w:val="36"/>
            <w:szCs w:val="36"/>
            <w:lang w:val="en-US" w:bidi="ar-DZ"/>
          </w:rPr>
          <m:t>=2</m:t>
        </m:r>
      </m:oMath>
    </w:p>
    <w:p w:rsidR="00D20D9D" w:rsidRDefault="00D20D9D" w:rsidP="00711B46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 الجدول أعلاه نلاحظ أن هذا الشرط يتحقق بالنسبة لمنحنى سواء (</w:t>
      </w:r>
      <w:r>
        <w:rPr>
          <w:sz w:val="32"/>
          <w:szCs w:val="32"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 xml:space="preserve">) عند: </w:t>
      </w:r>
      <w:r>
        <w:rPr>
          <w:sz w:val="32"/>
          <w:szCs w:val="32"/>
          <w:lang w:bidi="ar-DZ"/>
        </w:rPr>
        <w:t>(X=5 ; Y=10)</w:t>
      </w:r>
    </w:p>
    <w:p w:rsidR="00D20D9D" w:rsidRDefault="00D20D9D" w:rsidP="00D20D9D">
      <w:pPr>
        <w:bidi/>
        <w:spacing w:after="0"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ج- رسم منحنى إستهلاك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دخل؛ (منحنى استهلاك-دخل) هو المحل الهندسي لنقاط توازن المستهلك الناتجة عن تغير الدخل.</w:t>
      </w:r>
    </w:p>
    <w:p w:rsidR="00A749AC" w:rsidRPr="008B175E" w:rsidRDefault="00D20D9D" w:rsidP="001B7A79">
      <w:pPr>
        <w:bidi/>
        <w:spacing w:after="0" w:line="360" w:lineRule="auto"/>
        <w:rPr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د- إشتقاق منحنى انجل للسلعة 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(x</m:t>
        </m:r>
      </m:oMath>
      <w:r>
        <w:rPr>
          <w:rFonts w:hint="cs"/>
          <w:sz w:val="32"/>
          <w:szCs w:val="32"/>
          <w:rtl/>
          <w:lang w:bidi="ar-DZ"/>
        </w:rPr>
        <w:t>: المحور الأفقي كميات التوازن للسلعة 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(x</m:t>
        </m:r>
      </m:oMath>
      <w:r>
        <w:rPr>
          <w:rFonts w:hint="cs"/>
          <w:sz w:val="32"/>
          <w:szCs w:val="32"/>
          <w:rtl/>
          <w:lang w:bidi="ar-DZ"/>
        </w:rPr>
        <w:t xml:space="preserve"> والمحور العمودي قيم التغير في الدخل </w:t>
      </w:r>
      <m:oMath>
        <m:r>
          <w:rPr>
            <w:rFonts w:ascii="Cambria Math" w:eastAsia="Times New Roman" w:hAnsi="Cambria Math" w:cs="Arabic Transparent"/>
            <w:sz w:val="32"/>
            <w:szCs w:val="32"/>
            <w:lang w:bidi="ar-DZ"/>
          </w:rPr>
          <m:t>R</m:t>
        </m:r>
      </m:oMath>
      <w:r>
        <w:rPr>
          <w:rFonts w:hint="cs"/>
          <w:sz w:val="32"/>
          <w:szCs w:val="32"/>
          <w:rtl/>
          <w:lang w:bidi="ar-DZ"/>
        </w:rPr>
        <w:t xml:space="preserve"> فنحصل على منحنى أنجل للسلعة  (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(x</m:t>
        </m:r>
      </m:oMath>
      <w:r>
        <w:rPr>
          <w:rFonts w:hint="cs"/>
          <w:sz w:val="32"/>
          <w:szCs w:val="32"/>
          <w:rtl/>
          <w:lang w:bidi="ar-DZ"/>
        </w:rPr>
        <w:t>، فإذا كان ميله موجب (السلعة عادية)، وإذا كان ميله سالب السلعة دنيا.</w:t>
      </w:r>
    </w:p>
    <w:sectPr w:rsidR="00A749AC" w:rsidRPr="008B175E" w:rsidSect="00A52AB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82" w:rsidRDefault="008E7382" w:rsidP="00FA7C72">
      <w:pPr>
        <w:spacing w:after="0" w:line="240" w:lineRule="auto"/>
      </w:pPr>
      <w:r>
        <w:separator/>
      </w:r>
    </w:p>
  </w:endnote>
  <w:endnote w:type="continuationSeparator" w:id="1">
    <w:p w:rsidR="008E7382" w:rsidRDefault="008E7382" w:rsidP="00F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Arab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95"/>
      <w:docPartObj>
        <w:docPartGallery w:val="Page Numbers (Bottom of Page)"/>
        <w:docPartUnique/>
      </w:docPartObj>
    </w:sdtPr>
    <w:sdtContent>
      <w:p w:rsidR="00AA30BA" w:rsidRDefault="003C18BB">
        <w:pPr>
          <w:pStyle w:val="Pieddepage"/>
          <w:jc w:val="center"/>
        </w:pPr>
        <w:fldSimple w:instr=" PAGE   \* MERGEFORMAT ">
          <w:r w:rsidR="009A6FDC">
            <w:rPr>
              <w:noProof/>
            </w:rPr>
            <w:t>2</w:t>
          </w:r>
        </w:fldSimple>
      </w:p>
    </w:sdtContent>
  </w:sdt>
  <w:p w:rsidR="00AA30BA" w:rsidRDefault="00AA30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82" w:rsidRDefault="008E7382" w:rsidP="00FA7C72">
      <w:pPr>
        <w:spacing w:after="0" w:line="240" w:lineRule="auto"/>
      </w:pPr>
      <w:r>
        <w:separator/>
      </w:r>
    </w:p>
  </w:footnote>
  <w:footnote w:type="continuationSeparator" w:id="1">
    <w:p w:rsidR="008E7382" w:rsidRDefault="008E7382" w:rsidP="00F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BA" w:rsidRPr="007003A3" w:rsidRDefault="00AA30BA" w:rsidP="007003A3">
    <w:pPr>
      <w:pStyle w:val="En-tte"/>
      <w:rPr>
        <w:rtl/>
        <w:lang w:bidi="ar-DZ"/>
      </w:rPr>
    </w:pPr>
    <w:r w:rsidRPr="007003A3">
      <w:rPr>
        <w:rFonts w:hint="cs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8BE"/>
    <w:multiLevelType w:val="hybridMultilevel"/>
    <w:tmpl w:val="2370D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6729"/>
    <w:multiLevelType w:val="hybridMultilevel"/>
    <w:tmpl w:val="9C3650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F8F"/>
    <w:rsid w:val="00013F8F"/>
    <w:rsid w:val="00015836"/>
    <w:rsid w:val="000202EC"/>
    <w:rsid w:val="0002315D"/>
    <w:rsid w:val="00024030"/>
    <w:rsid w:val="000418F8"/>
    <w:rsid w:val="00043DBB"/>
    <w:rsid w:val="00071C0E"/>
    <w:rsid w:val="00080352"/>
    <w:rsid w:val="00084BA9"/>
    <w:rsid w:val="000B6E41"/>
    <w:rsid w:val="000D36F9"/>
    <w:rsid w:val="000D6619"/>
    <w:rsid w:val="000E626E"/>
    <w:rsid w:val="000F7D9E"/>
    <w:rsid w:val="00123A87"/>
    <w:rsid w:val="00124323"/>
    <w:rsid w:val="00134ADA"/>
    <w:rsid w:val="0013586E"/>
    <w:rsid w:val="001406AC"/>
    <w:rsid w:val="00154E26"/>
    <w:rsid w:val="00155A51"/>
    <w:rsid w:val="00170014"/>
    <w:rsid w:val="00176997"/>
    <w:rsid w:val="00180E7A"/>
    <w:rsid w:val="001954ED"/>
    <w:rsid w:val="001A7E58"/>
    <w:rsid w:val="001B05C1"/>
    <w:rsid w:val="001B7A79"/>
    <w:rsid w:val="001C6B1B"/>
    <w:rsid w:val="001D671D"/>
    <w:rsid w:val="001F6B18"/>
    <w:rsid w:val="001F7AAF"/>
    <w:rsid w:val="00203840"/>
    <w:rsid w:val="002301AC"/>
    <w:rsid w:val="00231676"/>
    <w:rsid w:val="00254EE0"/>
    <w:rsid w:val="00257643"/>
    <w:rsid w:val="002646D5"/>
    <w:rsid w:val="00272EFC"/>
    <w:rsid w:val="00280DF9"/>
    <w:rsid w:val="002840DE"/>
    <w:rsid w:val="00296AF8"/>
    <w:rsid w:val="002A6A0D"/>
    <w:rsid w:val="002B674C"/>
    <w:rsid w:val="002D48A9"/>
    <w:rsid w:val="002D4FBE"/>
    <w:rsid w:val="002D50E2"/>
    <w:rsid w:val="002E0B26"/>
    <w:rsid w:val="003112FC"/>
    <w:rsid w:val="00332CE8"/>
    <w:rsid w:val="00333690"/>
    <w:rsid w:val="00355D1F"/>
    <w:rsid w:val="00361A71"/>
    <w:rsid w:val="003671CE"/>
    <w:rsid w:val="00370B98"/>
    <w:rsid w:val="003B1C30"/>
    <w:rsid w:val="003C18BB"/>
    <w:rsid w:val="003C61A7"/>
    <w:rsid w:val="003F3117"/>
    <w:rsid w:val="003F4A69"/>
    <w:rsid w:val="003F60EB"/>
    <w:rsid w:val="00401A9D"/>
    <w:rsid w:val="00432A36"/>
    <w:rsid w:val="004479FE"/>
    <w:rsid w:val="00452BBD"/>
    <w:rsid w:val="004548CD"/>
    <w:rsid w:val="004641FA"/>
    <w:rsid w:val="004654B0"/>
    <w:rsid w:val="004753F5"/>
    <w:rsid w:val="00475AD4"/>
    <w:rsid w:val="00497605"/>
    <w:rsid w:val="004A3313"/>
    <w:rsid w:val="004B0FF6"/>
    <w:rsid w:val="004B3F47"/>
    <w:rsid w:val="004C513B"/>
    <w:rsid w:val="004D2EBB"/>
    <w:rsid w:val="005054A7"/>
    <w:rsid w:val="005211AA"/>
    <w:rsid w:val="00522481"/>
    <w:rsid w:val="00523D0F"/>
    <w:rsid w:val="00532E72"/>
    <w:rsid w:val="00544426"/>
    <w:rsid w:val="00562C3C"/>
    <w:rsid w:val="00563FD3"/>
    <w:rsid w:val="00565519"/>
    <w:rsid w:val="00567AAD"/>
    <w:rsid w:val="0057708F"/>
    <w:rsid w:val="005875E4"/>
    <w:rsid w:val="005B1AED"/>
    <w:rsid w:val="005D6DDC"/>
    <w:rsid w:val="00601942"/>
    <w:rsid w:val="006304AE"/>
    <w:rsid w:val="00633203"/>
    <w:rsid w:val="0063329A"/>
    <w:rsid w:val="006366E7"/>
    <w:rsid w:val="00640B37"/>
    <w:rsid w:val="00643E62"/>
    <w:rsid w:val="0065170A"/>
    <w:rsid w:val="00656C5B"/>
    <w:rsid w:val="006613F1"/>
    <w:rsid w:val="006627B1"/>
    <w:rsid w:val="006632ED"/>
    <w:rsid w:val="006647E3"/>
    <w:rsid w:val="00674C37"/>
    <w:rsid w:val="00686211"/>
    <w:rsid w:val="006E0777"/>
    <w:rsid w:val="006F4F6D"/>
    <w:rsid w:val="006F5C77"/>
    <w:rsid w:val="006F794C"/>
    <w:rsid w:val="007003A3"/>
    <w:rsid w:val="00703994"/>
    <w:rsid w:val="00704AAA"/>
    <w:rsid w:val="00707EA8"/>
    <w:rsid w:val="007106D8"/>
    <w:rsid w:val="00711B46"/>
    <w:rsid w:val="00714534"/>
    <w:rsid w:val="00715222"/>
    <w:rsid w:val="00723FAA"/>
    <w:rsid w:val="00761BDF"/>
    <w:rsid w:val="0077470D"/>
    <w:rsid w:val="00777373"/>
    <w:rsid w:val="007A0784"/>
    <w:rsid w:val="007C1363"/>
    <w:rsid w:val="007D1E6F"/>
    <w:rsid w:val="007E392E"/>
    <w:rsid w:val="007F1B21"/>
    <w:rsid w:val="007F5777"/>
    <w:rsid w:val="0080362D"/>
    <w:rsid w:val="00821FD4"/>
    <w:rsid w:val="00830549"/>
    <w:rsid w:val="00842612"/>
    <w:rsid w:val="00853B7D"/>
    <w:rsid w:val="00854ED7"/>
    <w:rsid w:val="00863B41"/>
    <w:rsid w:val="00872836"/>
    <w:rsid w:val="00880B8B"/>
    <w:rsid w:val="00884303"/>
    <w:rsid w:val="0088618F"/>
    <w:rsid w:val="00893776"/>
    <w:rsid w:val="008A1DEE"/>
    <w:rsid w:val="008B175E"/>
    <w:rsid w:val="008C09D6"/>
    <w:rsid w:val="008C6D22"/>
    <w:rsid w:val="008C7EF2"/>
    <w:rsid w:val="008D24F6"/>
    <w:rsid w:val="008D3374"/>
    <w:rsid w:val="008E1264"/>
    <w:rsid w:val="008E7382"/>
    <w:rsid w:val="008F10AC"/>
    <w:rsid w:val="00911FAE"/>
    <w:rsid w:val="00913FDA"/>
    <w:rsid w:val="00914CC1"/>
    <w:rsid w:val="009237A5"/>
    <w:rsid w:val="00931A55"/>
    <w:rsid w:val="0093278A"/>
    <w:rsid w:val="00933076"/>
    <w:rsid w:val="00940CE8"/>
    <w:rsid w:val="00946AB7"/>
    <w:rsid w:val="00952B89"/>
    <w:rsid w:val="00953E54"/>
    <w:rsid w:val="0095455F"/>
    <w:rsid w:val="009571A0"/>
    <w:rsid w:val="0096464B"/>
    <w:rsid w:val="009A6E97"/>
    <w:rsid w:val="009A6FDC"/>
    <w:rsid w:val="009C46EA"/>
    <w:rsid w:val="009C59BE"/>
    <w:rsid w:val="009D3AA9"/>
    <w:rsid w:val="009D5B70"/>
    <w:rsid w:val="009F003F"/>
    <w:rsid w:val="009F7604"/>
    <w:rsid w:val="00A00232"/>
    <w:rsid w:val="00A04DB3"/>
    <w:rsid w:val="00A06C81"/>
    <w:rsid w:val="00A079CE"/>
    <w:rsid w:val="00A1124C"/>
    <w:rsid w:val="00A308C0"/>
    <w:rsid w:val="00A41D2F"/>
    <w:rsid w:val="00A52AB6"/>
    <w:rsid w:val="00A6117E"/>
    <w:rsid w:val="00A749AC"/>
    <w:rsid w:val="00A750CB"/>
    <w:rsid w:val="00A907BC"/>
    <w:rsid w:val="00A9626C"/>
    <w:rsid w:val="00AA0318"/>
    <w:rsid w:val="00AA30BA"/>
    <w:rsid w:val="00AB2848"/>
    <w:rsid w:val="00AD3A78"/>
    <w:rsid w:val="00AE68AA"/>
    <w:rsid w:val="00B36783"/>
    <w:rsid w:val="00B51AC5"/>
    <w:rsid w:val="00B6331D"/>
    <w:rsid w:val="00B67C84"/>
    <w:rsid w:val="00B7400A"/>
    <w:rsid w:val="00BA00B3"/>
    <w:rsid w:val="00BB2A17"/>
    <w:rsid w:val="00BD267A"/>
    <w:rsid w:val="00BD29A8"/>
    <w:rsid w:val="00BD709F"/>
    <w:rsid w:val="00C042E8"/>
    <w:rsid w:val="00C04C3B"/>
    <w:rsid w:val="00C0507D"/>
    <w:rsid w:val="00C07F47"/>
    <w:rsid w:val="00C13255"/>
    <w:rsid w:val="00C36FE9"/>
    <w:rsid w:val="00C54FDA"/>
    <w:rsid w:val="00C73488"/>
    <w:rsid w:val="00C766D1"/>
    <w:rsid w:val="00C83F07"/>
    <w:rsid w:val="00CC3862"/>
    <w:rsid w:val="00CD5619"/>
    <w:rsid w:val="00CE2EDE"/>
    <w:rsid w:val="00CE5BA0"/>
    <w:rsid w:val="00D04A0E"/>
    <w:rsid w:val="00D145DA"/>
    <w:rsid w:val="00D20D9D"/>
    <w:rsid w:val="00D4012A"/>
    <w:rsid w:val="00D57036"/>
    <w:rsid w:val="00D70C7F"/>
    <w:rsid w:val="00D7102E"/>
    <w:rsid w:val="00D752A6"/>
    <w:rsid w:val="00D86933"/>
    <w:rsid w:val="00D9560D"/>
    <w:rsid w:val="00DA08DC"/>
    <w:rsid w:val="00DA1B63"/>
    <w:rsid w:val="00DA336A"/>
    <w:rsid w:val="00DB1FF7"/>
    <w:rsid w:val="00DB7BC5"/>
    <w:rsid w:val="00DC5C14"/>
    <w:rsid w:val="00DE3B98"/>
    <w:rsid w:val="00E02ABE"/>
    <w:rsid w:val="00E02FD1"/>
    <w:rsid w:val="00E172E1"/>
    <w:rsid w:val="00E33833"/>
    <w:rsid w:val="00E62BDF"/>
    <w:rsid w:val="00E63D93"/>
    <w:rsid w:val="00E65771"/>
    <w:rsid w:val="00E712F4"/>
    <w:rsid w:val="00E81D1E"/>
    <w:rsid w:val="00E93BC4"/>
    <w:rsid w:val="00E96122"/>
    <w:rsid w:val="00EA4116"/>
    <w:rsid w:val="00EA4EFB"/>
    <w:rsid w:val="00EA660B"/>
    <w:rsid w:val="00EC23B9"/>
    <w:rsid w:val="00ED0B72"/>
    <w:rsid w:val="00EE76B2"/>
    <w:rsid w:val="00F2444D"/>
    <w:rsid w:val="00F30B97"/>
    <w:rsid w:val="00F364A4"/>
    <w:rsid w:val="00F527F0"/>
    <w:rsid w:val="00F54602"/>
    <w:rsid w:val="00F55AFC"/>
    <w:rsid w:val="00F570D5"/>
    <w:rsid w:val="00F60623"/>
    <w:rsid w:val="00F6159E"/>
    <w:rsid w:val="00F72378"/>
    <w:rsid w:val="00F91241"/>
    <w:rsid w:val="00FA5A71"/>
    <w:rsid w:val="00FA7C72"/>
    <w:rsid w:val="00FB6F91"/>
    <w:rsid w:val="00FC5CE5"/>
    <w:rsid w:val="00FD3620"/>
    <w:rsid w:val="00FD6CA7"/>
    <w:rsid w:val="00FE3A9D"/>
    <w:rsid w:val="00FE719E"/>
    <w:rsid w:val="00FF31A6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F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C72"/>
  </w:style>
  <w:style w:type="paragraph" w:styleId="Pieddepage">
    <w:name w:val="footer"/>
    <w:basedOn w:val="Normal"/>
    <w:link w:val="PieddepageCar"/>
    <w:uiPriority w:val="99"/>
    <w:unhideWhenUsed/>
    <w:rsid w:val="00FA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C72"/>
  </w:style>
  <w:style w:type="table" w:styleId="Grilledutableau">
    <w:name w:val="Table Grid"/>
    <w:basedOn w:val="TableauNormal"/>
    <w:uiPriority w:val="59"/>
    <w:rsid w:val="0004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1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57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0F2A-513A-4920-914B-9637E48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</dc:creator>
  <cp:keywords/>
  <dc:description/>
  <cp:lastModifiedBy>aze</cp:lastModifiedBy>
  <cp:revision>226</cp:revision>
  <cp:lastPrinted>2021-04-19T22:34:00Z</cp:lastPrinted>
  <dcterms:created xsi:type="dcterms:W3CDTF">2021-03-29T22:00:00Z</dcterms:created>
  <dcterms:modified xsi:type="dcterms:W3CDTF">2022-05-17T21:29:00Z</dcterms:modified>
</cp:coreProperties>
</file>